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3C3F" w14:textId="77777777" w:rsidR="008635C2" w:rsidRDefault="008635C2" w:rsidP="008635C2">
      <w:pPr>
        <w:pStyle w:val="11"/>
        <w:spacing w:line="240" w:lineRule="auto"/>
        <w:ind w:firstLine="0"/>
        <w:jc w:val="center"/>
        <w:rPr>
          <w:rStyle w:val="a3"/>
          <w:b/>
          <w:bCs/>
          <w:lang w:val="kk-KZ"/>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56"/>
        <w:gridCol w:w="4915"/>
        <w:gridCol w:w="1416"/>
      </w:tblGrid>
      <w:tr w:rsidR="008635C2" w14:paraId="1517857D" w14:textId="77777777" w:rsidTr="002D1E30">
        <w:trPr>
          <w:trHeight w:hRule="exact" w:val="1142"/>
          <w:jc w:val="center"/>
        </w:trPr>
        <w:tc>
          <w:tcPr>
            <w:tcW w:w="3456" w:type="dxa"/>
            <w:tcBorders>
              <w:top w:val="single" w:sz="4" w:space="0" w:color="auto"/>
              <w:left w:val="single" w:sz="4" w:space="0" w:color="auto"/>
            </w:tcBorders>
            <w:shd w:val="clear" w:color="auto" w:fill="auto"/>
            <w:vAlign w:val="center"/>
          </w:tcPr>
          <w:p w14:paraId="3460222A" w14:textId="77777777" w:rsidR="008635C2" w:rsidRDefault="008635C2" w:rsidP="002D1E30">
            <w:pPr>
              <w:pStyle w:val="a5"/>
              <w:spacing w:line="240" w:lineRule="auto"/>
              <w:ind w:firstLine="0"/>
              <w:jc w:val="center"/>
              <w:rPr>
                <w:sz w:val="32"/>
                <w:szCs w:val="32"/>
              </w:rPr>
            </w:pPr>
            <w:r>
              <w:rPr>
                <w:rStyle w:val="a4"/>
                <w:rFonts w:ascii="Arial" w:eastAsia="Arial" w:hAnsi="Arial" w:cs="Arial"/>
                <w:b/>
                <w:bCs/>
                <w:color w:val="3183C4"/>
                <w:sz w:val="32"/>
                <w:szCs w:val="32"/>
                <w:lang w:val="en-US" w:eastAsia="en-US"/>
              </w:rPr>
              <w:t>QAZAQGAZ</w:t>
            </w:r>
          </w:p>
          <w:p w14:paraId="670B63E5" w14:textId="77777777" w:rsidR="008635C2" w:rsidRDefault="008635C2" w:rsidP="002D1E30">
            <w:pPr>
              <w:pStyle w:val="a5"/>
              <w:spacing w:line="240" w:lineRule="auto"/>
              <w:ind w:firstLine="0"/>
              <w:jc w:val="center"/>
              <w:rPr>
                <w:sz w:val="11"/>
                <w:szCs w:val="11"/>
              </w:rPr>
            </w:pPr>
            <w:r>
              <w:rPr>
                <w:rStyle w:val="a4"/>
                <w:rFonts w:ascii="Arial" w:eastAsia="Arial" w:hAnsi="Arial" w:cs="Arial"/>
                <w:b/>
                <w:bCs/>
                <w:color w:val="48B8EA"/>
                <w:sz w:val="11"/>
                <w:szCs w:val="11"/>
                <w:lang w:val="en-US"/>
              </w:rPr>
              <w:t xml:space="preserve">NATIONAL COMPANY </w:t>
            </w:r>
          </w:p>
        </w:tc>
        <w:tc>
          <w:tcPr>
            <w:tcW w:w="6331" w:type="dxa"/>
            <w:gridSpan w:val="2"/>
            <w:tcBorders>
              <w:top w:val="single" w:sz="4" w:space="0" w:color="auto"/>
              <w:left w:val="single" w:sz="4" w:space="0" w:color="auto"/>
              <w:right w:val="single" w:sz="4" w:space="0" w:color="auto"/>
            </w:tcBorders>
            <w:shd w:val="clear" w:color="auto" w:fill="auto"/>
            <w:vAlign w:val="center"/>
          </w:tcPr>
          <w:p w14:paraId="3B0442B3" w14:textId="77777777" w:rsidR="008635C2" w:rsidRPr="002B4307" w:rsidRDefault="008635C2" w:rsidP="002D1E30">
            <w:pPr>
              <w:pStyle w:val="a5"/>
              <w:spacing w:line="240" w:lineRule="auto"/>
              <w:ind w:firstLine="0"/>
              <w:jc w:val="center"/>
              <w:rPr>
                <w:rStyle w:val="a4"/>
                <w:sz w:val="20"/>
                <w:szCs w:val="20"/>
                <w:lang w:val="en-US" w:eastAsia="en-US"/>
              </w:rPr>
            </w:pPr>
            <w:r w:rsidRPr="002B4307">
              <w:rPr>
                <w:rStyle w:val="a4"/>
                <w:sz w:val="20"/>
                <w:szCs w:val="20"/>
                <w:lang w:val="en-US"/>
              </w:rPr>
              <w:t>JOINT STOCK COMPANY “NATIONAL COMPANY “QAZAQGAZ”</w:t>
            </w:r>
          </w:p>
          <w:p w14:paraId="2D7FA632" w14:textId="77777777" w:rsidR="008635C2" w:rsidRDefault="008635C2" w:rsidP="002D1E30">
            <w:pPr>
              <w:pStyle w:val="a5"/>
              <w:spacing w:line="240" w:lineRule="auto"/>
              <w:ind w:firstLine="0"/>
              <w:jc w:val="center"/>
              <w:rPr>
                <w:sz w:val="20"/>
                <w:szCs w:val="20"/>
              </w:rPr>
            </w:pPr>
            <w:r w:rsidRPr="002B4307">
              <w:rPr>
                <w:rStyle w:val="a4"/>
                <w:sz w:val="20"/>
                <w:szCs w:val="20"/>
              </w:rPr>
              <w:t>Integrated Management System</w:t>
            </w:r>
          </w:p>
        </w:tc>
      </w:tr>
      <w:tr w:rsidR="008635C2" w14:paraId="1A79F28A" w14:textId="77777777" w:rsidTr="00607EB8">
        <w:trPr>
          <w:trHeight w:hRule="exact" w:val="595"/>
          <w:jc w:val="center"/>
        </w:trPr>
        <w:tc>
          <w:tcPr>
            <w:tcW w:w="3456" w:type="dxa"/>
            <w:tcBorders>
              <w:top w:val="single" w:sz="4" w:space="0" w:color="auto"/>
              <w:left w:val="single" w:sz="4" w:space="0" w:color="auto"/>
              <w:bottom w:val="single" w:sz="4" w:space="0" w:color="auto"/>
            </w:tcBorders>
            <w:shd w:val="clear" w:color="auto" w:fill="auto"/>
            <w:vAlign w:val="center"/>
          </w:tcPr>
          <w:p w14:paraId="4268BE2A" w14:textId="7D6C98AD" w:rsidR="008635C2" w:rsidRPr="008635C2" w:rsidRDefault="008635C2" w:rsidP="002D1E30">
            <w:pPr>
              <w:pStyle w:val="a5"/>
              <w:spacing w:line="266" w:lineRule="auto"/>
              <w:ind w:firstLine="0"/>
              <w:rPr>
                <w:rStyle w:val="a4"/>
                <w:sz w:val="20"/>
                <w:szCs w:val="20"/>
              </w:rPr>
            </w:pPr>
            <w:r>
              <w:rPr>
                <w:rStyle w:val="a4"/>
                <w:sz w:val="20"/>
                <w:szCs w:val="20"/>
                <w:lang w:val="en-US"/>
              </w:rPr>
              <w:t>Revision</w:t>
            </w:r>
            <w:r w:rsidRPr="008635C2">
              <w:rPr>
                <w:rStyle w:val="a4"/>
                <w:sz w:val="20"/>
                <w:szCs w:val="20"/>
                <w:lang w:val="en-US"/>
              </w:rPr>
              <w:t>: №</w:t>
            </w:r>
            <w:r>
              <w:rPr>
                <w:rStyle w:val="a4"/>
                <w:sz w:val="20"/>
                <w:szCs w:val="20"/>
                <w:lang w:val="kk-KZ"/>
              </w:rPr>
              <w:t xml:space="preserve"> </w:t>
            </w:r>
            <w:r>
              <w:rPr>
                <w:rStyle w:val="a4"/>
                <w:sz w:val="20"/>
                <w:szCs w:val="20"/>
              </w:rPr>
              <w:t>2</w:t>
            </w:r>
          </w:p>
          <w:p w14:paraId="47541C1C" w14:textId="39D7EA45" w:rsidR="008635C2" w:rsidRPr="008635C2" w:rsidRDefault="008635C2" w:rsidP="002D1E30">
            <w:pPr>
              <w:pStyle w:val="a5"/>
              <w:spacing w:line="266" w:lineRule="auto"/>
              <w:ind w:firstLine="0"/>
              <w:rPr>
                <w:sz w:val="20"/>
                <w:szCs w:val="20"/>
                <w:lang w:val="en-US"/>
              </w:rPr>
            </w:pPr>
            <w:r w:rsidRPr="002B4307">
              <w:rPr>
                <w:rStyle w:val="a4"/>
                <w:color w:val="auto"/>
                <w:sz w:val="20"/>
                <w:szCs w:val="20"/>
                <w:lang w:val="en-US"/>
              </w:rPr>
              <w:t>Identification code</w:t>
            </w:r>
            <w:r w:rsidRPr="008635C2">
              <w:rPr>
                <w:rStyle w:val="a4"/>
                <w:color w:val="auto"/>
                <w:sz w:val="20"/>
                <w:szCs w:val="20"/>
                <w:lang w:val="en-US"/>
              </w:rPr>
              <w:t>: ПР-13-25</w:t>
            </w:r>
          </w:p>
        </w:tc>
        <w:tc>
          <w:tcPr>
            <w:tcW w:w="4915" w:type="dxa"/>
            <w:tcBorders>
              <w:top w:val="single" w:sz="4" w:space="0" w:color="auto"/>
              <w:left w:val="single" w:sz="4" w:space="0" w:color="auto"/>
              <w:bottom w:val="single" w:sz="4" w:space="0" w:color="auto"/>
            </w:tcBorders>
            <w:shd w:val="clear" w:color="auto" w:fill="auto"/>
            <w:vAlign w:val="center"/>
          </w:tcPr>
          <w:p w14:paraId="00C749A0" w14:textId="262F29B6" w:rsidR="008635C2" w:rsidRPr="002B4307" w:rsidRDefault="008635C2" w:rsidP="002D1E30">
            <w:pPr>
              <w:pStyle w:val="a5"/>
              <w:spacing w:line="240" w:lineRule="auto"/>
              <w:ind w:firstLine="0"/>
              <w:jc w:val="center"/>
              <w:rPr>
                <w:sz w:val="20"/>
                <w:szCs w:val="20"/>
                <w:lang w:val="en-US"/>
              </w:rPr>
            </w:pPr>
            <w:r>
              <w:rPr>
                <w:rStyle w:val="a4"/>
                <w:sz w:val="20"/>
                <w:szCs w:val="20"/>
                <w:lang w:val="en-US"/>
              </w:rPr>
              <w:t>JSC</w:t>
            </w:r>
            <w:r w:rsidRPr="002B4307">
              <w:rPr>
                <w:rStyle w:val="a4"/>
                <w:sz w:val="20"/>
                <w:szCs w:val="20"/>
                <w:lang w:val="en-US"/>
              </w:rPr>
              <w:t xml:space="preserve"> “</w:t>
            </w:r>
            <w:r>
              <w:rPr>
                <w:rStyle w:val="a4"/>
                <w:sz w:val="20"/>
                <w:szCs w:val="20"/>
                <w:lang w:val="en-US"/>
              </w:rPr>
              <w:t>NC</w:t>
            </w:r>
            <w:r w:rsidRPr="002B4307">
              <w:rPr>
                <w:rStyle w:val="a4"/>
                <w:sz w:val="20"/>
                <w:szCs w:val="20"/>
                <w:lang w:val="en-US"/>
              </w:rPr>
              <w:t xml:space="preserve"> “QazaqGaz” </w:t>
            </w:r>
            <w:r w:rsidR="00F4104B">
              <w:rPr>
                <w:rStyle w:val="a4"/>
                <w:sz w:val="20"/>
                <w:szCs w:val="20"/>
                <w:lang w:val="en-US"/>
              </w:rPr>
              <w:t xml:space="preserve">Proactive Reporting Rules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8601E5E" w14:textId="0123816C" w:rsidR="008635C2" w:rsidRDefault="008635C2" w:rsidP="002D1E30">
            <w:pPr>
              <w:pStyle w:val="a5"/>
              <w:spacing w:line="240" w:lineRule="auto"/>
              <w:ind w:firstLine="0"/>
              <w:jc w:val="center"/>
              <w:rPr>
                <w:sz w:val="20"/>
                <w:szCs w:val="20"/>
              </w:rPr>
            </w:pPr>
            <w:r>
              <w:rPr>
                <w:rStyle w:val="a4"/>
                <w:sz w:val="20"/>
                <w:szCs w:val="20"/>
                <w:lang w:val="en-US"/>
              </w:rPr>
              <w:t xml:space="preserve">Page 1 of </w:t>
            </w:r>
            <w:r>
              <w:rPr>
                <w:rStyle w:val="a4"/>
                <w:sz w:val="20"/>
                <w:szCs w:val="20"/>
              </w:rPr>
              <w:t>13</w:t>
            </w:r>
          </w:p>
        </w:tc>
      </w:tr>
    </w:tbl>
    <w:p w14:paraId="58204B63" w14:textId="77777777" w:rsidR="00D40D8C" w:rsidRDefault="00D40D8C" w:rsidP="00D40D8C">
      <w:pPr>
        <w:ind w:left="5387"/>
        <w:rPr>
          <w:rFonts w:ascii="Times New Roman" w:eastAsia="Times New Roman" w:hAnsi="Times New Roman" w:cs="Times New Roman"/>
          <w:b/>
          <w:bCs/>
          <w:sz w:val="22"/>
          <w:szCs w:val="22"/>
        </w:rPr>
      </w:pPr>
    </w:p>
    <w:p w14:paraId="2D3EE5AF" w14:textId="77777777" w:rsidR="00D40D8C" w:rsidRDefault="00D40D8C" w:rsidP="00D40D8C">
      <w:pPr>
        <w:ind w:left="5387"/>
        <w:rPr>
          <w:rFonts w:ascii="Times New Roman" w:eastAsia="Times New Roman" w:hAnsi="Times New Roman" w:cs="Times New Roman"/>
          <w:b/>
          <w:bCs/>
          <w:sz w:val="22"/>
          <w:szCs w:val="22"/>
          <w:lang w:val="en-US"/>
        </w:rPr>
      </w:pPr>
    </w:p>
    <w:p w14:paraId="11E77279" w14:textId="77777777" w:rsidR="00D40D8C" w:rsidRDefault="00D40D8C" w:rsidP="00D40D8C">
      <w:pPr>
        <w:ind w:left="5387"/>
        <w:rPr>
          <w:rFonts w:ascii="Times New Roman" w:eastAsia="Times New Roman" w:hAnsi="Times New Roman" w:cs="Times New Roman"/>
          <w:b/>
          <w:bCs/>
          <w:sz w:val="22"/>
          <w:szCs w:val="22"/>
          <w:lang w:val="en-US"/>
        </w:rPr>
      </w:pPr>
    </w:p>
    <w:p w14:paraId="057AEF5F" w14:textId="77777777" w:rsidR="00D40D8C" w:rsidRDefault="00D40D8C" w:rsidP="00D40D8C">
      <w:pPr>
        <w:ind w:left="5387"/>
        <w:rPr>
          <w:rFonts w:ascii="Times New Roman" w:eastAsia="Times New Roman" w:hAnsi="Times New Roman" w:cs="Times New Roman"/>
          <w:b/>
          <w:bCs/>
          <w:sz w:val="22"/>
          <w:szCs w:val="22"/>
          <w:lang w:val="en-US"/>
        </w:rPr>
      </w:pPr>
    </w:p>
    <w:p w14:paraId="4470B3DB" w14:textId="771F43DA" w:rsidR="00D40D8C" w:rsidRPr="00D40D8C" w:rsidRDefault="00D40D8C" w:rsidP="00D40D8C">
      <w:pPr>
        <w:ind w:left="5387"/>
        <w:rPr>
          <w:rFonts w:ascii="Times New Roman" w:eastAsia="Times New Roman" w:hAnsi="Times New Roman" w:cs="Times New Roman"/>
          <w:sz w:val="22"/>
          <w:szCs w:val="22"/>
          <w:lang w:val="en-US"/>
        </w:rPr>
      </w:pPr>
      <w:r w:rsidRPr="00D40D8C">
        <w:rPr>
          <w:rFonts w:ascii="Times New Roman" w:eastAsia="Times New Roman" w:hAnsi="Times New Roman" w:cs="Times New Roman"/>
          <w:b/>
          <w:bCs/>
          <w:sz w:val="22"/>
          <w:szCs w:val="22"/>
          <w:lang w:val="en-US"/>
        </w:rPr>
        <w:t>Approved by</w:t>
      </w:r>
    </w:p>
    <w:p w14:paraId="32B0AC68" w14:textId="77777777" w:rsidR="00D40D8C" w:rsidRPr="00D40D8C" w:rsidRDefault="00D40D8C" w:rsidP="00D40D8C">
      <w:pPr>
        <w:ind w:left="5387"/>
        <w:rPr>
          <w:rFonts w:ascii="Times New Roman" w:eastAsia="Times New Roman" w:hAnsi="Times New Roman" w:cs="Times New Roman"/>
          <w:sz w:val="22"/>
          <w:szCs w:val="22"/>
          <w:lang w:val="en-US"/>
        </w:rPr>
      </w:pPr>
      <w:r w:rsidRPr="00D40D8C">
        <w:rPr>
          <w:rFonts w:ascii="Times New Roman" w:eastAsia="Times New Roman" w:hAnsi="Times New Roman" w:cs="Times New Roman"/>
          <w:b/>
          <w:bCs/>
          <w:sz w:val="22"/>
          <w:szCs w:val="22"/>
          <w:lang w:val="en-US"/>
        </w:rPr>
        <w:t xml:space="preserve">the decision of the Board of Directors </w:t>
      </w:r>
    </w:p>
    <w:p w14:paraId="3ED2CF13" w14:textId="77777777" w:rsidR="00D40D8C" w:rsidRPr="00D40D8C" w:rsidRDefault="00D40D8C" w:rsidP="00D40D8C">
      <w:pPr>
        <w:tabs>
          <w:tab w:val="left" w:pos="7703"/>
        </w:tabs>
        <w:ind w:left="5387"/>
        <w:rPr>
          <w:rFonts w:ascii="Times New Roman" w:eastAsia="Times New Roman" w:hAnsi="Times New Roman" w:cs="Times New Roman"/>
          <w:b/>
          <w:bCs/>
          <w:sz w:val="22"/>
          <w:szCs w:val="22"/>
          <w:lang w:val="en-US" w:eastAsia="en-US"/>
        </w:rPr>
      </w:pPr>
      <w:r w:rsidRPr="00D40D8C">
        <w:rPr>
          <w:rFonts w:ascii="Times New Roman" w:eastAsia="Times New Roman" w:hAnsi="Times New Roman" w:cs="Times New Roman"/>
          <w:b/>
          <w:bCs/>
          <w:sz w:val="22"/>
          <w:szCs w:val="22"/>
          <w:lang w:val="en-US"/>
        </w:rPr>
        <w:t>JSC “NC “QazaqGaz”</w:t>
      </w:r>
    </w:p>
    <w:p w14:paraId="385ED5B5" w14:textId="29DEC42D" w:rsidR="00D40D8C" w:rsidRPr="00D40D8C" w:rsidRDefault="00D40D8C" w:rsidP="00D40D8C">
      <w:pPr>
        <w:tabs>
          <w:tab w:val="left" w:pos="7703"/>
        </w:tabs>
        <w:ind w:left="5387"/>
        <w:rPr>
          <w:rFonts w:ascii="Times New Roman" w:eastAsia="Times New Roman" w:hAnsi="Times New Roman" w:cs="Times New Roman"/>
          <w:b/>
          <w:bCs/>
          <w:sz w:val="22"/>
          <w:szCs w:val="22"/>
          <w:lang w:val="en-US"/>
        </w:rPr>
      </w:pPr>
      <w:r w:rsidRPr="00D40D8C">
        <w:rPr>
          <w:rFonts w:ascii="Times New Roman" w:eastAsia="Times New Roman" w:hAnsi="Times New Roman" w:cs="Times New Roman"/>
          <w:b/>
          <w:bCs/>
          <w:sz w:val="22"/>
          <w:szCs w:val="22"/>
          <w:lang w:val="en-US"/>
        </w:rPr>
        <w:t xml:space="preserve">Minutes of Meeting No. 10 dated 20 </w:t>
      </w:r>
      <w:r>
        <w:rPr>
          <w:rFonts w:ascii="Times New Roman" w:eastAsia="Times New Roman" w:hAnsi="Times New Roman" w:cs="Times New Roman"/>
          <w:b/>
          <w:bCs/>
          <w:sz w:val="22"/>
          <w:szCs w:val="22"/>
          <w:lang w:val="en-US"/>
        </w:rPr>
        <w:t xml:space="preserve">March </w:t>
      </w:r>
      <w:r w:rsidRPr="00D40D8C">
        <w:rPr>
          <w:rFonts w:ascii="Times New Roman" w:eastAsia="Times New Roman" w:hAnsi="Times New Roman" w:cs="Times New Roman"/>
          <w:b/>
          <w:bCs/>
          <w:sz w:val="22"/>
          <w:szCs w:val="22"/>
          <w:lang w:val="en-US"/>
        </w:rPr>
        <w:t>2025</w:t>
      </w:r>
    </w:p>
    <w:p w14:paraId="2939575F" w14:textId="77777777" w:rsidR="00D40D8C" w:rsidRPr="00D40D8C" w:rsidRDefault="00D40D8C" w:rsidP="00D40D8C">
      <w:pPr>
        <w:spacing w:after="40"/>
        <w:jc w:val="center"/>
        <w:rPr>
          <w:rFonts w:ascii="Times New Roman" w:eastAsia="Times New Roman" w:hAnsi="Times New Roman" w:cs="Times New Roman"/>
          <w:b/>
          <w:bCs/>
          <w:sz w:val="22"/>
          <w:szCs w:val="22"/>
          <w:lang w:val="en-US"/>
        </w:rPr>
      </w:pPr>
    </w:p>
    <w:p w14:paraId="134CE5D8" w14:textId="77777777" w:rsidR="008635C2" w:rsidRPr="00D40D8C" w:rsidRDefault="008635C2">
      <w:pPr>
        <w:pStyle w:val="11"/>
        <w:spacing w:after="2460" w:line="257" w:lineRule="auto"/>
        <w:ind w:firstLine="0"/>
        <w:jc w:val="center"/>
        <w:rPr>
          <w:rStyle w:val="a3"/>
          <w:b/>
          <w:bCs/>
          <w:lang w:val="en-US"/>
        </w:rPr>
      </w:pPr>
    </w:p>
    <w:p w14:paraId="3F11360F" w14:textId="77777777" w:rsidR="00D40D8C" w:rsidRDefault="00D40D8C" w:rsidP="00D40D8C">
      <w:pPr>
        <w:pStyle w:val="11"/>
        <w:spacing w:line="240" w:lineRule="auto"/>
        <w:ind w:firstLine="0"/>
        <w:jc w:val="center"/>
        <w:rPr>
          <w:rStyle w:val="a3"/>
          <w:b/>
          <w:bCs/>
          <w:lang w:val="kk-KZ"/>
        </w:rPr>
      </w:pPr>
    </w:p>
    <w:p w14:paraId="57AE8FDE" w14:textId="77777777" w:rsidR="00D40D8C" w:rsidRDefault="00D40D8C" w:rsidP="00D40D8C">
      <w:pPr>
        <w:pStyle w:val="11"/>
        <w:spacing w:line="240" w:lineRule="auto"/>
        <w:ind w:firstLine="0"/>
        <w:jc w:val="center"/>
        <w:rPr>
          <w:rStyle w:val="a3"/>
          <w:b/>
          <w:bCs/>
          <w:lang w:val="en-US"/>
        </w:rPr>
      </w:pPr>
      <w:r w:rsidRPr="00D40D8C">
        <w:rPr>
          <w:rStyle w:val="a3"/>
          <w:b/>
          <w:bCs/>
          <w:lang w:val="kk-KZ"/>
        </w:rPr>
        <w:t>JSC “NC “QAZAQGAZ”</w:t>
      </w:r>
    </w:p>
    <w:p w14:paraId="5E72E6F1" w14:textId="2F57D5B7" w:rsidR="00145DF9" w:rsidRDefault="00D40D8C" w:rsidP="00D40D8C">
      <w:pPr>
        <w:pStyle w:val="11"/>
        <w:spacing w:line="240" w:lineRule="auto"/>
        <w:ind w:firstLine="0"/>
        <w:jc w:val="center"/>
        <w:rPr>
          <w:rStyle w:val="a3"/>
          <w:b/>
          <w:bCs/>
          <w:lang w:val="en-US"/>
        </w:rPr>
      </w:pPr>
      <w:r w:rsidRPr="00D40D8C">
        <w:rPr>
          <w:rStyle w:val="a3"/>
          <w:b/>
          <w:bCs/>
          <w:lang w:val="kk-KZ"/>
        </w:rPr>
        <w:t xml:space="preserve">PROACTIVE RULES </w:t>
      </w:r>
    </w:p>
    <w:p w14:paraId="526E8C9A" w14:textId="77777777" w:rsidR="00D40D8C" w:rsidRDefault="00D40D8C" w:rsidP="00D40D8C">
      <w:pPr>
        <w:pStyle w:val="11"/>
        <w:spacing w:line="240" w:lineRule="auto"/>
        <w:ind w:firstLine="0"/>
        <w:jc w:val="center"/>
        <w:rPr>
          <w:rStyle w:val="a3"/>
          <w:b/>
          <w:bCs/>
          <w:lang w:val="en-US"/>
        </w:rPr>
      </w:pPr>
    </w:p>
    <w:p w14:paraId="172EEE74" w14:textId="77777777" w:rsidR="00D40D8C" w:rsidRDefault="00D40D8C" w:rsidP="00D40D8C">
      <w:pPr>
        <w:pStyle w:val="11"/>
        <w:spacing w:line="240" w:lineRule="auto"/>
        <w:ind w:firstLine="0"/>
        <w:jc w:val="center"/>
        <w:rPr>
          <w:rStyle w:val="a3"/>
          <w:b/>
          <w:bCs/>
          <w:lang w:val="en-US"/>
        </w:rPr>
      </w:pPr>
    </w:p>
    <w:p w14:paraId="579C7F9F" w14:textId="77777777" w:rsidR="00D40D8C" w:rsidRDefault="00D40D8C" w:rsidP="00D40D8C">
      <w:pPr>
        <w:pStyle w:val="11"/>
        <w:spacing w:line="240" w:lineRule="auto"/>
        <w:ind w:firstLine="0"/>
        <w:jc w:val="center"/>
        <w:rPr>
          <w:rStyle w:val="a3"/>
          <w:b/>
          <w:bCs/>
          <w:lang w:val="en-US"/>
        </w:rPr>
      </w:pPr>
    </w:p>
    <w:p w14:paraId="7F6562FE" w14:textId="77777777" w:rsidR="00D40D8C" w:rsidRDefault="00D40D8C" w:rsidP="00D40D8C">
      <w:pPr>
        <w:pStyle w:val="11"/>
        <w:spacing w:line="240" w:lineRule="auto"/>
        <w:ind w:firstLine="0"/>
        <w:jc w:val="center"/>
        <w:rPr>
          <w:rStyle w:val="a3"/>
          <w:b/>
          <w:bCs/>
          <w:lang w:val="en-US"/>
        </w:rPr>
      </w:pPr>
    </w:p>
    <w:p w14:paraId="0C3CBBE2" w14:textId="77777777" w:rsidR="00D40D8C" w:rsidRDefault="00D40D8C" w:rsidP="00D40D8C">
      <w:pPr>
        <w:pStyle w:val="11"/>
        <w:spacing w:line="240" w:lineRule="auto"/>
        <w:ind w:firstLine="0"/>
        <w:jc w:val="center"/>
        <w:rPr>
          <w:rStyle w:val="a3"/>
          <w:b/>
          <w:bCs/>
          <w:lang w:val="en-US"/>
        </w:rPr>
      </w:pPr>
    </w:p>
    <w:p w14:paraId="5EC117DD" w14:textId="77777777" w:rsidR="00D40D8C" w:rsidRDefault="00D40D8C" w:rsidP="00D40D8C">
      <w:pPr>
        <w:pStyle w:val="11"/>
        <w:spacing w:line="240" w:lineRule="auto"/>
        <w:ind w:firstLine="0"/>
        <w:jc w:val="center"/>
        <w:rPr>
          <w:rStyle w:val="a3"/>
          <w:b/>
          <w:bCs/>
          <w:lang w:val="en-US"/>
        </w:rPr>
      </w:pPr>
    </w:p>
    <w:p w14:paraId="6AD73C89" w14:textId="77777777" w:rsidR="00D40D8C" w:rsidRDefault="00D40D8C" w:rsidP="00D40D8C">
      <w:pPr>
        <w:pStyle w:val="11"/>
        <w:spacing w:line="240" w:lineRule="auto"/>
        <w:ind w:firstLine="0"/>
        <w:jc w:val="center"/>
        <w:rPr>
          <w:rStyle w:val="a3"/>
          <w:b/>
          <w:bCs/>
          <w:lang w:val="en-US"/>
        </w:rPr>
      </w:pPr>
    </w:p>
    <w:p w14:paraId="7C13A776" w14:textId="77777777" w:rsidR="00D40D8C" w:rsidRPr="00D40D8C" w:rsidRDefault="00D40D8C" w:rsidP="00D40D8C">
      <w:pPr>
        <w:pStyle w:val="11"/>
        <w:spacing w:line="240" w:lineRule="auto"/>
        <w:ind w:firstLine="0"/>
        <w:jc w:val="center"/>
        <w:rPr>
          <w:lang w:val="en-US"/>
        </w:rPr>
      </w:pPr>
    </w:p>
    <w:p w14:paraId="79129858" w14:textId="42224BC4" w:rsidR="00145DF9" w:rsidRDefault="00D40D8C">
      <w:pPr>
        <w:pStyle w:val="11"/>
        <w:tabs>
          <w:tab w:val="left" w:leader="underscore" w:pos="4005"/>
        </w:tabs>
        <w:spacing w:after="4080" w:line="240" w:lineRule="auto"/>
        <w:ind w:firstLine="280"/>
        <w:rPr>
          <w:rStyle w:val="a3"/>
          <w:lang w:val="en-US"/>
        </w:rPr>
      </w:pPr>
      <w:r>
        <w:rPr>
          <w:rStyle w:val="a3"/>
          <w:lang w:val="en-US"/>
        </w:rPr>
        <w:t>Copy</w:t>
      </w:r>
      <w:r w:rsidRPr="00EB17CC">
        <w:rPr>
          <w:rStyle w:val="a3"/>
          <w:lang w:val="en-US"/>
        </w:rPr>
        <w:t>:</w:t>
      </w:r>
      <w:r w:rsidRPr="00EB17CC">
        <w:rPr>
          <w:rStyle w:val="a3"/>
          <w:lang w:val="en-US"/>
        </w:rPr>
        <w:tab/>
      </w:r>
    </w:p>
    <w:p w14:paraId="261C6507" w14:textId="38080443" w:rsidR="00F4104B" w:rsidRDefault="00D40D8C" w:rsidP="00607EB8">
      <w:pPr>
        <w:pStyle w:val="11"/>
        <w:tabs>
          <w:tab w:val="left" w:leader="underscore" w:pos="4005"/>
        </w:tabs>
        <w:spacing w:line="240" w:lineRule="auto"/>
        <w:ind w:firstLine="0"/>
        <w:jc w:val="center"/>
        <w:rPr>
          <w:rStyle w:val="a3"/>
        </w:rPr>
      </w:pPr>
      <w:r>
        <w:rPr>
          <w:rStyle w:val="a3"/>
          <w:lang w:val="en-US"/>
        </w:rPr>
        <w:t>Astana, 2025</w:t>
      </w:r>
    </w:p>
    <w:p w14:paraId="68BD1CB7" w14:textId="77777777" w:rsidR="00607EB8" w:rsidRDefault="00607EB8" w:rsidP="00607EB8">
      <w:pPr>
        <w:pStyle w:val="11"/>
        <w:tabs>
          <w:tab w:val="left" w:leader="underscore" w:pos="4005"/>
        </w:tabs>
        <w:spacing w:line="240" w:lineRule="auto"/>
        <w:ind w:firstLine="0"/>
        <w:jc w:val="center"/>
        <w:rPr>
          <w:rStyle w:val="a3"/>
        </w:rPr>
      </w:pPr>
    </w:p>
    <w:p w14:paraId="335F0D47" w14:textId="77777777" w:rsidR="00607EB8" w:rsidRDefault="00607EB8" w:rsidP="00607EB8">
      <w:pPr>
        <w:pStyle w:val="11"/>
        <w:tabs>
          <w:tab w:val="left" w:leader="underscore" w:pos="4005"/>
        </w:tabs>
        <w:spacing w:line="240" w:lineRule="auto"/>
        <w:ind w:firstLine="0"/>
        <w:jc w:val="center"/>
        <w:rPr>
          <w:rStyle w:val="a3"/>
        </w:rPr>
      </w:pPr>
    </w:p>
    <w:p w14:paraId="23E31D1F" w14:textId="77777777" w:rsidR="00607EB8" w:rsidRDefault="00607EB8" w:rsidP="00607EB8">
      <w:pPr>
        <w:pStyle w:val="11"/>
        <w:tabs>
          <w:tab w:val="left" w:leader="underscore" w:pos="4005"/>
        </w:tabs>
        <w:spacing w:line="240" w:lineRule="auto"/>
        <w:ind w:firstLine="0"/>
        <w:jc w:val="center"/>
        <w:rPr>
          <w:rStyle w:val="a3"/>
        </w:rPr>
      </w:pPr>
    </w:p>
    <w:p w14:paraId="796D04C6" w14:textId="77777777" w:rsidR="00607EB8" w:rsidRPr="00607EB8" w:rsidRDefault="00607EB8" w:rsidP="00607EB8">
      <w:pPr>
        <w:pStyle w:val="11"/>
        <w:tabs>
          <w:tab w:val="left" w:leader="underscore" w:pos="4005"/>
        </w:tabs>
        <w:spacing w:line="240" w:lineRule="auto"/>
        <w:ind w:firstLine="0"/>
        <w:jc w:val="center"/>
        <w:rPr>
          <w:rStyle w:val="a3"/>
        </w:rPr>
      </w:pPr>
    </w:p>
    <w:tbl>
      <w:tblPr>
        <w:tblOverlap w:val="never"/>
        <w:tblW w:w="0" w:type="auto"/>
        <w:tblLayout w:type="fixed"/>
        <w:tblCellMar>
          <w:left w:w="10" w:type="dxa"/>
          <w:right w:w="10" w:type="dxa"/>
        </w:tblCellMar>
        <w:tblLook w:val="04A0" w:firstRow="1" w:lastRow="0" w:firstColumn="1" w:lastColumn="0" w:noHBand="0" w:noVBand="1"/>
      </w:tblPr>
      <w:tblGrid>
        <w:gridCol w:w="3456"/>
        <w:gridCol w:w="4915"/>
        <w:gridCol w:w="1416"/>
      </w:tblGrid>
      <w:tr w:rsidR="00F4104B" w14:paraId="76C7B851" w14:textId="77777777" w:rsidTr="00F4104B">
        <w:trPr>
          <w:trHeight w:hRule="exact" w:val="1142"/>
        </w:trPr>
        <w:tc>
          <w:tcPr>
            <w:tcW w:w="3456" w:type="dxa"/>
            <w:tcBorders>
              <w:top w:val="single" w:sz="4" w:space="0" w:color="auto"/>
              <w:left w:val="single" w:sz="4" w:space="0" w:color="auto"/>
            </w:tcBorders>
            <w:shd w:val="clear" w:color="auto" w:fill="auto"/>
            <w:vAlign w:val="center"/>
          </w:tcPr>
          <w:p w14:paraId="4E922C4A" w14:textId="77777777" w:rsidR="00F4104B" w:rsidRDefault="00F4104B" w:rsidP="00F4104B">
            <w:pPr>
              <w:pStyle w:val="a5"/>
              <w:spacing w:line="240" w:lineRule="auto"/>
              <w:ind w:firstLine="0"/>
              <w:jc w:val="center"/>
              <w:rPr>
                <w:sz w:val="32"/>
                <w:szCs w:val="32"/>
              </w:rPr>
            </w:pPr>
            <w:r>
              <w:rPr>
                <w:rStyle w:val="a4"/>
                <w:rFonts w:ascii="Arial" w:eastAsia="Arial" w:hAnsi="Arial" w:cs="Arial"/>
                <w:b/>
                <w:bCs/>
                <w:color w:val="3183C4"/>
                <w:sz w:val="32"/>
                <w:szCs w:val="32"/>
                <w:lang w:val="en-US" w:eastAsia="en-US"/>
              </w:rPr>
              <w:t>QAZAQGAZ</w:t>
            </w:r>
          </w:p>
          <w:p w14:paraId="58B9FA6F" w14:textId="77777777" w:rsidR="00F4104B" w:rsidRDefault="00F4104B" w:rsidP="002D1E30">
            <w:pPr>
              <w:pStyle w:val="a5"/>
              <w:spacing w:line="240" w:lineRule="auto"/>
              <w:ind w:firstLine="0"/>
              <w:jc w:val="center"/>
              <w:rPr>
                <w:sz w:val="11"/>
                <w:szCs w:val="11"/>
              </w:rPr>
            </w:pPr>
            <w:r>
              <w:rPr>
                <w:rStyle w:val="a4"/>
                <w:rFonts w:ascii="Arial" w:eastAsia="Arial" w:hAnsi="Arial" w:cs="Arial"/>
                <w:b/>
                <w:bCs/>
                <w:color w:val="48B8EA"/>
                <w:sz w:val="11"/>
                <w:szCs w:val="11"/>
                <w:lang w:val="en-US"/>
              </w:rPr>
              <w:t xml:space="preserve">NATIONAL COMPANY </w:t>
            </w:r>
          </w:p>
        </w:tc>
        <w:tc>
          <w:tcPr>
            <w:tcW w:w="6331" w:type="dxa"/>
            <w:gridSpan w:val="2"/>
            <w:tcBorders>
              <w:top w:val="single" w:sz="4" w:space="0" w:color="auto"/>
              <w:left w:val="single" w:sz="4" w:space="0" w:color="auto"/>
              <w:right w:val="single" w:sz="4" w:space="0" w:color="auto"/>
            </w:tcBorders>
            <w:shd w:val="clear" w:color="auto" w:fill="auto"/>
            <w:vAlign w:val="center"/>
          </w:tcPr>
          <w:p w14:paraId="71C94F36" w14:textId="77777777" w:rsidR="00F4104B" w:rsidRPr="002B4307" w:rsidRDefault="00F4104B" w:rsidP="002D1E30">
            <w:pPr>
              <w:pStyle w:val="a5"/>
              <w:spacing w:line="240" w:lineRule="auto"/>
              <w:ind w:firstLine="0"/>
              <w:jc w:val="center"/>
              <w:rPr>
                <w:rStyle w:val="a4"/>
                <w:sz w:val="20"/>
                <w:szCs w:val="20"/>
                <w:lang w:val="en-US" w:eastAsia="en-US"/>
              </w:rPr>
            </w:pPr>
            <w:r w:rsidRPr="002B4307">
              <w:rPr>
                <w:rStyle w:val="a4"/>
                <w:sz w:val="20"/>
                <w:szCs w:val="20"/>
                <w:lang w:val="en-US"/>
              </w:rPr>
              <w:t>JOINT STOCK COMPANY “NATIONAL COMPANY “QAZAQGAZ”</w:t>
            </w:r>
          </w:p>
          <w:p w14:paraId="52F0B11E" w14:textId="77777777" w:rsidR="00F4104B" w:rsidRDefault="00F4104B" w:rsidP="002D1E30">
            <w:pPr>
              <w:pStyle w:val="a5"/>
              <w:spacing w:line="240" w:lineRule="auto"/>
              <w:ind w:firstLine="0"/>
              <w:jc w:val="center"/>
              <w:rPr>
                <w:sz w:val="20"/>
                <w:szCs w:val="20"/>
              </w:rPr>
            </w:pPr>
            <w:r w:rsidRPr="002B4307">
              <w:rPr>
                <w:rStyle w:val="a4"/>
                <w:sz w:val="20"/>
                <w:szCs w:val="20"/>
              </w:rPr>
              <w:t>Integrated Management System</w:t>
            </w:r>
          </w:p>
        </w:tc>
      </w:tr>
      <w:tr w:rsidR="00F4104B" w14:paraId="3F06A22E" w14:textId="77777777" w:rsidTr="00F4104B">
        <w:trPr>
          <w:trHeight w:hRule="exact" w:val="595"/>
        </w:trPr>
        <w:tc>
          <w:tcPr>
            <w:tcW w:w="3456" w:type="dxa"/>
            <w:tcBorders>
              <w:top w:val="single" w:sz="4" w:space="0" w:color="auto"/>
              <w:left w:val="single" w:sz="4" w:space="0" w:color="auto"/>
              <w:bottom w:val="single" w:sz="4" w:space="0" w:color="auto"/>
            </w:tcBorders>
            <w:shd w:val="clear" w:color="auto" w:fill="auto"/>
          </w:tcPr>
          <w:p w14:paraId="66F6F542" w14:textId="77777777" w:rsidR="00F4104B" w:rsidRPr="008635C2" w:rsidRDefault="00F4104B" w:rsidP="002D1E30">
            <w:pPr>
              <w:pStyle w:val="a5"/>
              <w:spacing w:line="266" w:lineRule="auto"/>
              <w:ind w:firstLine="0"/>
              <w:rPr>
                <w:rStyle w:val="a4"/>
                <w:sz w:val="20"/>
                <w:szCs w:val="20"/>
              </w:rPr>
            </w:pPr>
            <w:r>
              <w:rPr>
                <w:rStyle w:val="a4"/>
                <w:sz w:val="20"/>
                <w:szCs w:val="20"/>
                <w:lang w:val="en-US"/>
              </w:rPr>
              <w:t>Revision</w:t>
            </w:r>
            <w:r w:rsidRPr="008635C2">
              <w:rPr>
                <w:rStyle w:val="a4"/>
                <w:sz w:val="20"/>
                <w:szCs w:val="20"/>
                <w:lang w:val="en-US"/>
              </w:rPr>
              <w:t>: №</w:t>
            </w:r>
            <w:r>
              <w:rPr>
                <w:rStyle w:val="a4"/>
                <w:sz w:val="20"/>
                <w:szCs w:val="20"/>
                <w:lang w:val="kk-KZ"/>
              </w:rPr>
              <w:t xml:space="preserve"> </w:t>
            </w:r>
            <w:r>
              <w:rPr>
                <w:rStyle w:val="a4"/>
                <w:sz w:val="20"/>
                <w:szCs w:val="20"/>
              </w:rPr>
              <w:t>2</w:t>
            </w:r>
          </w:p>
          <w:p w14:paraId="2B2BCC4E" w14:textId="77777777" w:rsidR="00F4104B" w:rsidRPr="008635C2" w:rsidRDefault="00F4104B" w:rsidP="002D1E30">
            <w:pPr>
              <w:pStyle w:val="a5"/>
              <w:spacing w:line="266" w:lineRule="auto"/>
              <w:ind w:firstLine="0"/>
              <w:rPr>
                <w:sz w:val="20"/>
                <w:szCs w:val="20"/>
                <w:lang w:val="en-US"/>
              </w:rPr>
            </w:pPr>
            <w:r w:rsidRPr="002B4307">
              <w:rPr>
                <w:rStyle w:val="a4"/>
                <w:color w:val="auto"/>
                <w:sz w:val="20"/>
                <w:szCs w:val="20"/>
                <w:lang w:val="en-US"/>
              </w:rPr>
              <w:t>Identification code</w:t>
            </w:r>
            <w:r w:rsidRPr="008635C2">
              <w:rPr>
                <w:rStyle w:val="a4"/>
                <w:color w:val="auto"/>
                <w:sz w:val="20"/>
                <w:szCs w:val="20"/>
                <w:lang w:val="en-US"/>
              </w:rPr>
              <w:t>: ПР-13-25</w:t>
            </w:r>
          </w:p>
        </w:tc>
        <w:tc>
          <w:tcPr>
            <w:tcW w:w="4915" w:type="dxa"/>
            <w:tcBorders>
              <w:top w:val="single" w:sz="4" w:space="0" w:color="auto"/>
              <w:left w:val="single" w:sz="4" w:space="0" w:color="auto"/>
              <w:bottom w:val="single" w:sz="4" w:space="0" w:color="auto"/>
            </w:tcBorders>
            <w:shd w:val="clear" w:color="auto" w:fill="auto"/>
          </w:tcPr>
          <w:p w14:paraId="1F16798C" w14:textId="77777777" w:rsidR="00607EB8" w:rsidRPr="00D40D8C" w:rsidRDefault="00607EB8" w:rsidP="002D1E30">
            <w:pPr>
              <w:pStyle w:val="a5"/>
              <w:spacing w:line="240" w:lineRule="auto"/>
              <w:ind w:firstLine="0"/>
              <w:jc w:val="center"/>
              <w:rPr>
                <w:rStyle w:val="a4"/>
                <w:sz w:val="20"/>
                <w:szCs w:val="20"/>
                <w:lang w:val="en-US"/>
              </w:rPr>
            </w:pPr>
          </w:p>
          <w:p w14:paraId="4A499252" w14:textId="665D29B9" w:rsidR="00F4104B" w:rsidRPr="002B4307" w:rsidRDefault="00F4104B" w:rsidP="002D1E30">
            <w:pPr>
              <w:pStyle w:val="a5"/>
              <w:spacing w:line="240" w:lineRule="auto"/>
              <w:ind w:firstLine="0"/>
              <w:jc w:val="center"/>
              <w:rPr>
                <w:sz w:val="20"/>
                <w:szCs w:val="20"/>
                <w:lang w:val="en-US"/>
              </w:rPr>
            </w:pPr>
            <w:r>
              <w:rPr>
                <w:rStyle w:val="a4"/>
                <w:sz w:val="20"/>
                <w:szCs w:val="20"/>
                <w:lang w:val="en-US"/>
              </w:rPr>
              <w:t>JSC</w:t>
            </w:r>
            <w:r w:rsidRPr="002B4307">
              <w:rPr>
                <w:rStyle w:val="a4"/>
                <w:sz w:val="20"/>
                <w:szCs w:val="20"/>
                <w:lang w:val="en-US"/>
              </w:rPr>
              <w:t xml:space="preserve"> “</w:t>
            </w:r>
            <w:r>
              <w:rPr>
                <w:rStyle w:val="a4"/>
                <w:sz w:val="20"/>
                <w:szCs w:val="20"/>
                <w:lang w:val="en-US"/>
              </w:rPr>
              <w:t>NC</w:t>
            </w:r>
            <w:r w:rsidRPr="002B4307">
              <w:rPr>
                <w:rStyle w:val="a4"/>
                <w:sz w:val="20"/>
                <w:szCs w:val="20"/>
                <w:lang w:val="en-US"/>
              </w:rPr>
              <w:t xml:space="preserve"> “QazaqGaz” </w:t>
            </w:r>
            <w:r>
              <w:rPr>
                <w:rStyle w:val="a4"/>
                <w:sz w:val="20"/>
                <w:szCs w:val="20"/>
                <w:lang w:val="en-US"/>
              </w:rPr>
              <w:t xml:space="preserve">Proactive Reporting Rules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8DF01C" w14:textId="77777777" w:rsidR="00607EB8" w:rsidRPr="00D40D8C" w:rsidRDefault="00607EB8" w:rsidP="002D1E30">
            <w:pPr>
              <w:pStyle w:val="a5"/>
              <w:spacing w:line="240" w:lineRule="auto"/>
              <w:ind w:firstLine="0"/>
              <w:jc w:val="center"/>
              <w:rPr>
                <w:rStyle w:val="a4"/>
                <w:sz w:val="20"/>
                <w:szCs w:val="20"/>
                <w:lang w:val="en-US"/>
              </w:rPr>
            </w:pPr>
          </w:p>
          <w:p w14:paraId="037F204B" w14:textId="3C41B372" w:rsidR="00F4104B" w:rsidRDefault="00F4104B" w:rsidP="002D1E30">
            <w:pPr>
              <w:pStyle w:val="a5"/>
              <w:spacing w:line="240" w:lineRule="auto"/>
              <w:ind w:firstLine="0"/>
              <w:jc w:val="center"/>
              <w:rPr>
                <w:sz w:val="20"/>
                <w:szCs w:val="20"/>
              </w:rPr>
            </w:pPr>
            <w:r>
              <w:rPr>
                <w:rStyle w:val="a4"/>
                <w:sz w:val="20"/>
                <w:szCs w:val="20"/>
                <w:lang w:val="en-US"/>
              </w:rPr>
              <w:t xml:space="preserve">Page 2 of </w:t>
            </w:r>
            <w:r>
              <w:rPr>
                <w:rStyle w:val="a4"/>
                <w:sz w:val="20"/>
                <w:szCs w:val="20"/>
              </w:rPr>
              <w:t>13</w:t>
            </w:r>
          </w:p>
        </w:tc>
      </w:tr>
    </w:tbl>
    <w:p w14:paraId="1CC35A73" w14:textId="77777777" w:rsidR="00F4104B" w:rsidRDefault="00F4104B" w:rsidP="00607EB8">
      <w:pPr>
        <w:pStyle w:val="11"/>
        <w:tabs>
          <w:tab w:val="left" w:leader="underscore" w:pos="4005"/>
        </w:tabs>
        <w:spacing w:line="240" w:lineRule="auto"/>
        <w:ind w:firstLine="0"/>
        <w:rPr>
          <w:rStyle w:val="a3"/>
        </w:rPr>
      </w:pPr>
    </w:p>
    <w:p w14:paraId="3809F7E0" w14:textId="77777777" w:rsidR="00607EB8" w:rsidRPr="00607EB8" w:rsidRDefault="00607EB8" w:rsidP="00607EB8">
      <w:pPr>
        <w:pStyle w:val="11"/>
        <w:tabs>
          <w:tab w:val="left" w:leader="underscore" w:pos="4005"/>
        </w:tabs>
        <w:spacing w:line="240" w:lineRule="auto"/>
        <w:ind w:firstLine="0"/>
        <w:jc w:val="center"/>
        <w:rPr>
          <w:rStyle w:val="a3"/>
          <w:b/>
          <w:bCs/>
        </w:rPr>
      </w:pPr>
    </w:p>
    <w:p w14:paraId="28B48DF8" w14:textId="77777777" w:rsidR="00607EB8" w:rsidRDefault="00607EB8" w:rsidP="00607EB8">
      <w:pPr>
        <w:pStyle w:val="11"/>
        <w:tabs>
          <w:tab w:val="left" w:leader="underscore" w:pos="4005"/>
        </w:tabs>
        <w:spacing w:line="240" w:lineRule="auto"/>
        <w:ind w:firstLine="278"/>
        <w:jc w:val="center"/>
        <w:rPr>
          <w:rStyle w:val="a3"/>
          <w:b/>
          <w:bCs/>
        </w:rPr>
      </w:pPr>
      <w:r w:rsidRPr="00607EB8">
        <w:rPr>
          <w:rStyle w:val="a3"/>
          <w:b/>
          <w:bCs/>
        </w:rPr>
        <w:t>Introduction</w:t>
      </w:r>
    </w:p>
    <w:p w14:paraId="4C3D0E20" w14:textId="77777777" w:rsidR="00607EB8" w:rsidRPr="00607EB8" w:rsidRDefault="00607EB8" w:rsidP="00607EB8">
      <w:pPr>
        <w:pStyle w:val="11"/>
        <w:tabs>
          <w:tab w:val="left" w:leader="underscore" w:pos="4005"/>
        </w:tabs>
        <w:spacing w:line="240" w:lineRule="auto"/>
        <w:ind w:firstLine="278"/>
        <w:jc w:val="center"/>
        <w:rPr>
          <w:rStyle w:val="a3"/>
          <w:b/>
          <w:bCs/>
        </w:rPr>
      </w:pPr>
    </w:p>
    <w:p w14:paraId="31B729FA" w14:textId="137FBFB8" w:rsidR="00607EB8" w:rsidRPr="00EB17CC" w:rsidRDefault="00607EB8" w:rsidP="00607EB8">
      <w:pPr>
        <w:pStyle w:val="11"/>
        <w:tabs>
          <w:tab w:val="left" w:leader="underscore" w:pos="4005"/>
        </w:tabs>
        <w:spacing w:line="240" w:lineRule="auto"/>
        <w:ind w:firstLine="278"/>
        <w:rPr>
          <w:rStyle w:val="a3"/>
          <w:lang w:val="en-US"/>
        </w:rPr>
      </w:pPr>
      <w:r w:rsidRPr="00EB17CC">
        <w:rPr>
          <w:rStyle w:val="a3"/>
          <w:b/>
          <w:bCs/>
          <w:lang w:val="en-US"/>
        </w:rPr>
        <w:t>Introduced</w:t>
      </w:r>
      <w:r w:rsidRPr="00EB17CC">
        <w:rPr>
          <w:rStyle w:val="a3"/>
          <w:lang w:val="en-US"/>
        </w:rPr>
        <w:t xml:space="preserve">: instead of document </w:t>
      </w:r>
      <w:r w:rsidR="00EB17CC">
        <w:rPr>
          <w:rStyle w:val="a3"/>
          <w:lang w:val="kk-KZ"/>
        </w:rPr>
        <w:t>П</w:t>
      </w:r>
      <w:r w:rsidRPr="00EB17CC">
        <w:rPr>
          <w:rStyle w:val="a3"/>
          <w:lang w:val="en-US"/>
        </w:rPr>
        <w:t>-13-21</w:t>
      </w:r>
      <w:r w:rsidR="00EB17CC">
        <w:rPr>
          <w:rStyle w:val="a3"/>
          <w:lang w:val="en-US"/>
        </w:rPr>
        <w:t xml:space="preserve"> - </w:t>
      </w:r>
      <w:r w:rsidR="00EB17CC" w:rsidRPr="00EB17CC">
        <w:rPr>
          <w:rStyle w:val="a3"/>
          <w:lang w:val="en-US"/>
        </w:rPr>
        <w:t xml:space="preserve">Proactive Reporting Rules </w:t>
      </w:r>
      <w:r w:rsidRPr="00EB17CC">
        <w:rPr>
          <w:rStyle w:val="a3"/>
          <w:lang w:val="en-US"/>
        </w:rPr>
        <w:t>of KazTransGas JSC</w:t>
      </w:r>
      <w:r w:rsidR="00EB17CC">
        <w:rPr>
          <w:rStyle w:val="a3"/>
          <w:lang w:val="kk-KZ"/>
        </w:rPr>
        <w:t xml:space="preserve"> </w:t>
      </w:r>
      <w:r w:rsidRPr="00EB17CC">
        <w:rPr>
          <w:rStyle w:val="a3"/>
          <w:lang w:val="en-US"/>
        </w:rPr>
        <w:t xml:space="preserve">approved by the decision of the Board of KazTransGas JSC dated </w:t>
      </w:r>
      <w:r w:rsidR="00EB17CC">
        <w:rPr>
          <w:rStyle w:val="a3"/>
          <w:lang w:val="en-US"/>
        </w:rPr>
        <w:t xml:space="preserve">22 </w:t>
      </w:r>
      <w:r w:rsidRPr="00EB17CC">
        <w:rPr>
          <w:rStyle w:val="a3"/>
          <w:lang w:val="en-US"/>
        </w:rPr>
        <w:t>December 2021 (</w:t>
      </w:r>
      <w:r w:rsidR="00EB17CC">
        <w:rPr>
          <w:rStyle w:val="a3"/>
          <w:lang w:val="en-US"/>
        </w:rPr>
        <w:t xml:space="preserve">Minutes of Meeting </w:t>
      </w:r>
      <w:r w:rsidRPr="00EB17CC">
        <w:rPr>
          <w:rStyle w:val="a3"/>
          <w:lang w:val="en-US"/>
        </w:rPr>
        <w:t>No. 42)</w:t>
      </w:r>
    </w:p>
    <w:p w14:paraId="5CC53AF4" w14:textId="21AADE2A" w:rsidR="00F4104B" w:rsidRDefault="00607EB8" w:rsidP="00607EB8">
      <w:pPr>
        <w:pStyle w:val="11"/>
        <w:tabs>
          <w:tab w:val="left" w:leader="underscore" w:pos="4005"/>
        </w:tabs>
        <w:spacing w:after="4080" w:line="240" w:lineRule="auto"/>
        <w:ind w:firstLine="280"/>
        <w:rPr>
          <w:rStyle w:val="a3"/>
          <w:lang w:val="en-US"/>
        </w:rPr>
      </w:pPr>
      <w:r w:rsidRPr="00EB17CC">
        <w:rPr>
          <w:rStyle w:val="a3"/>
          <w:b/>
          <w:bCs/>
          <w:lang w:val="en-US"/>
        </w:rPr>
        <w:t>Revision date</w:t>
      </w:r>
      <w:r w:rsidRPr="00607EB8">
        <w:rPr>
          <w:rStyle w:val="a3"/>
          <w:lang w:val="en-US"/>
        </w:rPr>
        <w:t>: 2028</w:t>
      </w:r>
    </w:p>
    <w:p w14:paraId="0DE5250B" w14:textId="77777777" w:rsidR="00F4104B" w:rsidRDefault="00F4104B">
      <w:pPr>
        <w:pStyle w:val="11"/>
        <w:tabs>
          <w:tab w:val="left" w:leader="underscore" w:pos="4005"/>
        </w:tabs>
        <w:spacing w:after="4080" w:line="240" w:lineRule="auto"/>
        <w:ind w:firstLine="280"/>
        <w:rPr>
          <w:rStyle w:val="a3"/>
        </w:rPr>
      </w:pPr>
    </w:p>
    <w:p w14:paraId="71F502C2" w14:textId="77777777" w:rsidR="00607EB8" w:rsidRPr="00607EB8" w:rsidRDefault="00607EB8">
      <w:pPr>
        <w:pStyle w:val="11"/>
        <w:tabs>
          <w:tab w:val="left" w:leader="underscore" w:pos="4005"/>
        </w:tabs>
        <w:spacing w:after="4080" w:line="240" w:lineRule="auto"/>
        <w:ind w:firstLine="280"/>
        <w:rPr>
          <w:rStyle w:val="a3"/>
        </w:rPr>
      </w:pPr>
    </w:p>
    <w:tbl>
      <w:tblPr>
        <w:tblOverlap w:val="never"/>
        <w:tblW w:w="0" w:type="auto"/>
        <w:tblLayout w:type="fixed"/>
        <w:tblCellMar>
          <w:left w:w="10" w:type="dxa"/>
          <w:right w:w="10" w:type="dxa"/>
        </w:tblCellMar>
        <w:tblLook w:val="04A0" w:firstRow="1" w:lastRow="0" w:firstColumn="1" w:lastColumn="0" w:noHBand="0" w:noVBand="1"/>
      </w:tblPr>
      <w:tblGrid>
        <w:gridCol w:w="3456"/>
        <w:gridCol w:w="4915"/>
        <w:gridCol w:w="1416"/>
      </w:tblGrid>
      <w:tr w:rsidR="00F4104B" w14:paraId="2D9CECDF" w14:textId="77777777" w:rsidTr="002D1E30">
        <w:trPr>
          <w:trHeight w:hRule="exact" w:val="1142"/>
        </w:trPr>
        <w:tc>
          <w:tcPr>
            <w:tcW w:w="3456" w:type="dxa"/>
            <w:tcBorders>
              <w:top w:val="single" w:sz="4" w:space="0" w:color="auto"/>
              <w:left w:val="single" w:sz="4" w:space="0" w:color="auto"/>
            </w:tcBorders>
            <w:shd w:val="clear" w:color="auto" w:fill="auto"/>
            <w:vAlign w:val="center"/>
          </w:tcPr>
          <w:p w14:paraId="61BD1A9F" w14:textId="77777777" w:rsidR="00F4104B" w:rsidRDefault="00F4104B" w:rsidP="002D1E30">
            <w:pPr>
              <w:pStyle w:val="a5"/>
              <w:spacing w:line="240" w:lineRule="auto"/>
              <w:ind w:firstLine="0"/>
              <w:jc w:val="center"/>
              <w:rPr>
                <w:sz w:val="32"/>
                <w:szCs w:val="32"/>
              </w:rPr>
            </w:pPr>
            <w:bookmarkStart w:id="0" w:name="_Hlk202434822"/>
            <w:r>
              <w:rPr>
                <w:rStyle w:val="a4"/>
                <w:rFonts w:ascii="Arial" w:eastAsia="Arial" w:hAnsi="Arial" w:cs="Arial"/>
                <w:b/>
                <w:bCs/>
                <w:color w:val="3183C4"/>
                <w:sz w:val="32"/>
                <w:szCs w:val="32"/>
                <w:lang w:val="en-US" w:eastAsia="en-US"/>
              </w:rPr>
              <w:lastRenderedPageBreak/>
              <w:t>QAZAQGAZ</w:t>
            </w:r>
          </w:p>
          <w:p w14:paraId="2EB326B8" w14:textId="77777777" w:rsidR="00F4104B" w:rsidRDefault="00F4104B" w:rsidP="002D1E30">
            <w:pPr>
              <w:pStyle w:val="a5"/>
              <w:spacing w:line="240" w:lineRule="auto"/>
              <w:ind w:firstLine="0"/>
              <w:jc w:val="center"/>
              <w:rPr>
                <w:sz w:val="11"/>
                <w:szCs w:val="11"/>
              </w:rPr>
            </w:pPr>
            <w:r>
              <w:rPr>
                <w:rStyle w:val="a4"/>
                <w:rFonts w:ascii="Arial" w:eastAsia="Arial" w:hAnsi="Arial" w:cs="Arial"/>
                <w:b/>
                <w:bCs/>
                <w:color w:val="48B8EA"/>
                <w:sz w:val="11"/>
                <w:szCs w:val="11"/>
                <w:lang w:val="en-US"/>
              </w:rPr>
              <w:t xml:space="preserve">NATIONAL COMPANY </w:t>
            </w:r>
          </w:p>
        </w:tc>
        <w:tc>
          <w:tcPr>
            <w:tcW w:w="6331" w:type="dxa"/>
            <w:gridSpan w:val="2"/>
            <w:tcBorders>
              <w:top w:val="single" w:sz="4" w:space="0" w:color="auto"/>
              <w:left w:val="single" w:sz="4" w:space="0" w:color="auto"/>
              <w:right w:val="single" w:sz="4" w:space="0" w:color="auto"/>
            </w:tcBorders>
            <w:shd w:val="clear" w:color="auto" w:fill="auto"/>
            <w:vAlign w:val="center"/>
          </w:tcPr>
          <w:p w14:paraId="29E13C55" w14:textId="77777777" w:rsidR="00F4104B" w:rsidRPr="002B4307" w:rsidRDefault="00F4104B" w:rsidP="002D1E30">
            <w:pPr>
              <w:pStyle w:val="a5"/>
              <w:spacing w:line="240" w:lineRule="auto"/>
              <w:ind w:firstLine="0"/>
              <w:jc w:val="center"/>
              <w:rPr>
                <w:rStyle w:val="a4"/>
                <w:sz w:val="20"/>
                <w:szCs w:val="20"/>
                <w:lang w:val="en-US" w:eastAsia="en-US"/>
              </w:rPr>
            </w:pPr>
            <w:r w:rsidRPr="002B4307">
              <w:rPr>
                <w:rStyle w:val="a4"/>
                <w:sz w:val="20"/>
                <w:szCs w:val="20"/>
                <w:lang w:val="en-US"/>
              </w:rPr>
              <w:t>JOINT STOCK COMPANY “NATIONAL COMPANY “QAZAQGAZ”</w:t>
            </w:r>
          </w:p>
          <w:p w14:paraId="40D45A67" w14:textId="77777777" w:rsidR="00F4104B" w:rsidRDefault="00F4104B" w:rsidP="002D1E30">
            <w:pPr>
              <w:pStyle w:val="a5"/>
              <w:spacing w:line="240" w:lineRule="auto"/>
              <w:ind w:firstLine="0"/>
              <w:jc w:val="center"/>
              <w:rPr>
                <w:sz w:val="20"/>
                <w:szCs w:val="20"/>
              </w:rPr>
            </w:pPr>
            <w:r w:rsidRPr="002B4307">
              <w:rPr>
                <w:rStyle w:val="a4"/>
                <w:sz w:val="20"/>
                <w:szCs w:val="20"/>
              </w:rPr>
              <w:t>Integrated Management System</w:t>
            </w:r>
          </w:p>
        </w:tc>
      </w:tr>
      <w:tr w:rsidR="00F4104B" w14:paraId="0AA544F7" w14:textId="77777777" w:rsidTr="002D1E30">
        <w:trPr>
          <w:trHeight w:hRule="exact" w:val="595"/>
        </w:trPr>
        <w:tc>
          <w:tcPr>
            <w:tcW w:w="3456" w:type="dxa"/>
            <w:tcBorders>
              <w:top w:val="single" w:sz="4" w:space="0" w:color="auto"/>
              <w:left w:val="single" w:sz="4" w:space="0" w:color="auto"/>
              <w:bottom w:val="single" w:sz="4" w:space="0" w:color="auto"/>
            </w:tcBorders>
            <w:shd w:val="clear" w:color="auto" w:fill="auto"/>
          </w:tcPr>
          <w:p w14:paraId="7837FD7A" w14:textId="77777777" w:rsidR="00F4104B" w:rsidRPr="008635C2" w:rsidRDefault="00F4104B" w:rsidP="002D1E30">
            <w:pPr>
              <w:pStyle w:val="a5"/>
              <w:spacing w:line="266" w:lineRule="auto"/>
              <w:ind w:firstLine="0"/>
              <w:rPr>
                <w:rStyle w:val="a4"/>
                <w:sz w:val="20"/>
                <w:szCs w:val="20"/>
              </w:rPr>
            </w:pPr>
            <w:r>
              <w:rPr>
                <w:rStyle w:val="a4"/>
                <w:sz w:val="20"/>
                <w:szCs w:val="20"/>
                <w:lang w:val="en-US"/>
              </w:rPr>
              <w:t>Revision</w:t>
            </w:r>
            <w:r w:rsidRPr="008635C2">
              <w:rPr>
                <w:rStyle w:val="a4"/>
                <w:sz w:val="20"/>
                <w:szCs w:val="20"/>
                <w:lang w:val="en-US"/>
              </w:rPr>
              <w:t>: №</w:t>
            </w:r>
            <w:r>
              <w:rPr>
                <w:rStyle w:val="a4"/>
                <w:sz w:val="20"/>
                <w:szCs w:val="20"/>
                <w:lang w:val="kk-KZ"/>
              </w:rPr>
              <w:t xml:space="preserve"> </w:t>
            </w:r>
            <w:r>
              <w:rPr>
                <w:rStyle w:val="a4"/>
                <w:sz w:val="20"/>
                <w:szCs w:val="20"/>
              </w:rPr>
              <w:t>2</w:t>
            </w:r>
          </w:p>
          <w:p w14:paraId="170422B1" w14:textId="77777777" w:rsidR="00F4104B" w:rsidRPr="008635C2" w:rsidRDefault="00F4104B" w:rsidP="002D1E30">
            <w:pPr>
              <w:pStyle w:val="a5"/>
              <w:spacing w:line="266" w:lineRule="auto"/>
              <w:ind w:firstLine="0"/>
              <w:rPr>
                <w:sz w:val="20"/>
                <w:szCs w:val="20"/>
                <w:lang w:val="en-US"/>
              </w:rPr>
            </w:pPr>
            <w:r w:rsidRPr="002B4307">
              <w:rPr>
                <w:rStyle w:val="a4"/>
                <w:color w:val="auto"/>
                <w:sz w:val="20"/>
                <w:szCs w:val="20"/>
                <w:lang w:val="en-US"/>
              </w:rPr>
              <w:t>Identification code</w:t>
            </w:r>
            <w:r w:rsidRPr="008635C2">
              <w:rPr>
                <w:rStyle w:val="a4"/>
                <w:color w:val="auto"/>
                <w:sz w:val="20"/>
                <w:szCs w:val="20"/>
                <w:lang w:val="en-US"/>
              </w:rPr>
              <w:t>: ПР-13-25</w:t>
            </w:r>
          </w:p>
        </w:tc>
        <w:tc>
          <w:tcPr>
            <w:tcW w:w="4915" w:type="dxa"/>
            <w:tcBorders>
              <w:top w:val="single" w:sz="4" w:space="0" w:color="auto"/>
              <w:left w:val="single" w:sz="4" w:space="0" w:color="auto"/>
              <w:bottom w:val="single" w:sz="4" w:space="0" w:color="auto"/>
            </w:tcBorders>
            <w:shd w:val="clear" w:color="auto" w:fill="auto"/>
          </w:tcPr>
          <w:p w14:paraId="3BACE334" w14:textId="77777777" w:rsidR="00D40D8C" w:rsidRDefault="00D40D8C" w:rsidP="002D1E30">
            <w:pPr>
              <w:pStyle w:val="a5"/>
              <w:spacing w:line="240" w:lineRule="auto"/>
              <w:ind w:firstLine="0"/>
              <w:jc w:val="center"/>
              <w:rPr>
                <w:rStyle w:val="a4"/>
                <w:sz w:val="20"/>
                <w:szCs w:val="20"/>
                <w:lang w:val="en-US"/>
              </w:rPr>
            </w:pPr>
          </w:p>
          <w:p w14:paraId="14B38D09" w14:textId="26984C1E" w:rsidR="00F4104B" w:rsidRPr="002B4307" w:rsidRDefault="00F4104B" w:rsidP="002D1E30">
            <w:pPr>
              <w:pStyle w:val="a5"/>
              <w:spacing w:line="240" w:lineRule="auto"/>
              <w:ind w:firstLine="0"/>
              <w:jc w:val="center"/>
              <w:rPr>
                <w:sz w:val="20"/>
                <w:szCs w:val="20"/>
                <w:lang w:val="en-US"/>
              </w:rPr>
            </w:pPr>
            <w:r>
              <w:rPr>
                <w:rStyle w:val="a4"/>
                <w:sz w:val="20"/>
                <w:szCs w:val="20"/>
                <w:lang w:val="en-US"/>
              </w:rPr>
              <w:t>JSC</w:t>
            </w:r>
            <w:r w:rsidRPr="002B4307">
              <w:rPr>
                <w:rStyle w:val="a4"/>
                <w:sz w:val="20"/>
                <w:szCs w:val="20"/>
                <w:lang w:val="en-US"/>
              </w:rPr>
              <w:t xml:space="preserve"> “</w:t>
            </w:r>
            <w:r>
              <w:rPr>
                <w:rStyle w:val="a4"/>
                <w:sz w:val="20"/>
                <w:szCs w:val="20"/>
                <w:lang w:val="en-US"/>
              </w:rPr>
              <w:t>NC</w:t>
            </w:r>
            <w:r w:rsidRPr="002B4307">
              <w:rPr>
                <w:rStyle w:val="a4"/>
                <w:sz w:val="20"/>
                <w:szCs w:val="20"/>
                <w:lang w:val="en-US"/>
              </w:rPr>
              <w:t xml:space="preserve"> “QazaqGaz” </w:t>
            </w:r>
            <w:r>
              <w:rPr>
                <w:rStyle w:val="a4"/>
                <w:sz w:val="20"/>
                <w:szCs w:val="20"/>
                <w:lang w:val="en-US"/>
              </w:rPr>
              <w:t xml:space="preserve">Proactive Reporting Rules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F673DA" w14:textId="77777777" w:rsidR="00D40D8C" w:rsidRDefault="00D40D8C" w:rsidP="002D1E30">
            <w:pPr>
              <w:pStyle w:val="a5"/>
              <w:spacing w:line="240" w:lineRule="auto"/>
              <w:ind w:firstLine="0"/>
              <w:jc w:val="center"/>
              <w:rPr>
                <w:rStyle w:val="a4"/>
                <w:sz w:val="20"/>
                <w:szCs w:val="20"/>
                <w:lang w:val="en-US"/>
              </w:rPr>
            </w:pPr>
          </w:p>
          <w:p w14:paraId="4736569B" w14:textId="72952697" w:rsidR="00F4104B" w:rsidRDefault="00F4104B" w:rsidP="002D1E30">
            <w:pPr>
              <w:pStyle w:val="a5"/>
              <w:spacing w:line="240" w:lineRule="auto"/>
              <w:ind w:firstLine="0"/>
              <w:jc w:val="center"/>
              <w:rPr>
                <w:sz w:val="20"/>
                <w:szCs w:val="20"/>
              </w:rPr>
            </w:pPr>
            <w:r>
              <w:rPr>
                <w:rStyle w:val="a4"/>
                <w:sz w:val="20"/>
                <w:szCs w:val="20"/>
                <w:lang w:val="en-US"/>
              </w:rPr>
              <w:t xml:space="preserve">Page 3 of </w:t>
            </w:r>
            <w:r>
              <w:rPr>
                <w:rStyle w:val="a4"/>
                <w:sz w:val="20"/>
                <w:szCs w:val="20"/>
              </w:rPr>
              <w:t>13</w:t>
            </w:r>
          </w:p>
        </w:tc>
      </w:tr>
      <w:bookmarkEnd w:id="0"/>
    </w:tbl>
    <w:p w14:paraId="441CDDDB" w14:textId="77777777" w:rsidR="00F4104B" w:rsidRDefault="00F4104B">
      <w:pPr>
        <w:pStyle w:val="11"/>
        <w:spacing w:after="400" w:line="262" w:lineRule="auto"/>
        <w:ind w:firstLine="0"/>
        <w:rPr>
          <w:rStyle w:val="a3"/>
          <w:lang w:val="en-US"/>
        </w:rPr>
      </w:pPr>
    </w:p>
    <w:p w14:paraId="60815D80" w14:textId="3448C8BF" w:rsidR="00D40D8C" w:rsidRPr="00AB7BE4" w:rsidRDefault="00D40D8C" w:rsidP="00D40D8C">
      <w:pPr>
        <w:pStyle w:val="11"/>
        <w:spacing w:after="400" w:line="262" w:lineRule="auto"/>
        <w:ind w:firstLine="0"/>
        <w:jc w:val="center"/>
        <w:rPr>
          <w:rStyle w:val="a3"/>
          <w:b/>
          <w:bCs/>
          <w:lang w:val="en-US"/>
        </w:rPr>
      </w:pPr>
      <w:r w:rsidRPr="00AB7BE4">
        <w:rPr>
          <w:rStyle w:val="a3"/>
          <w:b/>
          <w:bCs/>
          <w:lang w:val="en-US"/>
        </w:rPr>
        <w:t>CONTENT</w:t>
      </w:r>
    </w:p>
    <w:p w14:paraId="35B48C9E" w14:textId="26EAA3DA" w:rsidR="00145DF9" w:rsidRDefault="00000000">
      <w:pPr>
        <w:pStyle w:val="a7"/>
        <w:numPr>
          <w:ilvl w:val="0"/>
          <w:numId w:val="1"/>
        </w:numPr>
        <w:tabs>
          <w:tab w:val="left" w:pos="258"/>
          <w:tab w:val="right" w:leader="dot" w:pos="9636"/>
        </w:tabs>
        <w:jc w:val="both"/>
      </w:pPr>
      <w:r>
        <w:fldChar w:fldCharType="begin"/>
      </w:r>
      <w:r>
        <w:instrText xml:space="preserve"> TOC \o "1-5" \h \z </w:instrText>
      </w:r>
      <w:r>
        <w:fldChar w:fldCharType="separate"/>
      </w:r>
      <w:hyperlink w:anchor="bookmark6" w:tooltip="Current Document">
        <w:r w:rsidR="00145DF9">
          <w:rPr>
            <w:rStyle w:val="a6"/>
          </w:rPr>
          <w:t>Purpose and scope</w:t>
        </w:r>
        <w:r w:rsidR="00145DF9">
          <w:rPr>
            <w:rStyle w:val="a6"/>
          </w:rPr>
          <w:tab/>
          <w:t xml:space="preserve"> 4</w:t>
        </w:r>
      </w:hyperlink>
    </w:p>
    <w:p w14:paraId="6A836A34" w14:textId="129CA9E8" w:rsidR="00145DF9" w:rsidRDefault="00145DF9">
      <w:pPr>
        <w:pStyle w:val="a7"/>
        <w:numPr>
          <w:ilvl w:val="0"/>
          <w:numId w:val="1"/>
        </w:numPr>
        <w:tabs>
          <w:tab w:val="left" w:pos="310"/>
          <w:tab w:val="right" w:leader="dot" w:pos="9636"/>
        </w:tabs>
        <w:jc w:val="both"/>
      </w:pPr>
      <w:hyperlink w:anchor="bookmark8" w:tooltip="Current Document">
        <w:r>
          <w:rPr>
            <w:rStyle w:val="a6"/>
          </w:rPr>
          <w:t>Regulatory references</w:t>
        </w:r>
        <w:r>
          <w:rPr>
            <w:rStyle w:val="a6"/>
          </w:rPr>
          <w:tab/>
          <w:t>4</w:t>
        </w:r>
      </w:hyperlink>
    </w:p>
    <w:p w14:paraId="4E8E40CE" w14:textId="1F2ED63E" w:rsidR="00145DF9" w:rsidRDefault="00145DF9">
      <w:pPr>
        <w:pStyle w:val="a7"/>
        <w:numPr>
          <w:ilvl w:val="0"/>
          <w:numId w:val="1"/>
        </w:numPr>
        <w:tabs>
          <w:tab w:val="left" w:pos="291"/>
          <w:tab w:val="right" w:leader="dot" w:pos="9636"/>
        </w:tabs>
        <w:jc w:val="both"/>
      </w:pPr>
      <w:hyperlink w:anchor="bookmark10" w:tooltip="Current Document">
        <w:r>
          <w:rPr>
            <w:rStyle w:val="a6"/>
          </w:rPr>
          <w:t>Terms and definitions</w:t>
        </w:r>
        <w:r>
          <w:rPr>
            <w:rStyle w:val="a6"/>
          </w:rPr>
          <w:tab/>
          <w:t xml:space="preserve"> 4</w:t>
        </w:r>
      </w:hyperlink>
    </w:p>
    <w:p w14:paraId="4258F89A" w14:textId="62DDBB66" w:rsidR="00145DF9" w:rsidRDefault="00145DF9">
      <w:pPr>
        <w:pStyle w:val="a7"/>
        <w:numPr>
          <w:ilvl w:val="0"/>
          <w:numId w:val="1"/>
        </w:numPr>
        <w:tabs>
          <w:tab w:val="left" w:pos="310"/>
          <w:tab w:val="right" w:leader="dot" w:pos="9636"/>
        </w:tabs>
        <w:jc w:val="both"/>
      </w:pPr>
      <w:hyperlink w:anchor="bookmark12" w:tooltip="Current Document">
        <w:r>
          <w:rPr>
            <w:rStyle w:val="a6"/>
          </w:rPr>
          <w:t>Abbreviations and symbols</w:t>
        </w:r>
        <w:r>
          <w:rPr>
            <w:rStyle w:val="a6"/>
          </w:rPr>
          <w:tab/>
          <w:t>5</w:t>
        </w:r>
      </w:hyperlink>
    </w:p>
    <w:p w14:paraId="6A45F6A6" w14:textId="72AFCB0D" w:rsidR="00145DF9" w:rsidRDefault="00145DF9">
      <w:pPr>
        <w:pStyle w:val="a7"/>
        <w:numPr>
          <w:ilvl w:val="0"/>
          <w:numId w:val="1"/>
        </w:numPr>
        <w:tabs>
          <w:tab w:val="left" w:pos="301"/>
          <w:tab w:val="left" w:leader="dot" w:pos="5501"/>
          <w:tab w:val="left" w:leader="dot" w:pos="5696"/>
          <w:tab w:val="left" w:leader="dot" w:pos="6221"/>
          <w:tab w:val="left" w:leader="dot" w:pos="6416"/>
          <w:tab w:val="left" w:leader="dot" w:pos="7694"/>
          <w:tab w:val="left" w:leader="dot" w:pos="7899"/>
          <w:tab w:val="left" w:leader="dot" w:pos="9626"/>
        </w:tabs>
        <w:jc w:val="both"/>
      </w:pPr>
      <w:hyperlink w:anchor="bookmark14" w:tooltip="Current Document">
        <w:r>
          <w:rPr>
            <w:rStyle w:val="a6"/>
          </w:rPr>
          <w:t>Responsibility and authorit</w:t>
        </w:r>
        <w:r w:rsidR="00682D49">
          <w:rPr>
            <w:rStyle w:val="a6"/>
            <w:lang w:val="en-US"/>
          </w:rPr>
          <w:t>ies</w:t>
        </w:r>
        <w:r>
          <w:rPr>
            <w:rStyle w:val="a6"/>
          </w:rPr>
          <w:tab/>
        </w:r>
        <w:r>
          <w:rPr>
            <w:rStyle w:val="a6"/>
          </w:rPr>
          <w:tab/>
        </w:r>
        <w:r>
          <w:rPr>
            <w:rStyle w:val="a6"/>
          </w:rPr>
          <w:tab/>
        </w:r>
        <w:r>
          <w:rPr>
            <w:rStyle w:val="a6"/>
          </w:rPr>
          <w:tab/>
        </w:r>
        <w:r>
          <w:rPr>
            <w:rStyle w:val="a6"/>
          </w:rPr>
          <w:tab/>
        </w:r>
        <w:r>
          <w:rPr>
            <w:rStyle w:val="a6"/>
          </w:rPr>
          <w:tab/>
        </w:r>
        <w:r>
          <w:rPr>
            <w:rStyle w:val="a6"/>
          </w:rPr>
          <w:tab/>
          <w:t>6</w:t>
        </w:r>
      </w:hyperlink>
    </w:p>
    <w:p w14:paraId="19141BD1" w14:textId="6381B03D" w:rsidR="00145DF9" w:rsidRDefault="00682D49">
      <w:pPr>
        <w:pStyle w:val="a7"/>
        <w:tabs>
          <w:tab w:val="left" w:leader="dot" w:pos="1995"/>
          <w:tab w:val="right" w:leader="dot" w:pos="9636"/>
          <w:tab w:val="left" w:pos="9714"/>
        </w:tabs>
        <w:jc w:val="both"/>
      </w:pPr>
      <w:r>
        <w:rPr>
          <w:rStyle w:val="a6"/>
          <w:lang w:val="en-US"/>
        </w:rPr>
        <w:t>6</w:t>
      </w:r>
      <w:r w:rsidR="00000000">
        <w:rPr>
          <w:rStyle w:val="a6"/>
        </w:rPr>
        <w:t xml:space="preserve">. </w:t>
      </w:r>
      <w:r>
        <w:rPr>
          <w:rStyle w:val="a6"/>
          <w:lang w:val="en-US"/>
        </w:rPr>
        <w:t>General part</w:t>
      </w:r>
      <w:r w:rsidR="00000000">
        <w:rPr>
          <w:rStyle w:val="a6"/>
        </w:rPr>
        <w:tab/>
      </w:r>
      <w:r w:rsidR="00000000">
        <w:rPr>
          <w:rStyle w:val="a6"/>
        </w:rPr>
        <w:tab/>
        <w:t>.....</w:t>
      </w:r>
      <w:r w:rsidR="00000000">
        <w:rPr>
          <w:rStyle w:val="a6"/>
        </w:rPr>
        <w:tab/>
        <w:t>6</w:t>
      </w:r>
    </w:p>
    <w:p w14:paraId="337BEEC7" w14:textId="78A7C6CB" w:rsidR="00145DF9" w:rsidRDefault="00145DF9">
      <w:pPr>
        <w:pStyle w:val="a7"/>
        <w:numPr>
          <w:ilvl w:val="1"/>
          <w:numId w:val="2"/>
        </w:numPr>
        <w:tabs>
          <w:tab w:val="left" w:pos="874"/>
          <w:tab w:val="right" w:leader="dot" w:pos="9650"/>
        </w:tabs>
        <w:ind w:firstLine="420"/>
      </w:pPr>
      <w:hyperlink w:anchor="bookmark16" w:tooltip="Current Document">
        <w:r>
          <w:rPr>
            <w:rStyle w:val="a6"/>
          </w:rPr>
          <w:t xml:space="preserve">Basic principles of applying the </w:t>
        </w:r>
        <w:r w:rsidR="00682D49">
          <w:rPr>
            <w:rStyle w:val="a6"/>
            <w:lang w:val="en-US"/>
          </w:rPr>
          <w:t>Proactive Reporting Rules</w:t>
        </w:r>
        <w:r>
          <w:rPr>
            <w:rStyle w:val="a6"/>
          </w:rPr>
          <w:tab/>
          <w:t>6</w:t>
        </w:r>
      </w:hyperlink>
    </w:p>
    <w:p w14:paraId="34841791" w14:textId="77777777" w:rsidR="00145DF9" w:rsidRDefault="00145DF9">
      <w:pPr>
        <w:pStyle w:val="a7"/>
        <w:numPr>
          <w:ilvl w:val="1"/>
          <w:numId w:val="2"/>
        </w:numPr>
        <w:tabs>
          <w:tab w:val="left" w:pos="894"/>
          <w:tab w:val="left" w:leader="dot" w:pos="9206"/>
          <w:tab w:val="left" w:leader="dot" w:pos="9500"/>
        </w:tabs>
        <w:ind w:firstLine="420"/>
      </w:pPr>
      <w:hyperlink w:anchor="bookmark19" w:tooltip="Current Document">
        <w:r>
          <w:rPr>
            <w:rStyle w:val="a6"/>
          </w:rPr>
          <w:t>Basic rules for reporting violations/potential violations</w:t>
        </w:r>
        <w:r>
          <w:rPr>
            <w:rStyle w:val="a6"/>
          </w:rPr>
          <w:tab/>
        </w:r>
        <w:r>
          <w:rPr>
            <w:rStyle w:val="a6"/>
          </w:rPr>
          <w:tab/>
          <w:t xml:space="preserve"> 7</w:t>
        </w:r>
      </w:hyperlink>
    </w:p>
    <w:p w14:paraId="4A88F642" w14:textId="77777777" w:rsidR="00145DF9" w:rsidRPr="00EB17CC" w:rsidRDefault="00000000">
      <w:pPr>
        <w:pStyle w:val="a7"/>
        <w:numPr>
          <w:ilvl w:val="1"/>
          <w:numId w:val="2"/>
        </w:numPr>
        <w:tabs>
          <w:tab w:val="left" w:pos="879"/>
          <w:tab w:val="left" w:leader="dot" w:pos="7426"/>
          <w:tab w:val="right" w:leader="dot" w:pos="9650"/>
        </w:tabs>
        <w:ind w:firstLine="420"/>
        <w:rPr>
          <w:lang w:val="en-US"/>
        </w:rPr>
      </w:pPr>
      <w:r w:rsidRPr="00EB17CC">
        <w:rPr>
          <w:rStyle w:val="a6"/>
          <w:lang w:val="en-US"/>
        </w:rPr>
        <w:t xml:space="preserve">Procedure for reporting violations and response measures </w:t>
      </w:r>
      <w:r w:rsidRPr="00EB17CC">
        <w:rPr>
          <w:rStyle w:val="a6"/>
          <w:lang w:val="en-US"/>
        </w:rPr>
        <w:tab/>
      </w:r>
      <w:r w:rsidRPr="00EB17CC">
        <w:rPr>
          <w:rStyle w:val="a6"/>
          <w:lang w:val="en-US"/>
        </w:rPr>
        <w:tab/>
        <w:t>7</w:t>
      </w:r>
    </w:p>
    <w:p w14:paraId="035C20FD" w14:textId="62622B89" w:rsidR="00145DF9" w:rsidRDefault="00145DF9">
      <w:pPr>
        <w:pStyle w:val="a7"/>
        <w:numPr>
          <w:ilvl w:val="0"/>
          <w:numId w:val="3"/>
        </w:numPr>
        <w:tabs>
          <w:tab w:val="left" w:pos="358"/>
          <w:tab w:val="left" w:leader="dot" w:pos="1806"/>
          <w:tab w:val="left" w:leader="dot" w:pos="1990"/>
          <w:tab w:val="right" w:leader="dot" w:pos="9636"/>
        </w:tabs>
        <w:jc w:val="both"/>
      </w:pPr>
      <w:hyperlink w:anchor="bookmark31" w:tooltip="Current Document">
        <w:r w:rsidR="00682D49">
          <w:rPr>
            <w:rStyle w:val="a6"/>
            <w:lang w:val="en-US"/>
          </w:rPr>
          <w:t>Recorsd ……………</w:t>
        </w:r>
        <w:r>
          <w:rPr>
            <w:rStyle w:val="a6"/>
          </w:rPr>
          <w:tab/>
          <w:t xml:space="preserve"> 9</w:t>
        </w:r>
      </w:hyperlink>
    </w:p>
    <w:p w14:paraId="006A49AE" w14:textId="77777777" w:rsidR="00145DF9" w:rsidRDefault="00145DF9">
      <w:pPr>
        <w:pStyle w:val="a7"/>
        <w:numPr>
          <w:ilvl w:val="0"/>
          <w:numId w:val="3"/>
        </w:numPr>
        <w:tabs>
          <w:tab w:val="left" w:pos="358"/>
          <w:tab w:val="right" w:leader="dot" w:pos="9636"/>
        </w:tabs>
        <w:spacing w:after="280"/>
        <w:jc w:val="both"/>
      </w:pPr>
      <w:hyperlink w:anchor="bookmark33" w:tooltip="Current Document">
        <w:r>
          <w:rPr>
            <w:rStyle w:val="a6"/>
          </w:rPr>
          <w:t>Revision, modification, storage and distribution</w:t>
        </w:r>
        <w:r>
          <w:rPr>
            <w:rStyle w:val="a6"/>
          </w:rPr>
          <w:tab/>
          <w:t xml:space="preserve"> 10</w:t>
        </w:r>
      </w:hyperlink>
    </w:p>
    <w:p w14:paraId="08993B6E" w14:textId="40199269" w:rsidR="00145DF9" w:rsidRDefault="00000000">
      <w:pPr>
        <w:pStyle w:val="a7"/>
        <w:numPr>
          <w:ilvl w:val="0"/>
          <w:numId w:val="3"/>
        </w:numPr>
        <w:tabs>
          <w:tab w:val="left" w:pos="411"/>
          <w:tab w:val="right" w:leader="dot" w:pos="9636"/>
        </w:tabs>
        <w:jc w:val="both"/>
      </w:pPr>
      <w:r>
        <w:rPr>
          <w:rStyle w:val="a6"/>
        </w:rPr>
        <w:t>A</w:t>
      </w:r>
      <w:r w:rsidR="00682D49">
        <w:rPr>
          <w:rStyle w:val="a6"/>
          <w:lang w:val="en-US"/>
        </w:rPr>
        <w:t xml:space="preserve">nnex </w:t>
      </w:r>
      <w:r>
        <w:rPr>
          <w:rStyle w:val="a6"/>
        </w:rPr>
        <w:t>1</w:t>
      </w:r>
      <w:r>
        <w:rPr>
          <w:rStyle w:val="a6"/>
        </w:rPr>
        <w:tab/>
        <w:t>11</w:t>
      </w:r>
    </w:p>
    <w:p w14:paraId="7989ACAC" w14:textId="77777777" w:rsidR="00145DF9" w:rsidRDefault="00000000">
      <w:pPr>
        <w:pStyle w:val="a7"/>
        <w:numPr>
          <w:ilvl w:val="0"/>
          <w:numId w:val="3"/>
        </w:numPr>
        <w:tabs>
          <w:tab w:val="left" w:pos="469"/>
          <w:tab w:val="right" w:leader="dot" w:pos="9636"/>
        </w:tabs>
        <w:jc w:val="both"/>
      </w:pPr>
      <w:r>
        <w:rPr>
          <w:rStyle w:val="a6"/>
        </w:rPr>
        <w:t>Change registration sheet</w:t>
      </w:r>
      <w:r>
        <w:rPr>
          <w:rStyle w:val="a6"/>
        </w:rPr>
        <w:tab/>
        <w:t>12</w:t>
      </w:r>
    </w:p>
    <w:p w14:paraId="7C18E70A" w14:textId="77777777" w:rsidR="00145DF9" w:rsidRPr="00F4104B" w:rsidRDefault="00000000">
      <w:pPr>
        <w:pStyle w:val="a7"/>
        <w:numPr>
          <w:ilvl w:val="0"/>
          <w:numId w:val="3"/>
        </w:numPr>
        <w:tabs>
          <w:tab w:val="left" w:pos="459"/>
          <w:tab w:val="right" w:leader="dot" w:pos="9636"/>
        </w:tabs>
        <w:jc w:val="both"/>
      </w:pPr>
      <w:r>
        <w:rPr>
          <w:rStyle w:val="a6"/>
        </w:rPr>
        <w:t>Introduction sheet</w:t>
      </w:r>
      <w:r>
        <w:rPr>
          <w:rStyle w:val="a6"/>
        </w:rPr>
        <w:tab/>
        <w:t xml:space="preserve"> 13</w:t>
      </w:r>
      <w:r>
        <w:fldChar w:fldCharType="end"/>
      </w:r>
    </w:p>
    <w:p w14:paraId="41664549" w14:textId="77777777" w:rsidR="00F4104B" w:rsidRDefault="00F4104B" w:rsidP="00F4104B">
      <w:pPr>
        <w:pStyle w:val="a7"/>
        <w:tabs>
          <w:tab w:val="left" w:pos="459"/>
          <w:tab w:val="right" w:leader="dot" w:pos="9636"/>
        </w:tabs>
        <w:jc w:val="both"/>
        <w:rPr>
          <w:lang w:val="en-US"/>
        </w:rPr>
      </w:pPr>
    </w:p>
    <w:p w14:paraId="226E7B9B" w14:textId="77777777" w:rsidR="00F4104B" w:rsidRDefault="00F4104B" w:rsidP="00F4104B">
      <w:pPr>
        <w:pStyle w:val="a7"/>
        <w:tabs>
          <w:tab w:val="left" w:pos="459"/>
          <w:tab w:val="right" w:leader="dot" w:pos="9636"/>
        </w:tabs>
        <w:jc w:val="both"/>
        <w:rPr>
          <w:lang w:val="en-US"/>
        </w:rPr>
      </w:pPr>
    </w:p>
    <w:p w14:paraId="2D3562B3" w14:textId="77777777" w:rsidR="00F4104B" w:rsidRDefault="00F4104B" w:rsidP="00F4104B">
      <w:pPr>
        <w:pStyle w:val="a7"/>
        <w:tabs>
          <w:tab w:val="left" w:pos="459"/>
          <w:tab w:val="right" w:leader="dot" w:pos="9636"/>
        </w:tabs>
        <w:jc w:val="both"/>
        <w:rPr>
          <w:lang w:val="en-US"/>
        </w:rPr>
      </w:pPr>
    </w:p>
    <w:p w14:paraId="3DB5D5EC" w14:textId="77777777" w:rsidR="00F4104B" w:rsidRDefault="00F4104B" w:rsidP="00F4104B">
      <w:pPr>
        <w:pStyle w:val="a7"/>
        <w:tabs>
          <w:tab w:val="left" w:pos="459"/>
          <w:tab w:val="right" w:leader="dot" w:pos="9636"/>
        </w:tabs>
        <w:jc w:val="both"/>
        <w:rPr>
          <w:lang w:val="en-US"/>
        </w:rPr>
      </w:pPr>
    </w:p>
    <w:p w14:paraId="3E21503E" w14:textId="77777777" w:rsidR="00F4104B" w:rsidRDefault="00F4104B" w:rsidP="00F4104B">
      <w:pPr>
        <w:pStyle w:val="a7"/>
        <w:tabs>
          <w:tab w:val="left" w:pos="459"/>
          <w:tab w:val="right" w:leader="dot" w:pos="9636"/>
        </w:tabs>
        <w:jc w:val="both"/>
        <w:rPr>
          <w:lang w:val="en-US"/>
        </w:rPr>
      </w:pPr>
    </w:p>
    <w:p w14:paraId="4B008D9B" w14:textId="77777777" w:rsidR="00F4104B" w:rsidRDefault="00F4104B" w:rsidP="00F4104B">
      <w:pPr>
        <w:pStyle w:val="a7"/>
        <w:tabs>
          <w:tab w:val="left" w:pos="459"/>
          <w:tab w:val="right" w:leader="dot" w:pos="9636"/>
        </w:tabs>
        <w:jc w:val="both"/>
        <w:rPr>
          <w:lang w:val="en-US"/>
        </w:rPr>
      </w:pPr>
    </w:p>
    <w:p w14:paraId="4F462CA4" w14:textId="77777777" w:rsidR="00F4104B" w:rsidRDefault="00F4104B" w:rsidP="00F4104B">
      <w:pPr>
        <w:pStyle w:val="a7"/>
        <w:tabs>
          <w:tab w:val="left" w:pos="459"/>
          <w:tab w:val="right" w:leader="dot" w:pos="9636"/>
        </w:tabs>
        <w:jc w:val="both"/>
        <w:rPr>
          <w:lang w:val="en-US"/>
        </w:rPr>
      </w:pPr>
    </w:p>
    <w:p w14:paraId="68DF23DD" w14:textId="77777777" w:rsidR="00F4104B" w:rsidRDefault="00F4104B" w:rsidP="00F4104B">
      <w:pPr>
        <w:pStyle w:val="a7"/>
        <w:tabs>
          <w:tab w:val="left" w:pos="459"/>
          <w:tab w:val="right" w:leader="dot" w:pos="9636"/>
        </w:tabs>
        <w:jc w:val="both"/>
        <w:rPr>
          <w:lang w:val="en-US"/>
        </w:rPr>
      </w:pPr>
    </w:p>
    <w:p w14:paraId="045DEE16" w14:textId="77777777" w:rsidR="00F4104B" w:rsidRDefault="00F4104B" w:rsidP="00F4104B">
      <w:pPr>
        <w:pStyle w:val="a7"/>
        <w:tabs>
          <w:tab w:val="left" w:pos="459"/>
          <w:tab w:val="right" w:leader="dot" w:pos="9636"/>
        </w:tabs>
        <w:jc w:val="both"/>
        <w:rPr>
          <w:lang w:val="en-US"/>
        </w:rPr>
      </w:pPr>
    </w:p>
    <w:p w14:paraId="282D0F0B" w14:textId="77777777" w:rsidR="00F4104B" w:rsidRDefault="00F4104B" w:rsidP="00F4104B">
      <w:pPr>
        <w:pStyle w:val="a7"/>
        <w:tabs>
          <w:tab w:val="left" w:pos="459"/>
          <w:tab w:val="right" w:leader="dot" w:pos="9636"/>
        </w:tabs>
        <w:jc w:val="both"/>
        <w:rPr>
          <w:lang w:val="en-US"/>
        </w:rPr>
      </w:pPr>
    </w:p>
    <w:p w14:paraId="14A265BB" w14:textId="77777777" w:rsidR="00F4104B" w:rsidRDefault="00F4104B" w:rsidP="00F4104B">
      <w:pPr>
        <w:pStyle w:val="a7"/>
        <w:tabs>
          <w:tab w:val="left" w:pos="459"/>
          <w:tab w:val="right" w:leader="dot" w:pos="9636"/>
        </w:tabs>
        <w:jc w:val="both"/>
        <w:rPr>
          <w:lang w:val="en-US"/>
        </w:rPr>
      </w:pPr>
    </w:p>
    <w:p w14:paraId="787E43A8" w14:textId="77777777" w:rsidR="00F4104B" w:rsidRDefault="00F4104B" w:rsidP="00F4104B">
      <w:pPr>
        <w:pStyle w:val="a7"/>
        <w:tabs>
          <w:tab w:val="left" w:pos="459"/>
          <w:tab w:val="right" w:leader="dot" w:pos="9636"/>
        </w:tabs>
        <w:jc w:val="both"/>
        <w:rPr>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56"/>
        <w:gridCol w:w="4915"/>
        <w:gridCol w:w="1689"/>
      </w:tblGrid>
      <w:tr w:rsidR="00F4104B" w:rsidRPr="00F4104B" w14:paraId="6C6D5AF6" w14:textId="77777777" w:rsidTr="00B6009D">
        <w:trPr>
          <w:trHeight w:hRule="exact" w:val="1142"/>
          <w:jc w:val="center"/>
        </w:trPr>
        <w:tc>
          <w:tcPr>
            <w:tcW w:w="3456" w:type="dxa"/>
            <w:tcBorders>
              <w:top w:val="single" w:sz="4" w:space="0" w:color="auto"/>
              <w:left w:val="single" w:sz="4" w:space="0" w:color="auto"/>
            </w:tcBorders>
            <w:shd w:val="clear" w:color="auto" w:fill="auto"/>
            <w:vAlign w:val="center"/>
          </w:tcPr>
          <w:p w14:paraId="1EF6800A" w14:textId="77777777" w:rsidR="00F4104B" w:rsidRPr="00F4104B" w:rsidRDefault="00F4104B" w:rsidP="002D1E30">
            <w:pPr>
              <w:jc w:val="center"/>
              <w:rPr>
                <w:rFonts w:ascii="Times New Roman" w:eastAsia="Times New Roman" w:hAnsi="Times New Roman" w:cs="Times New Roman"/>
                <w:color w:val="auto"/>
                <w:sz w:val="32"/>
                <w:szCs w:val="32"/>
              </w:rPr>
            </w:pPr>
            <w:r w:rsidRPr="00F4104B">
              <w:rPr>
                <w:rFonts w:ascii="Arial" w:eastAsia="Arial" w:hAnsi="Arial" w:cs="Arial"/>
                <w:b/>
                <w:bCs/>
                <w:color w:val="3183C4"/>
                <w:sz w:val="32"/>
                <w:szCs w:val="32"/>
                <w:lang w:val="en-US" w:eastAsia="en-US"/>
              </w:rPr>
              <w:lastRenderedPageBreak/>
              <w:t>QAZAQGAZ</w:t>
            </w:r>
          </w:p>
          <w:p w14:paraId="719ACAC8" w14:textId="77777777" w:rsidR="00F4104B" w:rsidRPr="00F4104B" w:rsidRDefault="00F4104B" w:rsidP="002D1E30">
            <w:pPr>
              <w:jc w:val="center"/>
              <w:rPr>
                <w:rFonts w:ascii="Times New Roman" w:eastAsia="Times New Roman" w:hAnsi="Times New Roman" w:cs="Times New Roman"/>
                <w:color w:val="auto"/>
                <w:sz w:val="11"/>
                <w:szCs w:val="11"/>
              </w:rPr>
            </w:pPr>
            <w:r w:rsidRPr="00F4104B">
              <w:rPr>
                <w:rFonts w:ascii="Arial" w:eastAsia="Arial" w:hAnsi="Arial" w:cs="Arial"/>
                <w:b/>
                <w:bCs/>
                <w:color w:val="48B8EA"/>
                <w:sz w:val="11"/>
                <w:szCs w:val="11"/>
                <w:lang w:val="en-US"/>
              </w:rPr>
              <w:t xml:space="preserve">NATIONAL COMPANY </w:t>
            </w:r>
          </w:p>
        </w:tc>
        <w:tc>
          <w:tcPr>
            <w:tcW w:w="6604" w:type="dxa"/>
            <w:gridSpan w:val="2"/>
            <w:tcBorders>
              <w:top w:val="single" w:sz="4" w:space="0" w:color="auto"/>
              <w:left w:val="single" w:sz="4" w:space="0" w:color="auto"/>
              <w:right w:val="single" w:sz="4" w:space="0" w:color="auto"/>
            </w:tcBorders>
            <w:shd w:val="clear" w:color="auto" w:fill="auto"/>
            <w:vAlign w:val="center"/>
          </w:tcPr>
          <w:p w14:paraId="5A6261FA" w14:textId="77777777" w:rsidR="00F4104B" w:rsidRPr="00F4104B" w:rsidRDefault="00F4104B" w:rsidP="002D1E30">
            <w:pPr>
              <w:jc w:val="center"/>
              <w:rPr>
                <w:rFonts w:ascii="Times New Roman" w:eastAsia="Times New Roman" w:hAnsi="Times New Roman" w:cs="Times New Roman"/>
                <w:color w:val="auto"/>
                <w:sz w:val="20"/>
                <w:szCs w:val="20"/>
                <w:lang w:val="en-US" w:eastAsia="en-US"/>
              </w:rPr>
            </w:pPr>
            <w:r w:rsidRPr="00F4104B">
              <w:rPr>
                <w:rFonts w:ascii="Times New Roman" w:eastAsia="Times New Roman" w:hAnsi="Times New Roman" w:cs="Times New Roman"/>
                <w:color w:val="auto"/>
                <w:sz w:val="20"/>
                <w:szCs w:val="20"/>
                <w:lang w:val="en-US"/>
              </w:rPr>
              <w:t>JOINT STOCK COMPANY “NATIONAL COMPANY “QAZAQGAZ”</w:t>
            </w:r>
          </w:p>
          <w:p w14:paraId="0B558F76" w14:textId="77777777" w:rsidR="00F4104B" w:rsidRPr="00F4104B" w:rsidRDefault="00F4104B" w:rsidP="002D1E30">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rPr>
              <w:t>Integrated Management System</w:t>
            </w:r>
          </w:p>
        </w:tc>
      </w:tr>
      <w:tr w:rsidR="00F4104B" w:rsidRPr="00F4104B" w14:paraId="1C5281A9" w14:textId="77777777" w:rsidTr="00B6009D">
        <w:trPr>
          <w:trHeight w:hRule="exact" w:val="595"/>
          <w:jc w:val="center"/>
        </w:trPr>
        <w:tc>
          <w:tcPr>
            <w:tcW w:w="3456" w:type="dxa"/>
            <w:tcBorders>
              <w:top w:val="single" w:sz="4" w:space="0" w:color="auto"/>
              <w:left w:val="single" w:sz="4" w:space="0" w:color="auto"/>
              <w:bottom w:val="single" w:sz="4" w:space="0" w:color="auto"/>
            </w:tcBorders>
            <w:shd w:val="clear" w:color="auto" w:fill="auto"/>
          </w:tcPr>
          <w:p w14:paraId="3A4778F1" w14:textId="77777777" w:rsidR="00F4104B" w:rsidRPr="00F4104B" w:rsidRDefault="00F4104B" w:rsidP="002D1E30">
            <w:pPr>
              <w:spacing w:line="266" w:lineRule="auto"/>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Revision: №</w:t>
            </w:r>
            <w:r w:rsidRPr="00F4104B">
              <w:rPr>
                <w:rFonts w:ascii="Times New Roman" w:eastAsia="Times New Roman" w:hAnsi="Times New Roman" w:cs="Times New Roman"/>
                <w:color w:val="auto"/>
                <w:sz w:val="20"/>
                <w:szCs w:val="20"/>
                <w:lang w:val="kk-KZ"/>
              </w:rPr>
              <w:t xml:space="preserve"> </w:t>
            </w:r>
            <w:r w:rsidRPr="00F4104B">
              <w:rPr>
                <w:rFonts w:ascii="Times New Roman" w:eastAsia="Times New Roman" w:hAnsi="Times New Roman" w:cs="Times New Roman"/>
                <w:color w:val="auto"/>
                <w:sz w:val="20"/>
                <w:szCs w:val="20"/>
              </w:rPr>
              <w:t>2</w:t>
            </w:r>
          </w:p>
          <w:p w14:paraId="62F78CD7" w14:textId="77777777" w:rsidR="00F4104B" w:rsidRPr="00F4104B" w:rsidRDefault="00F4104B" w:rsidP="002D1E30">
            <w:pPr>
              <w:spacing w:line="266" w:lineRule="auto"/>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Identification code: ПР-13-25</w:t>
            </w:r>
          </w:p>
        </w:tc>
        <w:tc>
          <w:tcPr>
            <w:tcW w:w="4915" w:type="dxa"/>
            <w:tcBorders>
              <w:top w:val="single" w:sz="4" w:space="0" w:color="auto"/>
              <w:left w:val="single" w:sz="4" w:space="0" w:color="auto"/>
              <w:bottom w:val="single" w:sz="4" w:space="0" w:color="auto"/>
            </w:tcBorders>
            <w:shd w:val="clear" w:color="auto" w:fill="auto"/>
          </w:tcPr>
          <w:p w14:paraId="0E1E2B87" w14:textId="77777777" w:rsidR="00D40D8C" w:rsidRDefault="00D40D8C" w:rsidP="002D1E30">
            <w:pPr>
              <w:jc w:val="center"/>
              <w:rPr>
                <w:rFonts w:ascii="Times New Roman" w:eastAsia="Times New Roman" w:hAnsi="Times New Roman" w:cs="Times New Roman"/>
                <w:color w:val="auto"/>
                <w:sz w:val="20"/>
                <w:szCs w:val="20"/>
                <w:lang w:val="en-US"/>
              </w:rPr>
            </w:pPr>
          </w:p>
          <w:p w14:paraId="4DE30566" w14:textId="2FC75BEC" w:rsidR="00F4104B" w:rsidRPr="00F4104B" w:rsidRDefault="00F4104B" w:rsidP="002D1E30">
            <w:pPr>
              <w:jc w:val="center"/>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 xml:space="preserve">JSC “NC “QazaqGaz” Proactive Reporting Rules </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4B162AC3" w14:textId="77777777" w:rsidR="00D40D8C" w:rsidRDefault="00D40D8C" w:rsidP="002D1E30">
            <w:pPr>
              <w:jc w:val="center"/>
              <w:rPr>
                <w:rFonts w:ascii="Times New Roman" w:eastAsia="Times New Roman" w:hAnsi="Times New Roman" w:cs="Times New Roman"/>
                <w:color w:val="auto"/>
                <w:sz w:val="20"/>
                <w:szCs w:val="20"/>
                <w:lang w:val="en-US"/>
              </w:rPr>
            </w:pPr>
          </w:p>
          <w:p w14:paraId="1952E61C" w14:textId="367895C3" w:rsidR="00F4104B" w:rsidRPr="00F4104B" w:rsidRDefault="00F4104B" w:rsidP="002D1E30">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 xml:space="preserve">Page </w:t>
            </w:r>
            <w:r w:rsidR="00607EB8">
              <w:rPr>
                <w:rFonts w:ascii="Times New Roman" w:eastAsia="Times New Roman" w:hAnsi="Times New Roman" w:cs="Times New Roman"/>
                <w:color w:val="auto"/>
                <w:sz w:val="20"/>
                <w:szCs w:val="20"/>
              </w:rPr>
              <w:t>4</w:t>
            </w:r>
            <w:r w:rsidRPr="00F4104B">
              <w:rPr>
                <w:rFonts w:ascii="Times New Roman" w:eastAsia="Times New Roman" w:hAnsi="Times New Roman" w:cs="Times New Roman"/>
                <w:color w:val="auto"/>
                <w:sz w:val="20"/>
                <w:szCs w:val="20"/>
                <w:lang w:val="en-US"/>
              </w:rPr>
              <w:t xml:space="preserve"> of </w:t>
            </w:r>
            <w:r w:rsidRPr="00F4104B">
              <w:rPr>
                <w:rFonts w:ascii="Times New Roman" w:eastAsia="Times New Roman" w:hAnsi="Times New Roman" w:cs="Times New Roman"/>
                <w:color w:val="auto"/>
                <w:sz w:val="20"/>
                <w:szCs w:val="20"/>
              </w:rPr>
              <w:t>13</w:t>
            </w:r>
          </w:p>
        </w:tc>
      </w:tr>
    </w:tbl>
    <w:p w14:paraId="6D90941E" w14:textId="77777777" w:rsidR="00145DF9" w:rsidRDefault="00145DF9">
      <w:pPr>
        <w:spacing w:after="259" w:line="1" w:lineRule="exact"/>
      </w:pPr>
    </w:p>
    <w:p w14:paraId="5E8F33D0" w14:textId="53CB4E79" w:rsidR="00145DF9" w:rsidRDefault="00000000">
      <w:pPr>
        <w:pStyle w:val="22"/>
        <w:keepNext/>
        <w:keepLines/>
        <w:numPr>
          <w:ilvl w:val="0"/>
          <w:numId w:val="4"/>
        </w:numPr>
        <w:tabs>
          <w:tab w:val="left" w:pos="1004"/>
        </w:tabs>
        <w:ind w:firstLine="560"/>
        <w:jc w:val="both"/>
      </w:pPr>
      <w:bookmarkStart w:id="1" w:name="bookmark6"/>
      <w:r>
        <w:rPr>
          <w:rStyle w:val="21"/>
          <w:b/>
          <w:bCs/>
        </w:rPr>
        <w:t xml:space="preserve">Purpose and scope </w:t>
      </w:r>
      <w:bookmarkEnd w:id="1"/>
    </w:p>
    <w:p w14:paraId="36C3A893" w14:textId="3EDEFBC1" w:rsidR="00145DF9" w:rsidRPr="00EB17CC" w:rsidRDefault="00000000">
      <w:pPr>
        <w:pStyle w:val="11"/>
        <w:numPr>
          <w:ilvl w:val="1"/>
          <w:numId w:val="4"/>
        </w:numPr>
        <w:tabs>
          <w:tab w:val="left" w:pos="1104"/>
        </w:tabs>
        <w:ind w:firstLine="600"/>
        <w:jc w:val="both"/>
        <w:rPr>
          <w:lang w:val="en-US"/>
        </w:rPr>
      </w:pPr>
      <w:r w:rsidRPr="00EB17CC">
        <w:rPr>
          <w:rStyle w:val="a3"/>
          <w:lang w:val="en-US"/>
        </w:rPr>
        <w:t xml:space="preserve">These </w:t>
      </w:r>
      <w:r w:rsidR="00EB17CC" w:rsidRPr="00EB17CC">
        <w:rPr>
          <w:rStyle w:val="a3"/>
          <w:lang w:val="en-US"/>
        </w:rPr>
        <w:t xml:space="preserve">Proactive Reporting Rules JSC “NC “QazaqGaz” </w:t>
      </w:r>
      <w:r w:rsidRPr="00EB17CC">
        <w:rPr>
          <w:rStyle w:val="a3"/>
          <w:lang w:val="en-US"/>
        </w:rPr>
        <w:t xml:space="preserve">(hereinafter referred to as the Rules) are developed in accordance with the legislation of the Republic of Kazakhstan in the field of anticorruption, the standard of ST RK </w:t>
      </w:r>
      <w:r>
        <w:rPr>
          <w:rStyle w:val="a3"/>
          <w:lang w:val="en-US" w:eastAsia="en-US"/>
        </w:rPr>
        <w:t>ISO</w:t>
      </w:r>
      <w:r w:rsidRPr="00EB17CC">
        <w:rPr>
          <w:rStyle w:val="a3"/>
          <w:lang w:val="en-US" w:eastAsia="en-US"/>
        </w:rPr>
        <w:t xml:space="preserve"> </w:t>
      </w:r>
      <w:r w:rsidRPr="00EB17CC">
        <w:rPr>
          <w:rStyle w:val="a3"/>
          <w:lang w:val="en-US"/>
        </w:rPr>
        <w:t xml:space="preserve">37001-2017: Anti-Bribery Management Systems, internal regulatory documents regulating the activities of </w:t>
      </w:r>
      <w:r w:rsidR="00EB17CC" w:rsidRPr="00EB17CC">
        <w:rPr>
          <w:rStyle w:val="a3"/>
          <w:lang w:val="en-US"/>
        </w:rPr>
        <w:t xml:space="preserve">JSC “NC “QazaqGaz” </w:t>
      </w:r>
      <w:r w:rsidRPr="00EB17CC">
        <w:rPr>
          <w:rStyle w:val="a3"/>
          <w:lang w:val="en-US"/>
        </w:rPr>
        <w:t>(hereinafter referred to as the Company).</w:t>
      </w:r>
    </w:p>
    <w:p w14:paraId="0B26EC78" w14:textId="641165C8" w:rsidR="00145DF9" w:rsidRPr="00EB17CC" w:rsidRDefault="00000000">
      <w:pPr>
        <w:pStyle w:val="11"/>
        <w:numPr>
          <w:ilvl w:val="1"/>
          <w:numId w:val="4"/>
        </w:numPr>
        <w:tabs>
          <w:tab w:val="left" w:pos="1109"/>
        </w:tabs>
        <w:ind w:firstLine="600"/>
        <w:jc w:val="both"/>
        <w:rPr>
          <w:lang w:val="en-US"/>
        </w:rPr>
      </w:pPr>
      <w:r w:rsidRPr="00EB17CC">
        <w:rPr>
          <w:rStyle w:val="a3"/>
          <w:lang w:val="en-US"/>
        </w:rPr>
        <w:t>The Rules are based on the values and standards of conduct contained in the Company</w:t>
      </w:r>
      <w:r w:rsidR="00EB17CC">
        <w:rPr>
          <w:rStyle w:val="a3"/>
          <w:lang w:val="en-US"/>
        </w:rPr>
        <w:t xml:space="preserve"> </w:t>
      </w:r>
      <w:r w:rsidRPr="00EB17CC">
        <w:rPr>
          <w:rStyle w:val="a3"/>
          <w:lang w:val="en-US"/>
        </w:rPr>
        <w:t>Code of Business Ethics and the Compa</w:t>
      </w:r>
      <w:r w:rsidR="00EB17CC">
        <w:rPr>
          <w:rStyle w:val="a3"/>
          <w:lang w:val="en-US"/>
        </w:rPr>
        <w:t>ny</w:t>
      </w:r>
      <w:r w:rsidRPr="00EB17CC">
        <w:rPr>
          <w:rStyle w:val="a3"/>
          <w:lang w:val="en-US"/>
        </w:rPr>
        <w:t xml:space="preserve"> Anti-Corruption Policy.</w:t>
      </w:r>
    </w:p>
    <w:p w14:paraId="35654C28" w14:textId="77777777" w:rsidR="00EB17CC" w:rsidRDefault="00000000" w:rsidP="00EB17CC">
      <w:pPr>
        <w:pStyle w:val="11"/>
        <w:numPr>
          <w:ilvl w:val="1"/>
          <w:numId w:val="4"/>
        </w:numPr>
        <w:tabs>
          <w:tab w:val="left" w:pos="1109"/>
        </w:tabs>
        <w:ind w:firstLine="600"/>
        <w:jc w:val="both"/>
        <w:rPr>
          <w:lang w:val="en-US"/>
        </w:rPr>
      </w:pPr>
      <w:r w:rsidRPr="00EB17CC">
        <w:rPr>
          <w:rStyle w:val="a3"/>
          <w:lang w:val="en-US"/>
        </w:rPr>
        <w:t>These Rules apply to all officials, associates and employees of the Company and are aimed at preventing and preventing violations of the requirements of the anti-corruption legislation of the Republic of Kazakhstan, regulatory requirements, the Code of Business Ethics and other internal regulatory documents of the Company in the field of anti-corruption.</w:t>
      </w:r>
    </w:p>
    <w:p w14:paraId="12AA3DDB" w14:textId="7EB308CB" w:rsidR="00145DF9" w:rsidRPr="00EB17CC" w:rsidRDefault="00000000" w:rsidP="00EB17CC">
      <w:pPr>
        <w:pStyle w:val="11"/>
        <w:numPr>
          <w:ilvl w:val="1"/>
          <w:numId w:val="4"/>
        </w:numPr>
        <w:tabs>
          <w:tab w:val="left" w:pos="1109"/>
        </w:tabs>
        <w:ind w:firstLine="600"/>
        <w:jc w:val="both"/>
        <w:rPr>
          <w:lang w:val="en-US"/>
        </w:rPr>
      </w:pPr>
      <w:r w:rsidRPr="00EB17CC">
        <w:rPr>
          <w:rStyle w:val="a3"/>
          <w:lang w:val="en-US"/>
        </w:rPr>
        <w:t>The provisions of the Rules are based on the principles of transparency/openness/transparency.</w:t>
      </w:r>
    </w:p>
    <w:p w14:paraId="2813B288" w14:textId="77777777" w:rsidR="00145DF9" w:rsidRPr="00EB17CC" w:rsidRDefault="00000000">
      <w:pPr>
        <w:pStyle w:val="11"/>
        <w:numPr>
          <w:ilvl w:val="1"/>
          <w:numId w:val="4"/>
        </w:numPr>
        <w:tabs>
          <w:tab w:val="left" w:pos="1114"/>
        </w:tabs>
        <w:ind w:firstLine="600"/>
        <w:jc w:val="both"/>
        <w:rPr>
          <w:lang w:val="en-US"/>
        </w:rPr>
      </w:pPr>
      <w:r w:rsidRPr="00EB17CC">
        <w:rPr>
          <w:rStyle w:val="a3"/>
          <w:lang w:val="en-US"/>
        </w:rPr>
        <w:t>The Rules may be applied in the Company's subsidiaries and affiliates in accordance with the established procedure by developing and approving similar rules or bringing internal documents of the Company's subsidiaries and affiliates into compliance with these Rules. At the same time, the requirements stipulated by these Rules in similar rules and internal documents of the Company's subsidiaries and affiliates should not be reduced.</w:t>
      </w:r>
    </w:p>
    <w:p w14:paraId="16B4D92F" w14:textId="77777777" w:rsidR="00145DF9" w:rsidRPr="00EB17CC" w:rsidRDefault="00000000">
      <w:pPr>
        <w:pStyle w:val="11"/>
        <w:numPr>
          <w:ilvl w:val="1"/>
          <w:numId w:val="4"/>
        </w:numPr>
        <w:tabs>
          <w:tab w:val="left" w:pos="1109"/>
        </w:tabs>
        <w:spacing w:after="260"/>
        <w:ind w:firstLine="600"/>
        <w:jc w:val="both"/>
        <w:rPr>
          <w:lang w:val="en-US"/>
        </w:rPr>
      </w:pPr>
      <w:r w:rsidRPr="00EB17CC">
        <w:rPr>
          <w:rStyle w:val="a3"/>
          <w:lang w:val="en-US"/>
        </w:rPr>
        <w:t>If the legislation of the countries where subsidiaries and affiliates are located and internal documents of subsidiaries and affiliates establish stricter requirements than the provisions of the Rules, then the provisions of internal regulatory documents of subsidiaries and affiliates or legal requirements apply.</w:t>
      </w:r>
    </w:p>
    <w:p w14:paraId="32FCA862" w14:textId="77777777" w:rsidR="00145DF9" w:rsidRDefault="00000000">
      <w:pPr>
        <w:pStyle w:val="22"/>
        <w:keepNext/>
        <w:keepLines/>
        <w:numPr>
          <w:ilvl w:val="0"/>
          <w:numId w:val="4"/>
        </w:numPr>
        <w:tabs>
          <w:tab w:val="left" w:pos="1004"/>
        </w:tabs>
        <w:ind w:firstLine="560"/>
        <w:jc w:val="both"/>
      </w:pPr>
      <w:bookmarkStart w:id="2" w:name="bookmark8"/>
      <w:r>
        <w:rPr>
          <w:rStyle w:val="21"/>
          <w:b/>
          <w:bCs/>
        </w:rPr>
        <w:t>Regulatory references</w:t>
      </w:r>
      <w:bookmarkEnd w:id="2"/>
    </w:p>
    <w:p w14:paraId="21D475F2" w14:textId="77777777" w:rsidR="00145DF9" w:rsidRPr="00EB17CC" w:rsidRDefault="00000000">
      <w:pPr>
        <w:pStyle w:val="11"/>
        <w:numPr>
          <w:ilvl w:val="1"/>
          <w:numId w:val="4"/>
        </w:numPr>
        <w:tabs>
          <w:tab w:val="left" w:pos="1104"/>
        </w:tabs>
        <w:ind w:firstLine="600"/>
        <w:jc w:val="both"/>
        <w:rPr>
          <w:lang w:val="en-US"/>
        </w:rPr>
      </w:pPr>
      <w:r w:rsidRPr="00EB17CC">
        <w:rPr>
          <w:rStyle w:val="a3"/>
          <w:lang w:val="en-US"/>
        </w:rPr>
        <w:t>These Rules contain references to the following regulatory legal acts, national standards and internal regulatory documents:</w:t>
      </w:r>
    </w:p>
    <w:p w14:paraId="6EBD7D2F" w14:textId="27010CDA" w:rsidR="00145DF9" w:rsidRPr="00EB17CC" w:rsidRDefault="00000000">
      <w:pPr>
        <w:pStyle w:val="11"/>
        <w:numPr>
          <w:ilvl w:val="0"/>
          <w:numId w:val="5"/>
        </w:numPr>
        <w:tabs>
          <w:tab w:val="left" w:pos="864"/>
        </w:tabs>
        <w:ind w:firstLine="600"/>
        <w:jc w:val="both"/>
        <w:rPr>
          <w:lang w:val="en-US"/>
        </w:rPr>
      </w:pPr>
      <w:r w:rsidRPr="00EB17CC">
        <w:rPr>
          <w:rStyle w:val="a3"/>
          <w:lang w:val="en-US"/>
        </w:rPr>
        <w:t xml:space="preserve">The Law of the Republic of Kazakhstan </w:t>
      </w:r>
      <w:r w:rsidR="00EB17CC">
        <w:rPr>
          <w:rStyle w:val="a3"/>
          <w:lang w:val="en-US"/>
        </w:rPr>
        <w:t>“</w:t>
      </w:r>
      <w:r w:rsidRPr="00EB17CC">
        <w:rPr>
          <w:rStyle w:val="a3"/>
          <w:lang w:val="en-US"/>
        </w:rPr>
        <w:t>Corruption</w:t>
      </w:r>
      <w:r w:rsidR="00EB17CC">
        <w:rPr>
          <w:rStyle w:val="a3"/>
          <w:lang w:val="en-US"/>
        </w:rPr>
        <w:t xml:space="preserve"> Control”</w:t>
      </w:r>
      <w:r w:rsidRPr="00EB17CC">
        <w:rPr>
          <w:rStyle w:val="a3"/>
          <w:lang w:val="en-US"/>
        </w:rPr>
        <w:t>;</w:t>
      </w:r>
    </w:p>
    <w:p w14:paraId="76785DB8" w14:textId="7F92B60D" w:rsidR="00145DF9" w:rsidRPr="00EB17CC" w:rsidRDefault="00000000">
      <w:pPr>
        <w:pStyle w:val="11"/>
        <w:numPr>
          <w:ilvl w:val="0"/>
          <w:numId w:val="5"/>
        </w:numPr>
        <w:tabs>
          <w:tab w:val="left" w:pos="855"/>
        </w:tabs>
        <w:ind w:firstLine="600"/>
        <w:jc w:val="both"/>
        <w:rPr>
          <w:lang w:val="en-US"/>
        </w:rPr>
      </w:pPr>
      <w:r w:rsidRPr="00EB17CC">
        <w:rPr>
          <w:rStyle w:val="a3"/>
          <w:lang w:val="en-US"/>
        </w:rPr>
        <w:t xml:space="preserve">Law of the Republic of Kazakhstan </w:t>
      </w:r>
      <w:r w:rsidR="00EB17CC">
        <w:rPr>
          <w:rStyle w:val="a3"/>
          <w:lang w:val="en-US"/>
        </w:rPr>
        <w:t>“</w:t>
      </w:r>
      <w:r w:rsidRPr="00EB17CC">
        <w:rPr>
          <w:rStyle w:val="a3"/>
          <w:lang w:val="en-US"/>
        </w:rPr>
        <w:t>On Joint-Stock Companies</w:t>
      </w:r>
      <w:r w:rsidR="00EB17CC">
        <w:rPr>
          <w:rStyle w:val="a3"/>
          <w:lang w:val="en-US"/>
        </w:rPr>
        <w:t>”</w:t>
      </w:r>
      <w:r w:rsidRPr="00EB17CC">
        <w:rPr>
          <w:rStyle w:val="a3"/>
          <w:lang w:val="en-US"/>
        </w:rPr>
        <w:t>;</w:t>
      </w:r>
    </w:p>
    <w:p w14:paraId="02B0608C" w14:textId="77777777" w:rsidR="00145DF9" w:rsidRPr="00EB17CC" w:rsidRDefault="00000000">
      <w:pPr>
        <w:pStyle w:val="11"/>
        <w:numPr>
          <w:ilvl w:val="0"/>
          <w:numId w:val="5"/>
        </w:numPr>
        <w:tabs>
          <w:tab w:val="left" w:pos="860"/>
        </w:tabs>
        <w:ind w:firstLine="600"/>
        <w:jc w:val="both"/>
        <w:rPr>
          <w:lang w:val="en-US"/>
        </w:rPr>
      </w:pPr>
      <w:r w:rsidRPr="00EB17CC">
        <w:rPr>
          <w:rStyle w:val="a3"/>
          <w:lang w:val="en-US"/>
        </w:rPr>
        <w:t>Corporate standard on Compliance functions of the Samruk-Kazyna Group of Companies;</w:t>
      </w:r>
    </w:p>
    <w:p w14:paraId="43748259" w14:textId="46B94D39" w:rsidR="00145DF9" w:rsidRPr="00EB17CC" w:rsidRDefault="00000000">
      <w:pPr>
        <w:pStyle w:val="11"/>
        <w:numPr>
          <w:ilvl w:val="0"/>
          <w:numId w:val="5"/>
        </w:numPr>
        <w:tabs>
          <w:tab w:val="left" w:pos="860"/>
        </w:tabs>
        <w:ind w:firstLine="600"/>
        <w:jc w:val="both"/>
        <w:rPr>
          <w:lang w:val="en-US"/>
        </w:rPr>
      </w:pPr>
      <w:r w:rsidRPr="00EB17CC">
        <w:rPr>
          <w:rStyle w:val="a3"/>
          <w:lang w:val="en-US"/>
        </w:rPr>
        <w:t>Corporate standard on compliance functions of the Company</w:t>
      </w:r>
      <w:r w:rsidR="00EB17CC">
        <w:rPr>
          <w:rStyle w:val="a3"/>
          <w:lang w:val="en-US"/>
        </w:rPr>
        <w:t xml:space="preserve">’s </w:t>
      </w:r>
      <w:r w:rsidRPr="00EB17CC">
        <w:rPr>
          <w:rStyle w:val="a3"/>
          <w:lang w:val="en-US"/>
        </w:rPr>
        <w:t>group of Companies;</w:t>
      </w:r>
    </w:p>
    <w:p w14:paraId="67B95F9B" w14:textId="1ED979E6" w:rsidR="00145DF9" w:rsidRPr="00EB17CC" w:rsidRDefault="00000000">
      <w:pPr>
        <w:pStyle w:val="11"/>
        <w:numPr>
          <w:ilvl w:val="0"/>
          <w:numId w:val="5"/>
        </w:numPr>
        <w:tabs>
          <w:tab w:val="left" w:pos="864"/>
        </w:tabs>
        <w:ind w:firstLine="600"/>
        <w:jc w:val="both"/>
        <w:rPr>
          <w:lang w:val="en-US"/>
        </w:rPr>
      </w:pPr>
      <w:r w:rsidRPr="00EB17CC">
        <w:rPr>
          <w:rStyle w:val="a3"/>
          <w:lang w:val="en-US"/>
        </w:rPr>
        <w:t xml:space="preserve">Standard of ST RK </w:t>
      </w:r>
      <w:r>
        <w:rPr>
          <w:rStyle w:val="a3"/>
          <w:lang w:val="en-US" w:eastAsia="en-US"/>
        </w:rPr>
        <w:t>ISO</w:t>
      </w:r>
      <w:r w:rsidRPr="00EB17CC">
        <w:rPr>
          <w:rStyle w:val="a3"/>
          <w:lang w:val="en-US" w:eastAsia="en-US"/>
        </w:rPr>
        <w:t xml:space="preserve"> </w:t>
      </w:r>
      <w:r w:rsidRPr="00EB17CC">
        <w:rPr>
          <w:rStyle w:val="a3"/>
          <w:lang w:val="en-US"/>
        </w:rPr>
        <w:t>37001-2017:</w:t>
      </w:r>
      <w:r w:rsidR="00EB17CC">
        <w:rPr>
          <w:rStyle w:val="a3"/>
          <w:lang w:val="en-US"/>
        </w:rPr>
        <w:t xml:space="preserve"> </w:t>
      </w:r>
      <w:r w:rsidRPr="00EB17CC">
        <w:rPr>
          <w:rStyle w:val="a3"/>
          <w:lang w:val="en-US"/>
        </w:rPr>
        <w:t>Anti-bribery management systems;</w:t>
      </w:r>
    </w:p>
    <w:p w14:paraId="4D95B4E5" w14:textId="603F8AD1" w:rsidR="00145DF9" w:rsidRPr="00EB17CC" w:rsidRDefault="00000000">
      <w:pPr>
        <w:pStyle w:val="11"/>
        <w:numPr>
          <w:ilvl w:val="0"/>
          <w:numId w:val="5"/>
        </w:numPr>
        <w:tabs>
          <w:tab w:val="left" w:pos="860"/>
        </w:tabs>
        <w:ind w:firstLine="600"/>
        <w:jc w:val="both"/>
        <w:rPr>
          <w:lang w:val="en-US"/>
        </w:rPr>
      </w:pPr>
      <w:r w:rsidRPr="00EB17CC">
        <w:rPr>
          <w:rStyle w:val="a3"/>
          <w:lang w:val="en-US"/>
        </w:rPr>
        <w:t>The Company</w:t>
      </w:r>
      <w:r w:rsidR="00EB17CC">
        <w:rPr>
          <w:rStyle w:val="a3"/>
          <w:lang w:val="en-US"/>
        </w:rPr>
        <w:t xml:space="preserve"> </w:t>
      </w:r>
      <w:r w:rsidRPr="00EB17CC">
        <w:rPr>
          <w:rStyle w:val="a3"/>
          <w:lang w:val="en-US"/>
        </w:rPr>
        <w:t>Code of Business Ethics</w:t>
      </w:r>
    </w:p>
    <w:p w14:paraId="03498B23" w14:textId="77777777" w:rsidR="00145DF9" w:rsidRPr="00EB17CC" w:rsidRDefault="00000000">
      <w:pPr>
        <w:pStyle w:val="11"/>
        <w:numPr>
          <w:ilvl w:val="0"/>
          <w:numId w:val="5"/>
        </w:numPr>
        <w:tabs>
          <w:tab w:val="left" w:pos="855"/>
        </w:tabs>
        <w:ind w:firstLine="600"/>
        <w:jc w:val="both"/>
        <w:rPr>
          <w:lang w:val="en-US"/>
        </w:rPr>
      </w:pPr>
      <w:r w:rsidRPr="00EB17CC">
        <w:rPr>
          <w:rStyle w:val="a3"/>
          <w:lang w:val="en-US"/>
        </w:rPr>
        <w:t>Anti-Corruption policy of the Company;</w:t>
      </w:r>
    </w:p>
    <w:p w14:paraId="376B7E4E" w14:textId="77777777" w:rsidR="00145DF9" w:rsidRPr="00EB17CC" w:rsidRDefault="00000000">
      <w:pPr>
        <w:pStyle w:val="11"/>
        <w:numPr>
          <w:ilvl w:val="0"/>
          <w:numId w:val="5"/>
        </w:numPr>
        <w:tabs>
          <w:tab w:val="left" w:pos="864"/>
        </w:tabs>
        <w:ind w:firstLine="600"/>
        <w:jc w:val="both"/>
        <w:rPr>
          <w:lang w:val="en-US"/>
        </w:rPr>
      </w:pPr>
      <w:r w:rsidRPr="00EB17CC">
        <w:rPr>
          <w:rStyle w:val="a3"/>
          <w:lang w:val="en-US"/>
        </w:rPr>
        <w:t>Policy on resolving conflicts of interest of the Company;</w:t>
      </w:r>
    </w:p>
    <w:p w14:paraId="31D93FD8" w14:textId="77777777" w:rsidR="00145DF9" w:rsidRPr="00EB17CC" w:rsidRDefault="00000000">
      <w:pPr>
        <w:pStyle w:val="11"/>
        <w:numPr>
          <w:ilvl w:val="0"/>
          <w:numId w:val="5"/>
        </w:numPr>
        <w:tabs>
          <w:tab w:val="left" w:pos="864"/>
        </w:tabs>
        <w:ind w:firstLine="600"/>
        <w:jc w:val="both"/>
        <w:rPr>
          <w:lang w:val="en-US"/>
        </w:rPr>
      </w:pPr>
      <w:r w:rsidRPr="00EB17CC">
        <w:rPr>
          <w:rStyle w:val="a3"/>
          <w:lang w:val="en-US"/>
        </w:rPr>
        <w:t>Regulations on the Company's Compliance Service;</w:t>
      </w:r>
    </w:p>
    <w:p w14:paraId="76731336" w14:textId="77777777" w:rsidR="00145DF9" w:rsidRDefault="00000000">
      <w:pPr>
        <w:pStyle w:val="11"/>
        <w:numPr>
          <w:ilvl w:val="0"/>
          <w:numId w:val="5"/>
        </w:numPr>
        <w:tabs>
          <w:tab w:val="left" w:pos="864"/>
        </w:tabs>
        <w:ind w:firstLine="600"/>
        <w:jc w:val="both"/>
      </w:pPr>
      <w:r>
        <w:rPr>
          <w:rStyle w:val="a3"/>
        </w:rPr>
        <w:t>Regulation on the Ombudsman;</w:t>
      </w:r>
    </w:p>
    <w:p w14:paraId="37B50557" w14:textId="77777777" w:rsidR="00145DF9" w:rsidRPr="00EB17CC" w:rsidRDefault="00000000">
      <w:pPr>
        <w:pStyle w:val="11"/>
        <w:numPr>
          <w:ilvl w:val="0"/>
          <w:numId w:val="5"/>
        </w:numPr>
        <w:tabs>
          <w:tab w:val="left" w:pos="864"/>
        </w:tabs>
        <w:ind w:firstLine="600"/>
        <w:jc w:val="both"/>
        <w:rPr>
          <w:lang w:val="en-US"/>
        </w:rPr>
      </w:pPr>
      <w:r w:rsidRPr="00EB17CC">
        <w:rPr>
          <w:rStyle w:val="a3"/>
          <w:lang w:val="en-US"/>
        </w:rPr>
        <w:t>Regulations on the Corporate Security Department;</w:t>
      </w:r>
    </w:p>
    <w:p w14:paraId="369AA4DC" w14:textId="77777777" w:rsidR="00145DF9" w:rsidRPr="00EB17CC" w:rsidRDefault="00000000">
      <w:pPr>
        <w:pStyle w:val="11"/>
        <w:numPr>
          <w:ilvl w:val="0"/>
          <w:numId w:val="5"/>
        </w:numPr>
        <w:tabs>
          <w:tab w:val="left" w:pos="864"/>
        </w:tabs>
        <w:spacing w:after="260"/>
        <w:ind w:firstLine="600"/>
        <w:jc w:val="both"/>
        <w:rPr>
          <w:lang w:val="en-US"/>
        </w:rPr>
      </w:pPr>
      <w:r w:rsidRPr="00EB17CC">
        <w:rPr>
          <w:rStyle w:val="a3"/>
          <w:lang w:val="en-US"/>
        </w:rPr>
        <w:t>Rules for conducting official investigations of the Company.</w:t>
      </w:r>
    </w:p>
    <w:p w14:paraId="65B365FC" w14:textId="77777777" w:rsidR="00145DF9" w:rsidRDefault="00000000">
      <w:pPr>
        <w:pStyle w:val="22"/>
        <w:keepNext/>
        <w:keepLines/>
        <w:numPr>
          <w:ilvl w:val="0"/>
          <w:numId w:val="4"/>
        </w:numPr>
        <w:tabs>
          <w:tab w:val="left" w:pos="970"/>
        </w:tabs>
        <w:spacing w:line="254" w:lineRule="auto"/>
        <w:jc w:val="both"/>
      </w:pPr>
      <w:bookmarkStart w:id="3" w:name="bookmark10"/>
      <w:r>
        <w:rPr>
          <w:rStyle w:val="21"/>
          <w:b/>
          <w:bCs/>
        </w:rPr>
        <w:t>Terms and definitions</w:t>
      </w:r>
      <w:bookmarkEnd w:id="3"/>
    </w:p>
    <w:p w14:paraId="2E5C5B20" w14:textId="77777777" w:rsidR="00145DF9" w:rsidRPr="00EB17CC" w:rsidRDefault="00000000">
      <w:pPr>
        <w:pStyle w:val="11"/>
        <w:numPr>
          <w:ilvl w:val="1"/>
          <w:numId w:val="4"/>
        </w:numPr>
        <w:tabs>
          <w:tab w:val="left" w:pos="1104"/>
        </w:tabs>
        <w:spacing w:after="260" w:line="254" w:lineRule="auto"/>
        <w:ind w:firstLine="600"/>
        <w:jc w:val="both"/>
        <w:rPr>
          <w:rStyle w:val="a3"/>
          <w:lang w:val="en-US"/>
        </w:rPr>
      </w:pPr>
      <w:r w:rsidRPr="00EB17CC">
        <w:rPr>
          <w:rStyle w:val="a3"/>
          <w:lang w:val="en-US"/>
        </w:rPr>
        <w:t>These Rules of the Company apply terms and definitions corresponding to them in accordance with Table 1.</w:t>
      </w:r>
    </w:p>
    <w:p w14:paraId="0FCED38C" w14:textId="77777777" w:rsidR="00F4104B" w:rsidRPr="00EB17CC" w:rsidRDefault="00F4104B" w:rsidP="00F4104B">
      <w:pPr>
        <w:pStyle w:val="11"/>
        <w:tabs>
          <w:tab w:val="left" w:pos="1104"/>
        </w:tabs>
        <w:spacing w:after="260" w:line="254" w:lineRule="auto"/>
        <w:ind w:left="600" w:firstLine="0"/>
        <w:jc w:val="both"/>
        <w:rPr>
          <w:rStyle w:val="a3"/>
          <w:lang w:val="en-US"/>
        </w:rPr>
      </w:pPr>
    </w:p>
    <w:p w14:paraId="00851CB3" w14:textId="77777777" w:rsidR="00F4104B" w:rsidRPr="00EB17CC" w:rsidRDefault="00F4104B" w:rsidP="00F4104B">
      <w:pPr>
        <w:pStyle w:val="11"/>
        <w:tabs>
          <w:tab w:val="left" w:pos="1104"/>
        </w:tabs>
        <w:spacing w:after="260" w:line="254" w:lineRule="auto"/>
        <w:ind w:left="600" w:firstLine="0"/>
        <w:jc w:val="both"/>
        <w:rPr>
          <w:rStyle w:val="a3"/>
          <w:lang w:val="en-US"/>
        </w:rPr>
      </w:pPr>
    </w:p>
    <w:p w14:paraId="68CB2DD1" w14:textId="77777777" w:rsidR="00F4104B" w:rsidRPr="00EB17CC" w:rsidRDefault="00F4104B" w:rsidP="00F4104B">
      <w:pPr>
        <w:pStyle w:val="11"/>
        <w:tabs>
          <w:tab w:val="left" w:pos="1104"/>
        </w:tabs>
        <w:spacing w:after="260" w:line="254" w:lineRule="auto"/>
        <w:ind w:left="600" w:firstLine="0"/>
        <w:jc w:val="both"/>
        <w:rPr>
          <w:rStyle w:val="a3"/>
          <w:lang w:val="en-US"/>
        </w:rPr>
      </w:pPr>
    </w:p>
    <w:tbl>
      <w:tblPr>
        <w:tblOverlap w:val="never"/>
        <w:tblW w:w="0" w:type="auto"/>
        <w:tblLayout w:type="fixed"/>
        <w:tblCellMar>
          <w:left w:w="10" w:type="dxa"/>
          <w:right w:w="10" w:type="dxa"/>
        </w:tblCellMar>
        <w:tblLook w:val="04A0" w:firstRow="1" w:lastRow="0" w:firstColumn="1" w:lastColumn="0" w:noHBand="0" w:noVBand="1"/>
      </w:tblPr>
      <w:tblGrid>
        <w:gridCol w:w="3456"/>
        <w:gridCol w:w="4915"/>
        <w:gridCol w:w="1416"/>
      </w:tblGrid>
      <w:tr w:rsidR="00F4104B" w:rsidRPr="00F4104B" w14:paraId="45F34C05" w14:textId="77777777" w:rsidTr="002D1E30">
        <w:trPr>
          <w:trHeight w:hRule="exact" w:val="1142"/>
        </w:trPr>
        <w:tc>
          <w:tcPr>
            <w:tcW w:w="3456" w:type="dxa"/>
            <w:tcBorders>
              <w:top w:val="single" w:sz="4" w:space="0" w:color="auto"/>
              <w:left w:val="single" w:sz="4" w:space="0" w:color="auto"/>
            </w:tcBorders>
            <w:shd w:val="clear" w:color="auto" w:fill="auto"/>
            <w:vAlign w:val="center"/>
          </w:tcPr>
          <w:p w14:paraId="7427049A" w14:textId="77777777" w:rsidR="00F4104B" w:rsidRPr="00F4104B" w:rsidRDefault="00F4104B" w:rsidP="002D1E30">
            <w:pPr>
              <w:jc w:val="center"/>
              <w:rPr>
                <w:rFonts w:ascii="Times New Roman" w:eastAsia="Times New Roman" w:hAnsi="Times New Roman" w:cs="Times New Roman"/>
                <w:color w:val="auto"/>
                <w:sz w:val="32"/>
                <w:szCs w:val="32"/>
              </w:rPr>
            </w:pPr>
            <w:r w:rsidRPr="00F4104B">
              <w:rPr>
                <w:rFonts w:ascii="Arial" w:eastAsia="Arial" w:hAnsi="Arial" w:cs="Arial"/>
                <w:b/>
                <w:bCs/>
                <w:color w:val="3183C4"/>
                <w:sz w:val="32"/>
                <w:szCs w:val="32"/>
                <w:lang w:val="en-US" w:eastAsia="en-US"/>
              </w:rPr>
              <w:lastRenderedPageBreak/>
              <w:t>QAZAQGAZ</w:t>
            </w:r>
          </w:p>
          <w:p w14:paraId="17E88D3F" w14:textId="77777777" w:rsidR="00F4104B" w:rsidRPr="00F4104B" w:rsidRDefault="00F4104B" w:rsidP="002D1E30">
            <w:pPr>
              <w:jc w:val="center"/>
              <w:rPr>
                <w:rFonts w:ascii="Times New Roman" w:eastAsia="Times New Roman" w:hAnsi="Times New Roman" w:cs="Times New Roman"/>
                <w:color w:val="auto"/>
                <w:sz w:val="11"/>
                <w:szCs w:val="11"/>
              </w:rPr>
            </w:pPr>
            <w:r w:rsidRPr="00F4104B">
              <w:rPr>
                <w:rFonts w:ascii="Arial" w:eastAsia="Arial" w:hAnsi="Arial" w:cs="Arial"/>
                <w:b/>
                <w:bCs/>
                <w:color w:val="48B8EA"/>
                <w:sz w:val="11"/>
                <w:szCs w:val="11"/>
                <w:lang w:val="en-US"/>
              </w:rPr>
              <w:t xml:space="preserve">NATIONAL COMPANY </w:t>
            </w:r>
          </w:p>
        </w:tc>
        <w:tc>
          <w:tcPr>
            <w:tcW w:w="6331" w:type="dxa"/>
            <w:gridSpan w:val="2"/>
            <w:tcBorders>
              <w:top w:val="single" w:sz="4" w:space="0" w:color="auto"/>
              <w:left w:val="single" w:sz="4" w:space="0" w:color="auto"/>
              <w:right w:val="single" w:sz="4" w:space="0" w:color="auto"/>
            </w:tcBorders>
            <w:shd w:val="clear" w:color="auto" w:fill="auto"/>
            <w:vAlign w:val="center"/>
          </w:tcPr>
          <w:p w14:paraId="4F7F62C2" w14:textId="77777777" w:rsidR="00F4104B" w:rsidRPr="00F4104B" w:rsidRDefault="00F4104B" w:rsidP="002D1E30">
            <w:pPr>
              <w:jc w:val="center"/>
              <w:rPr>
                <w:rFonts w:ascii="Times New Roman" w:eastAsia="Times New Roman" w:hAnsi="Times New Roman" w:cs="Times New Roman"/>
                <w:color w:val="auto"/>
                <w:sz w:val="20"/>
                <w:szCs w:val="20"/>
                <w:lang w:val="en-US" w:eastAsia="en-US"/>
              </w:rPr>
            </w:pPr>
            <w:r w:rsidRPr="00F4104B">
              <w:rPr>
                <w:rFonts w:ascii="Times New Roman" w:eastAsia="Times New Roman" w:hAnsi="Times New Roman" w:cs="Times New Roman"/>
                <w:color w:val="auto"/>
                <w:sz w:val="20"/>
                <w:szCs w:val="20"/>
                <w:lang w:val="en-US"/>
              </w:rPr>
              <w:t>JOINT STOCK COMPANY “NATIONAL COMPANY “QAZAQGAZ”</w:t>
            </w:r>
          </w:p>
          <w:p w14:paraId="64FC8125" w14:textId="77777777" w:rsidR="00F4104B" w:rsidRPr="00F4104B" w:rsidRDefault="00F4104B" w:rsidP="002D1E30">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rPr>
              <w:t>Integrated Management System</w:t>
            </w:r>
          </w:p>
        </w:tc>
      </w:tr>
      <w:tr w:rsidR="00F4104B" w:rsidRPr="00F4104B" w14:paraId="5D1B2B92" w14:textId="77777777" w:rsidTr="002D1E30">
        <w:trPr>
          <w:trHeight w:hRule="exact" w:val="595"/>
        </w:trPr>
        <w:tc>
          <w:tcPr>
            <w:tcW w:w="3456" w:type="dxa"/>
            <w:tcBorders>
              <w:top w:val="single" w:sz="4" w:space="0" w:color="auto"/>
              <w:left w:val="single" w:sz="4" w:space="0" w:color="auto"/>
              <w:bottom w:val="single" w:sz="4" w:space="0" w:color="auto"/>
            </w:tcBorders>
            <w:shd w:val="clear" w:color="auto" w:fill="auto"/>
          </w:tcPr>
          <w:p w14:paraId="21B84505" w14:textId="77777777" w:rsidR="00F4104B" w:rsidRPr="00F4104B" w:rsidRDefault="00F4104B" w:rsidP="002D1E30">
            <w:pPr>
              <w:spacing w:line="266" w:lineRule="auto"/>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Revision: №</w:t>
            </w:r>
            <w:r w:rsidRPr="00F4104B">
              <w:rPr>
                <w:rFonts w:ascii="Times New Roman" w:eastAsia="Times New Roman" w:hAnsi="Times New Roman" w:cs="Times New Roman"/>
                <w:color w:val="auto"/>
                <w:sz w:val="20"/>
                <w:szCs w:val="20"/>
                <w:lang w:val="kk-KZ"/>
              </w:rPr>
              <w:t xml:space="preserve"> </w:t>
            </w:r>
            <w:r w:rsidRPr="00F4104B">
              <w:rPr>
                <w:rFonts w:ascii="Times New Roman" w:eastAsia="Times New Roman" w:hAnsi="Times New Roman" w:cs="Times New Roman"/>
                <w:color w:val="auto"/>
                <w:sz w:val="20"/>
                <w:szCs w:val="20"/>
              </w:rPr>
              <w:t>2</w:t>
            </w:r>
          </w:p>
          <w:p w14:paraId="353C8531" w14:textId="77777777" w:rsidR="00F4104B" w:rsidRPr="00F4104B" w:rsidRDefault="00F4104B" w:rsidP="002D1E30">
            <w:pPr>
              <w:spacing w:line="266" w:lineRule="auto"/>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Identification code: ПР-13-25</w:t>
            </w:r>
          </w:p>
        </w:tc>
        <w:tc>
          <w:tcPr>
            <w:tcW w:w="4915" w:type="dxa"/>
            <w:tcBorders>
              <w:top w:val="single" w:sz="4" w:space="0" w:color="auto"/>
              <w:left w:val="single" w:sz="4" w:space="0" w:color="auto"/>
              <w:bottom w:val="single" w:sz="4" w:space="0" w:color="auto"/>
            </w:tcBorders>
            <w:shd w:val="clear" w:color="auto" w:fill="auto"/>
          </w:tcPr>
          <w:p w14:paraId="3B147E7F" w14:textId="77777777" w:rsidR="00AB7BE4" w:rsidRDefault="00AB7BE4" w:rsidP="002D1E30">
            <w:pPr>
              <w:jc w:val="center"/>
              <w:rPr>
                <w:rFonts w:ascii="Times New Roman" w:eastAsia="Times New Roman" w:hAnsi="Times New Roman" w:cs="Times New Roman"/>
                <w:color w:val="auto"/>
                <w:sz w:val="20"/>
                <w:szCs w:val="20"/>
                <w:lang w:val="en-US"/>
              </w:rPr>
            </w:pPr>
          </w:p>
          <w:p w14:paraId="6DCE815D" w14:textId="2B6ACBAD" w:rsidR="00F4104B" w:rsidRPr="00F4104B" w:rsidRDefault="00F4104B" w:rsidP="002D1E30">
            <w:pPr>
              <w:jc w:val="center"/>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 xml:space="preserve">JSC “NC “QazaqGaz” Proactive Reporting Rules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8CBE8F" w14:textId="77777777" w:rsidR="00AB7BE4" w:rsidRDefault="00AB7BE4" w:rsidP="002D1E30">
            <w:pPr>
              <w:jc w:val="center"/>
              <w:rPr>
                <w:rFonts w:ascii="Times New Roman" w:eastAsia="Times New Roman" w:hAnsi="Times New Roman" w:cs="Times New Roman"/>
                <w:color w:val="auto"/>
                <w:sz w:val="20"/>
                <w:szCs w:val="20"/>
                <w:lang w:val="en-US"/>
              </w:rPr>
            </w:pPr>
          </w:p>
          <w:p w14:paraId="2645C173" w14:textId="1C458F07" w:rsidR="00F4104B" w:rsidRPr="00F4104B" w:rsidRDefault="00F4104B" w:rsidP="002D1E30">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 xml:space="preserve">Page </w:t>
            </w:r>
            <w:r w:rsidR="00607EB8">
              <w:rPr>
                <w:rFonts w:ascii="Times New Roman" w:eastAsia="Times New Roman" w:hAnsi="Times New Roman" w:cs="Times New Roman"/>
                <w:color w:val="auto"/>
                <w:sz w:val="20"/>
                <w:szCs w:val="20"/>
              </w:rPr>
              <w:t>5</w:t>
            </w:r>
            <w:r w:rsidRPr="00F4104B">
              <w:rPr>
                <w:rFonts w:ascii="Times New Roman" w:eastAsia="Times New Roman" w:hAnsi="Times New Roman" w:cs="Times New Roman"/>
                <w:color w:val="auto"/>
                <w:sz w:val="20"/>
                <w:szCs w:val="20"/>
                <w:lang w:val="en-US"/>
              </w:rPr>
              <w:t xml:space="preserve"> of </w:t>
            </w:r>
            <w:r w:rsidRPr="00F4104B">
              <w:rPr>
                <w:rFonts w:ascii="Times New Roman" w:eastAsia="Times New Roman" w:hAnsi="Times New Roman" w:cs="Times New Roman"/>
                <w:color w:val="auto"/>
                <w:sz w:val="20"/>
                <w:szCs w:val="20"/>
              </w:rPr>
              <w:t>13</w:t>
            </w:r>
          </w:p>
        </w:tc>
      </w:tr>
    </w:tbl>
    <w:p w14:paraId="67AA51A5" w14:textId="77777777" w:rsidR="00F4104B" w:rsidRDefault="00F4104B" w:rsidP="00F4104B">
      <w:pPr>
        <w:pStyle w:val="11"/>
        <w:tabs>
          <w:tab w:val="left" w:pos="1104"/>
        </w:tabs>
        <w:spacing w:after="260" w:line="254" w:lineRule="auto"/>
        <w:ind w:left="600" w:firstLine="0"/>
        <w:jc w:val="both"/>
        <w:rPr>
          <w:rStyle w:val="a3"/>
          <w:lang w:val="en-US"/>
        </w:rPr>
      </w:pPr>
    </w:p>
    <w:p w14:paraId="2820A7A7" w14:textId="77777777" w:rsidR="00145DF9" w:rsidRDefault="00000000">
      <w:pPr>
        <w:pStyle w:val="a9"/>
        <w:ind w:left="144"/>
      </w:pPr>
      <w:r>
        <w:rPr>
          <w:rStyle w:val="a8"/>
          <w:u w:val="none"/>
        </w:rPr>
        <w:t>Table 1. Terms and definitions</w:t>
      </w:r>
    </w:p>
    <w:tbl>
      <w:tblPr>
        <w:tblOverlap w:val="never"/>
        <w:tblW w:w="0" w:type="auto"/>
        <w:tblLayout w:type="fixed"/>
        <w:tblCellMar>
          <w:left w:w="10" w:type="dxa"/>
          <w:right w:w="10" w:type="dxa"/>
        </w:tblCellMar>
        <w:tblLook w:val="04A0" w:firstRow="1" w:lastRow="0" w:firstColumn="1" w:lastColumn="0" w:noHBand="0" w:noVBand="1"/>
      </w:tblPr>
      <w:tblGrid>
        <w:gridCol w:w="2549"/>
        <w:gridCol w:w="7227"/>
      </w:tblGrid>
      <w:tr w:rsidR="00145DF9" w14:paraId="49E92740" w14:textId="77777777" w:rsidTr="00607EB8">
        <w:trPr>
          <w:trHeight w:hRule="exact" w:val="278"/>
        </w:trPr>
        <w:tc>
          <w:tcPr>
            <w:tcW w:w="2549" w:type="dxa"/>
            <w:tcBorders>
              <w:top w:val="single" w:sz="4" w:space="0" w:color="auto"/>
              <w:left w:val="single" w:sz="4" w:space="0" w:color="auto"/>
            </w:tcBorders>
            <w:shd w:val="clear" w:color="auto" w:fill="auto"/>
            <w:vAlign w:val="bottom"/>
          </w:tcPr>
          <w:p w14:paraId="07CC8105" w14:textId="77777777" w:rsidR="00145DF9" w:rsidRDefault="00000000">
            <w:pPr>
              <w:pStyle w:val="a5"/>
              <w:spacing w:line="240" w:lineRule="auto"/>
              <w:ind w:firstLine="0"/>
              <w:jc w:val="center"/>
            </w:pPr>
            <w:r>
              <w:rPr>
                <w:rStyle w:val="a4"/>
                <w:b/>
                <w:bCs/>
              </w:rPr>
              <w:t>Terms</w:t>
            </w:r>
          </w:p>
        </w:tc>
        <w:tc>
          <w:tcPr>
            <w:tcW w:w="7227" w:type="dxa"/>
            <w:tcBorders>
              <w:top w:val="single" w:sz="4" w:space="0" w:color="auto"/>
              <w:left w:val="single" w:sz="4" w:space="0" w:color="auto"/>
              <w:right w:val="single" w:sz="4" w:space="0" w:color="auto"/>
            </w:tcBorders>
            <w:shd w:val="clear" w:color="auto" w:fill="auto"/>
            <w:vAlign w:val="bottom"/>
          </w:tcPr>
          <w:p w14:paraId="4B7E5E01" w14:textId="77777777" w:rsidR="00145DF9" w:rsidRDefault="00000000">
            <w:pPr>
              <w:pStyle w:val="a5"/>
              <w:spacing w:line="240" w:lineRule="auto"/>
              <w:ind w:firstLine="0"/>
              <w:jc w:val="center"/>
            </w:pPr>
            <w:r>
              <w:rPr>
                <w:rStyle w:val="a4"/>
                <w:b/>
                <w:bCs/>
              </w:rPr>
              <w:t>of Definition</w:t>
            </w:r>
          </w:p>
        </w:tc>
      </w:tr>
      <w:tr w:rsidR="00607EB8" w:rsidRPr="00EB17CC" w14:paraId="089BFD75" w14:textId="77777777" w:rsidTr="00EB17CC">
        <w:trPr>
          <w:trHeight w:val="1582"/>
        </w:trPr>
        <w:tc>
          <w:tcPr>
            <w:tcW w:w="2549" w:type="dxa"/>
            <w:tcBorders>
              <w:top w:val="single" w:sz="4" w:space="0" w:color="auto"/>
              <w:left w:val="single" w:sz="4" w:space="0" w:color="auto"/>
            </w:tcBorders>
            <w:shd w:val="clear" w:color="auto" w:fill="auto"/>
          </w:tcPr>
          <w:p w14:paraId="1093A8C1" w14:textId="77777777" w:rsidR="00607EB8" w:rsidRDefault="00607EB8">
            <w:pPr>
              <w:pStyle w:val="a5"/>
              <w:spacing w:line="240" w:lineRule="auto"/>
              <w:ind w:firstLine="0"/>
            </w:pPr>
            <w:r>
              <w:rPr>
                <w:rStyle w:val="a4"/>
                <w:b/>
                <w:bCs/>
              </w:rPr>
              <w:t>Hotline</w:t>
            </w:r>
          </w:p>
        </w:tc>
        <w:tc>
          <w:tcPr>
            <w:tcW w:w="7227" w:type="dxa"/>
            <w:tcBorders>
              <w:top w:val="single" w:sz="4" w:space="0" w:color="auto"/>
              <w:left w:val="single" w:sz="4" w:space="0" w:color="auto"/>
              <w:right w:val="single" w:sz="4" w:space="0" w:color="auto"/>
            </w:tcBorders>
            <w:shd w:val="clear" w:color="auto" w:fill="auto"/>
          </w:tcPr>
          <w:p w14:paraId="0BBDBA2D" w14:textId="41723141" w:rsidR="00607EB8" w:rsidRPr="00EB17CC" w:rsidRDefault="00EB17CC" w:rsidP="00607EB8">
            <w:pPr>
              <w:pStyle w:val="a5"/>
              <w:spacing w:line="240" w:lineRule="auto"/>
              <w:ind w:firstLine="0"/>
              <w:jc w:val="both"/>
              <w:rPr>
                <w:lang w:val="en-US"/>
              </w:rPr>
            </w:pPr>
            <w:r>
              <w:rPr>
                <w:rStyle w:val="a4"/>
                <w:lang w:val="en-US"/>
              </w:rPr>
              <w:t xml:space="preserve">A </w:t>
            </w:r>
            <w:r w:rsidR="00607EB8" w:rsidRPr="00EB17CC">
              <w:rPr>
                <w:rStyle w:val="a4"/>
                <w:lang w:val="en-US"/>
              </w:rPr>
              <w:t xml:space="preserve">centralized </w:t>
            </w:r>
            <w:r w:rsidR="007910C5">
              <w:rPr>
                <w:rStyle w:val="a4"/>
                <w:lang w:val="en-US"/>
              </w:rPr>
              <w:t xml:space="preserve">proactive reporting </w:t>
            </w:r>
            <w:r w:rsidR="00607EB8" w:rsidRPr="00EB17CC">
              <w:rPr>
                <w:rStyle w:val="a4"/>
                <w:lang w:val="en-US"/>
              </w:rPr>
              <w:t>line of Samruk-Kazyna JSC, an independent, confidential and anonymous communication channel operated by an independent Operator, intended for complaints about actual or potential cases of violations of the law and/or the Code of Business Ethics, including cases of fraud, corruption, discrimination, unethical behavior and other violations, related to the Company's activities.</w:t>
            </w:r>
          </w:p>
        </w:tc>
      </w:tr>
      <w:tr w:rsidR="00F4104B" w:rsidRPr="00EB17CC" w14:paraId="7EC3F9C1" w14:textId="77777777" w:rsidTr="00EB17CC">
        <w:trPr>
          <w:trHeight w:hRule="exact" w:val="1143"/>
        </w:trPr>
        <w:tc>
          <w:tcPr>
            <w:tcW w:w="2549" w:type="dxa"/>
            <w:tcBorders>
              <w:top w:val="single" w:sz="4" w:space="0" w:color="auto"/>
              <w:left w:val="single" w:sz="4" w:space="0" w:color="auto"/>
            </w:tcBorders>
            <w:shd w:val="clear" w:color="auto" w:fill="auto"/>
          </w:tcPr>
          <w:p w14:paraId="43E1C5BB" w14:textId="32B4623B" w:rsidR="00F4104B" w:rsidRDefault="00F4104B" w:rsidP="00F4104B">
            <w:pPr>
              <w:pStyle w:val="a5"/>
              <w:spacing w:line="240" w:lineRule="auto"/>
              <w:ind w:firstLine="0"/>
              <w:rPr>
                <w:rStyle w:val="a4"/>
                <w:b/>
                <w:bCs/>
              </w:rPr>
            </w:pPr>
            <w:r>
              <w:rPr>
                <w:rStyle w:val="a4"/>
                <w:b/>
                <w:bCs/>
              </w:rPr>
              <w:t>Compliance Service</w:t>
            </w:r>
          </w:p>
        </w:tc>
        <w:tc>
          <w:tcPr>
            <w:tcW w:w="7227" w:type="dxa"/>
            <w:tcBorders>
              <w:top w:val="single" w:sz="4" w:space="0" w:color="auto"/>
              <w:left w:val="single" w:sz="4" w:space="0" w:color="auto"/>
              <w:right w:val="single" w:sz="4" w:space="0" w:color="auto"/>
            </w:tcBorders>
            <w:shd w:val="clear" w:color="auto" w:fill="auto"/>
          </w:tcPr>
          <w:p w14:paraId="476B69BB" w14:textId="031EAF52" w:rsidR="00F4104B" w:rsidRPr="00EB17CC" w:rsidRDefault="00F4104B" w:rsidP="00607EB8">
            <w:pPr>
              <w:pStyle w:val="a5"/>
              <w:spacing w:line="240" w:lineRule="auto"/>
              <w:ind w:firstLine="0"/>
              <w:jc w:val="both"/>
              <w:rPr>
                <w:rStyle w:val="a4"/>
                <w:lang w:val="en-US"/>
              </w:rPr>
            </w:pPr>
            <w:r w:rsidRPr="00EB17CC">
              <w:rPr>
                <w:rStyle w:val="a4"/>
                <w:lang w:val="en-US"/>
              </w:rPr>
              <w:t>A structural division of the Company that performs the functions of anti-corruption compliance in accordance with the anti-corruption legislation of the Republic of Kazakhstan, the Corporate Standard on Compliance functions of the Samruk-Kazyna Group of Companies and internal documents of the Company;</w:t>
            </w:r>
          </w:p>
        </w:tc>
      </w:tr>
      <w:tr w:rsidR="00F4104B" w:rsidRPr="00EB17CC" w14:paraId="217DAD44" w14:textId="77777777" w:rsidTr="00607EB8">
        <w:trPr>
          <w:trHeight w:hRule="exact" w:val="564"/>
        </w:trPr>
        <w:tc>
          <w:tcPr>
            <w:tcW w:w="2549" w:type="dxa"/>
            <w:tcBorders>
              <w:top w:val="single" w:sz="4" w:space="0" w:color="auto"/>
              <w:left w:val="single" w:sz="4" w:space="0" w:color="auto"/>
            </w:tcBorders>
            <w:shd w:val="clear" w:color="auto" w:fill="auto"/>
          </w:tcPr>
          <w:p w14:paraId="461ED588" w14:textId="42B85F6E" w:rsidR="00F4104B" w:rsidRDefault="00F4104B" w:rsidP="00F4104B">
            <w:pPr>
              <w:pStyle w:val="a5"/>
              <w:spacing w:line="240" w:lineRule="auto"/>
              <w:ind w:firstLine="0"/>
              <w:rPr>
                <w:rStyle w:val="a4"/>
                <w:b/>
                <w:bCs/>
              </w:rPr>
            </w:pPr>
            <w:r>
              <w:rPr>
                <w:rStyle w:val="a4"/>
                <w:b/>
                <w:bCs/>
              </w:rPr>
              <w:t>Ombudsman</w:t>
            </w:r>
          </w:p>
        </w:tc>
        <w:tc>
          <w:tcPr>
            <w:tcW w:w="7227" w:type="dxa"/>
            <w:tcBorders>
              <w:top w:val="single" w:sz="4" w:space="0" w:color="auto"/>
              <w:left w:val="single" w:sz="4" w:space="0" w:color="auto"/>
              <w:right w:val="single" w:sz="4" w:space="0" w:color="auto"/>
            </w:tcBorders>
            <w:shd w:val="clear" w:color="auto" w:fill="auto"/>
          </w:tcPr>
          <w:p w14:paraId="27F29CFF" w14:textId="42613686" w:rsidR="00F4104B" w:rsidRPr="00EB17CC" w:rsidRDefault="00F4104B" w:rsidP="00607EB8">
            <w:pPr>
              <w:pStyle w:val="a5"/>
              <w:spacing w:line="240" w:lineRule="auto"/>
              <w:ind w:firstLine="0"/>
              <w:jc w:val="both"/>
              <w:rPr>
                <w:rStyle w:val="a4"/>
                <w:lang w:val="en-US"/>
              </w:rPr>
            </w:pPr>
            <w:r w:rsidRPr="00EB17CC">
              <w:rPr>
                <w:rStyle w:val="a4"/>
                <w:lang w:val="en-US"/>
              </w:rPr>
              <w:t>A person appointed by the Board of Directors of the Company who promotes the implementation and compliance with the</w:t>
            </w:r>
            <w:r w:rsidR="00607EB8" w:rsidRPr="00EB17CC">
              <w:rPr>
                <w:rStyle w:val="a4"/>
                <w:lang w:val="en-US"/>
              </w:rPr>
              <w:t xml:space="preserve"> principles </w:t>
            </w:r>
            <w:r w:rsidRPr="00EB17CC">
              <w:rPr>
                <w:rStyle w:val="a4"/>
                <w:lang w:val="en-US"/>
              </w:rPr>
              <w:t>of business ethics in the Company;</w:t>
            </w:r>
          </w:p>
        </w:tc>
      </w:tr>
      <w:tr w:rsidR="00F4104B" w:rsidRPr="00EB17CC" w14:paraId="3D8ECFB9" w14:textId="77777777" w:rsidTr="00607EB8">
        <w:trPr>
          <w:trHeight w:hRule="exact" w:val="855"/>
        </w:trPr>
        <w:tc>
          <w:tcPr>
            <w:tcW w:w="2549" w:type="dxa"/>
            <w:tcBorders>
              <w:top w:val="single" w:sz="4" w:space="0" w:color="auto"/>
              <w:left w:val="single" w:sz="4" w:space="0" w:color="auto"/>
            </w:tcBorders>
            <w:shd w:val="clear" w:color="auto" w:fill="auto"/>
          </w:tcPr>
          <w:p w14:paraId="2BEBA0F9" w14:textId="338A68CC" w:rsidR="00F4104B" w:rsidRDefault="00F4104B" w:rsidP="00F4104B">
            <w:pPr>
              <w:pStyle w:val="a5"/>
              <w:spacing w:line="240" w:lineRule="auto"/>
              <w:ind w:firstLine="0"/>
              <w:rPr>
                <w:rStyle w:val="a4"/>
                <w:b/>
                <w:bCs/>
              </w:rPr>
            </w:pPr>
            <w:r>
              <w:rPr>
                <w:rStyle w:val="a4"/>
                <w:b/>
                <w:bCs/>
              </w:rPr>
              <w:t>Corporate Security Department</w:t>
            </w:r>
          </w:p>
        </w:tc>
        <w:tc>
          <w:tcPr>
            <w:tcW w:w="7227" w:type="dxa"/>
            <w:tcBorders>
              <w:top w:val="single" w:sz="4" w:space="0" w:color="auto"/>
              <w:left w:val="single" w:sz="4" w:space="0" w:color="auto"/>
              <w:right w:val="single" w:sz="4" w:space="0" w:color="auto"/>
            </w:tcBorders>
            <w:shd w:val="clear" w:color="auto" w:fill="auto"/>
          </w:tcPr>
          <w:p w14:paraId="098B3C23" w14:textId="6BEAA026" w:rsidR="00F4104B" w:rsidRPr="00EB17CC" w:rsidRDefault="00EB17CC" w:rsidP="00607EB8">
            <w:pPr>
              <w:pStyle w:val="a5"/>
              <w:spacing w:line="240" w:lineRule="auto"/>
              <w:ind w:firstLine="0"/>
              <w:jc w:val="both"/>
              <w:rPr>
                <w:rStyle w:val="a4"/>
                <w:lang w:val="en-US"/>
              </w:rPr>
            </w:pPr>
            <w:r>
              <w:rPr>
                <w:rStyle w:val="a4"/>
                <w:lang w:val="en-US"/>
              </w:rPr>
              <w:t>A s</w:t>
            </w:r>
            <w:r w:rsidR="00F4104B" w:rsidRPr="00EB17CC">
              <w:rPr>
                <w:rStyle w:val="a4"/>
                <w:lang w:val="en-US"/>
              </w:rPr>
              <w:t>tructural a division of the Company that forms a unified system of corporate security of the Company, controls the protection of property, economic and other interests of the Company and its subsidiaries</w:t>
            </w:r>
            <w:r>
              <w:rPr>
                <w:rStyle w:val="a4"/>
                <w:lang w:val="en-US"/>
              </w:rPr>
              <w:t xml:space="preserve"> </w:t>
            </w:r>
            <w:r w:rsidR="00607EB8" w:rsidRPr="00EB17CC">
              <w:rPr>
                <w:rStyle w:val="a4"/>
                <w:lang w:val="en-US"/>
              </w:rPr>
              <w:t>and affiliates;</w:t>
            </w:r>
          </w:p>
        </w:tc>
      </w:tr>
      <w:tr w:rsidR="00F4104B" w:rsidRPr="00EB17CC" w14:paraId="11F52C7A" w14:textId="77777777" w:rsidTr="00607EB8">
        <w:trPr>
          <w:trHeight w:hRule="exact" w:val="570"/>
        </w:trPr>
        <w:tc>
          <w:tcPr>
            <w:tcW w:w="2549" w:type="dxa"/>
            <w:tcBorders>
              <w:top w:val="single" w:sz="4" w:space="0" w:color="auto"/>
              <w:left w:val="single" w:sz="4" w:space="0" w:color="auto"/>
            </w:tcBorders>
            <w:shd w:val="clear" w:color="auto" w:fill="auto"/>
          </w:tcPr>
          <w:p w14:paraId="20B18A02" w14:textId="45112538" w:rsidR="00F4104B" w:rsidRDefault="00EB17CC" w:rsidP="00F4104B">
            <w:pPr>
              <w:pStyle w:val="a5"/>
              <w:spacing w:line="240" w:lineRule="auto"/>
              <w:ind w:firstLine="0"/>
              <w:rPr>
                <w:rStyle w:val="a4"/>
                <w:b/>
                <w:bCs/>
              </w:rPr>
            </w:pPr>
            <w:r>
              <w:rPr>
                <w:rStyle w:val="a4"/>
                <w:b/>
                <w:bCs/>
                <w:lang w:val="en-US"/>
              </w:rPr>
              <w:t>C</w:t>
            </w:r>
            <w:r w:rsidR="00F4104B">
              <w:rPr>
                <w:rStyle w:val="a4"/>
                <w:b/>
                <w:bCs/>
              </w:rPr>
              <w:t>ounterparty</w:t>
            </w:r>
          </w:p>
        </w:tc>
        <w:tc>
          <w:tcPr>
            <w:tcW w:w="7227" w:type="dxa"/>
            <w:tcBorders>
              <w:top w:val="single" w:sz="4" w:space="0" w:color="auto"/>
              <w:left w:val="single" w:sz="4" w:space="0" w:color="auto"/>
              <w:right w:val="single" w:sz="4" w:space="0" w:color="auto"/>
            </w:tcBorders>
            <w:shd w:val="clear" w:color="auto" w:fill="auto"/>
          </w:tcPr>
          <w:p w14:paraId="5608280C" w14:textId="2AE0D6F4" w:rsidR="00F4104B" w:rsidRPr="00EB17CC" w:rsidRDefault="00EB17CC" w:rsidP="00607EB8">
            <w:pPr>
              <w:pStyle w:val="a5"/>
              <w:spacing w:line="240" w:lineRule="auto"/>
              <w:ind w:firstLine="0"/>
              <w:jc w:val="both"/>
              <w:rPr>
                <w:rStyle w:val="a4"/>
                <w:lang w:val="en-US"/>
              </w:rPr>
            </w:pPr>
            <w:r>
              <w:rPr>
                <w:rStyle w:val="a4"/>
                <w:lang w:val="en-US"/>
              </w:rPr>
              <w:t xml:space="preserve">A </w:t>
            </w:r>
            <w:r w:rsidR="00F4104B" w:rsidRPr="00EB17CC">
              <w:rPr>
                <w:rStyle w:val="a4"/>
                <w:lang w:val="en-US"/>
              </w:rPr>
              <w:t>natural or legal person with whom the Company has concluded o</w:t>
            </w:r>
            <w:r>
              <w:rPr>
                <w:rStyle w:val="a4"/>
                <w:lang w:val="en-US"/>
              </w:rPr>
              <w:t xml:space="preserve">r </w:t>
            </w:r>
            <w:r w:rsidR="00F4104B" w:rsidRPr="00EB17CC">
              <w:rPr>
                <w:rStyle w:val="a4"/>
                <w:lang w:val="en-US"/>
              </w:rPr>
              <w:t>plans to conclude a contract/agreement;</w:t>
            </w:r>
          </w:p>
        </w:tc>
      </w:tr>
      <w:tr w:rsidR="00F4104B" w:rsidRPr="00EB17CC" w14:paraId="63BF36D5" w14:textId="77777777" w:rsidTr="00607EB8">
        <w:trPr>
          <w:trHeight w:hRule="exact" w:val="797"/>
        </w:trPr>
        <w:tc>
          <w:tcPr>
            <w:tcW w:w="2549" w:type="dxa"/>
            <w:tcBorders>
              <w:top w:val="single" w:sz="4" w:space="0" w:color="auto"/>
              <w:left w:val="single" w:sz="4" w:space="0" w:color="auto"/>
            </w:tcBorders>
            <w:shd w:val="clear" w:color="auto" w:fill="auto"/>
          </w:tcPr>
          <w:p w14:paraId="683CC5EE" w14:textId="596D4051" w:rsidR="00F4104B" w:rsidRDefault="00EB17CC" w:rsidP="00F4104B">
            <w:pPr>
              <w:pStyle w:val="a5"/>
              <w:spacing w:line="240" w:lineRule="auto"/>
              <w:ind w:firstLine="0"/>
              <w:rPr>
                <w:rStyle w:val="a4"/>
                <w:b/>
                <w:bCs/>
              </w:rPr>
            </w:pPr>
            <w:r>
              <w:rPr>
                <w:rStyle w:val="a4"/>
                <w:b/>
                <w:bCs/>
                <w:lang w:val="en-US"/>
              </w:rPr>
              <w:t>E</w:t>
            </w:r>
            <w:r w:rsidR="00F4104B">
              <w:rPr>
                <w:rStyle w:val="a4"/>
                <w:b/>
                <w:bCs/>
              </w:rPr>
              <w:t>mployee</w:t>
            </w:r>
          </w:p>
        </w:tc>
        <w:tc>
          <w:tcPr>
            <w:tcW w:w="7227" w:type="dxa"/>
            <w:tcBorders>
              <w:top w:val="single" w:sz="4" w:space="0" w:color="auto"/>
              <w:left w:val="single" w:sz="4" w:space="0" w:color="auto"/>
              <w:right w:val="single" w:sz="4" w:space="0" w:color="auto"/>
            </w:tcBorders>
            <w:shd w:val="clear" w:color="auto" w:fill="auto"/>
          </w:tcPr>
          <w:p w14:paraId="7E8231D8" w14:textId="36A87046" w:rsidR="00F4104B" w:rsidRPr="00EB17CC" w:rsidRDefault="00EB17CC" w:rsidP="00607EB8">
            <w:pPr>
              <w:pStyle w:val="a5"/>
              <w:spacing w:line="240" w:lineRule="auto"/>
              <w:ind w:firstLine="0"/>
              <w:jc w:val="both"/>
              <w:rPr>
                <w:rStyle w:val="a4"/>
                <w:lang w:val="en-US"/>
              </w:rPr>
            </w:pPr>
            <w:r>
              <w:rPr>
                <w:rStyle w:val="a4"/>
                <w:lang w:val="en-US"/>
              </w:rPr>
              <w:t xml:space="preserve">A </w:t>
            </w:r>
            <w:r w:rsidR="00F4104B" w:rsidRPr="00EB17CC">
              <w:rPr>
                <w:rStyle w:val="a4"/>
                <w:lang w:val="en-US"/>
              </w:rPr>
              <w:t>person who is in an employment relationship with the Company and directly performs work under an employment contract, and also, other persons involved under a civil contract:</w:t>
            </w:r>
          </w:p>
        </w:tc>
      </w:tr>
      <w:tr w:rsidR="00F4104B" w:rsidRPr="00EB17CC" w14:paraId="2705F5D1" w14:textId="77777777" w:rsidTr="00607EB8">
        <w:trPr>
          <w:trHeight w:hRule="exact" w:val="1880"/>
        </w:trPr>
        <w:tc>
          <w:tcPr>
            <w:tcW w:w="2549" w:type="dxa"/>
            <w:tcBorders>
              <w:top w:val="single" w:sz="4" w:space="0" w:color="auto"/>
              <w:left w:val="single" w:sz="4" w:space="0" w:color="auto"/>
            </w:tcBorders>
            <w:shd w:val="clear" w:color="auto" w:fill="auto"/>
          </w:tcPr>
          <w:p w14:paraId="17A0D98B" w14:textId="4C5C7709" w:rsidR="00F4104B" w:rsidRDefault="00F4104B" w:rsidP="00F4104B">
            <w:pPr>
              <w:pStyle w:val="a5"/>
              <w:spacing w:line="240" w:lineRule="auto"/>
              <w:ind w:firstLine="0"/>
              <w:rPr>
                <w:rStyle w:val="a4"/>
                <w:b/>
                <w:bCs/>
              </w:rPr>
            </w:pPr>
            <w:r>
              <w:rPr>
                <w:rStyle w:val="a4"/>
                <w:b/>
                <w:bCs/>
              </w:rPr>
              <w:t>Associates</w:t>
            </w:r>
          </w:p>
        </w:tc>
        <w:tc>
          <w:tcPr>
            <w:tcW w:w="7227" w:type="dxa"/>
            <w:tcBorders>
              <w:top w:val="single" w:sz="4" w:space="0" w:color="auto"/>
              <w:left w:val="single" w:sz="4" w:space="0" w:color="auto"/>
              <w:right w:val="single" w:sz="4" w:space="0" w:color="auto"/>
            </w:tcBorders>
            <w:shd w:val="clear" w:color="auto" w:fill="auto"/>
          </w:tcPr>
          <w:p w14:paraId="10C66B10" w14:textId="124F7E85" w:rsidR="00F4104B" w:rsidRPr="00EB17CC" w:rsidRDefault="00F4104B" w:rsidP="00607EB8">
            <w:pPr>
              <w:pStyle w:val="a5"/>
              <w:spacing w:line="240" w:lineRule="auto"/>
              <w:ind w:firstLine="0"/>
              <w:jc w:val="both"/>
              <w:rPr>
                <w:rStyle w:val="a4"/>
                <w:lang w:val="en-US"/>
              </w:rPr>
            </w:pPr>
            <w:r w:rsidRPr="00EB17CC">
              <w:rPr>
                <w:rStyle w:val="a4"/>
                <w:lang w:val="en-US"/>
              </w:rPr>
              <w:t>Employees of subsidiaries, participants and employees of joint ventures, members of committees of the Company and its subsidiaries and affiliates, organizations and other persons providing services/ performing work for the Company or acting on its behalf, counterparties, legal entities and individuals who are parties to agreements/contracts/agreements with the Company, suppliers, contractors, consultants providing services/performing work for the Company or acting on behalf of the Company;</w:t>
            </w:r>
          </w:p>
        </w:tc>
      </w:tr>
      <w:tr w:rsidR="00F4104B" w:rsidRPr="00EB17CC" w14:paraId="175689C1" w14:textId="77777777" w:rsidTr="00607EB8">
        <w:trPr>
          <w:trHeight w:hRule="exact" w:val="1282"/>
        </w:trPr>
        <w:tc>
          <w:tcPr>
            <w:tcW w:w="2549" w:type="dxa"/>
            <w:tcBorders>
              <w:top w:val="single" w:sz="4" w:space="0" w:color="auto"/>
              <w:left w:val="single" w:sz="4" w:space="0" w:color="auto"/>
            </w:tcBorders>
            <w:shd w:val="clear" w:color="auto" w:fill="auto"/>
          </w:tcPr>
          <w:p w14:paraId="736C8E5A" w14:textId="0EB57D86" w:rsidR="00F4104B" w:rsidRDefault="00F4104B" w:rsidP="00F4104B">
            <w:pPr>
              <w:pStyle w:val="a5"/>
              <w:spacing w:line="240" w:lineRule="auto"/>
              <w:ind w:firstLine="0"/>
              <w:rPr>
                <w:rStyle w:val="a4"/>
                <w:b/>
                <w:bCs/>
              </w:rPr>
            </w:pPr>
            <w:r>
              <w:rPr>
                <w:rStyle w:val="a4"/>
                <w:b/>
                <w:bCs/>
              </w:rPr>
              <w:t>Officials</w:t>
            </w:r>
          </w:p>
        </w:tc>
        <w:tc>
          <w:tcPr>
            <w:tcW w:w="7227" w:type="dxa"/>
            <w:tcBorders>
              <w:top w:val="single" w:sz="4" w:space="0" w:color="auto"/>
              <w:left w:val="single" w:sz="4" w:space="0" w:color="auto"/>
              <w:right w:val="single" w:sz="4" w:space="0" w:color="auto"/>
            </w:tcBorders>
            <w:shd w:val="clear" w:color="auto" w:fill="auto"/>
          </w:tcPr>
          <w:p w14:paraId="269E05F0" w14:textId="725DB37A" w:rsidR="00F4104B" w:rsidRPr="00EB17CC" w:rsidRDefault="00F4104B" w:rsidP="00607EB8">
            <w:pPr>
              <w:pStyle w:val="a5"/>
              <w:spacing w:line="240" w:lineRule="auto"/>
              <w:ind w:firstLine="0"/>
              <w:jc w:val="both"/>
              <w:rPr>
                <w:rStyle w:val="a4"/>
                <w:lang w:val="en-US"/>
              </w:rPr>
            </w:pPr>
            <w:r w:rsidRPr="00EB17CC">
              <w:rPr>
                <w:rStyle w:val="a4"/>
                <w:lang w:val="en-US"/>
              </w:rPr>
              <w:t xml:space="preserve">Members of the Board of Directors, members of the Management Board of the Company, members of the Supervisory Board and other persons in the Company who are equal to persons authorized to perform state functions in accordance with the Law of the Republic of Kazakhstan </w:t>
            </w:r>
            <w:r w:rsidR="00EB17CC">
              <w:rPr>
                <w:rStyle w:val="a4"/>
                <w:lang w:val="en-US"/>
              </w:rPr>
              <w:t>“</w:t>
            </w:r>
            <w:r w:rsidRPr="00EB17CC">
              <w:rPr>
                <w:rStyle w:val="a4"/>
                <w:lang w:val="en-US"/>
              </w:rPr>
              <w:t xml:space="preserve">On </w:t>
            </w:r>
            <w:r w:rsidR="00EB17CC">
              <w:rPr>
                <w:rStyle w:val="a4"/>
                <w:lang w:val="en-US"/>
              </w:rPr>
              <w:t xml:space="preserve"> </w:t>
            </w:r>
            <w:r w:rsidRPr="00EB17CC">
              <w:rPr>
                <w:rStyle w:val="a4"/>
                <w:lang w:val="en-US"/>
              </w:rPr>
              <w:t>Corruption</w:t>
            </w:r>
            <w:r w:rsidR="00EB17CC">
              <w:rPr>
                <w:rStyle w:val="a4"/>
                <w:lang w:val="en-US"/>
              </w:rPr>
              <w:t xml:space="preserve"> Control” </w:t>
            </w:r>
            <w:r w:rsidRPr="00EB17CC">
              <w:rPr>
                <w:rStyle w:val="a4"/>
                <w:lang w:val="en-US"/>
              </w:rPr>
              <w:t>and the Company</w:t>
            </w:r>
            <w:r w:rsidR="00EB17CC">
              <w:rPr>
                <w:rStyle w:val="a4"/>
                <w:lang w:val="en-US"/>
              </w:rPr>
              <w:t xml:space="preserve"> </w:t>
            </w:r>
            <w:r w:rsidRPr="00EB17CC">
              <w:rPr>
                <w:rStyle w:val="a4"/>
                <w:lang w:val="en-US"/>
              </w:rPr>
              <w:t>Anti-Corruption Policy;</w:t>
            </w:r>
          </w:p>
        </w:tc>
      </w:tr>
      <w:tr w:rsidR="00F4104B" w:rsidRPr="00EB17CC" w14:paraId="4C28D5B0" w14:textId="77777777" w:rsidTr="00607EB8">
        <w:trPr>
          <w:trHeight w:hRule="exact" w:val="847"/>
        </w:trPr>
        <w:tc>
          <w:tcPr>
            <w:tcW w:w="2549" w:type="dxa"/>
            <w:tcBorders>
              <w:top w:val="single" w:sz="4" w:space="0" w:color="auto"/>
              <w:left w:val="single" w:sz="4" w:space="0" w:color="auto"/>
              <w:bottom w:val="single" w:sz="4" w:space="0" w:color="auto"/>
            </w:tcBorders>
            <w:shd w:val="clear" w:color="auto" w:fill="auto"/>
          </w:tcPr>
          <w:p w14:paraId="2CA35C1E" w14:textId="231CDE8E" w:rsidR="00F4104B" w:rsidRDefault="00F4104B" w:rsidP="00F4104B">
            <w:pPr>
              <w:pStyle w:val="a5"/>
              <w:spacing w:line="240" w:lineRule="auto"/>
              <w:ind w:firstLine="0"/>
              <w:rPr>
                <w:rStyle w:val="a4"/>
                <w:b/>
                <w:bCs/>
              </w:rPr>
            </w:pPr>
            <w:r>
              <w:rPr>
                <w:rStyle w:val="a4"/>
                <w:b/>
                <w:bCs/>
              </w:rPr>
              <w:t>Regulatory requirements</w:t>
            </w:r>
          </w:p>
        </w:tc>
        <w:tc>
          <w:tcPr>
            <w:tcW w:w="7227" w:type="dxa"/>
            <w:tcBorders>
              <w:top w:val="single" w:sz="4" w:space="0" w:color="auto"/>
              <w:left w:val="single" w:sz="4" w:space="0" w:color="auto"/>
              <w:bottom w:val="single" w:sz="4" w:space="0" w:color="auto"/>
              <w:right w:val="single" w:sz="4" w:space="0" w:color="auto"/>
            </w:tcBorders>
            <w:shd w:val="clear" w:color="auto" w:fill="auto"/>
          </w:tcPr>
          <w:p w14:paraId="1211B3BB" w14:textId="2592B55F" w:rsidR="00F4104B" w:rsidRPr="00EB17CC" w:rsidRDefault="00F4104B" w:rsidP="00607EB8">
            <w:pPr>
              <w:pStyle w:val="a5"/>
              <w:spacing w:line="240" w:lineRule="auto"/>
              <w:ind w:firstLine="0"/>
              <w:jc w:val="both"/>
              <w:rPr>
                <w:rStyle w:val="a4"/>
                <w:lang w:val="en-US"/>
              </w:rPr>
            </w:pPr>
            <w:r w:rsidRPr="00EB17CC">
              <w:rPr>
                <w:rStyle w:val="a4"/>
                <w:lang w:val="en-US"/>
              </w:rPr>
              <w:t>Mandatory regulatory requirements the norms of the current legislation of the Republic of Kazakhstan are mandatory for execution, a requirement that is not subject to change.</w:t>
            </w:r>
          </w:p>
        </w:tc>
      </w:tr>
    </w:tbl>
    <w:p w14:paraId="63573251" w14:textId="77777777" w:rsidR="00145DF9" w:rsidRPr="00EB17CC" w:rsidRDefault="00000000">
      <w:pPr>
        <w:spacing w:line="1" w:lineRule="exact"/>
        <w:rPr>
          <w:lang w:val="en-US"/>
        </w:rPr>
      </w:pPr>
      <w:r w:rsidRPr="00EB17CC">
        <w:rPr>
          <w:lang w:val="en-US"/>
        </w:rPr>
        <w:br w:type="page"/>
      </w:r>
    </w:p>
    <w:p w14:paraId="01C40D1B" w14:textId="77777777" w:rsidR="00F4104B" w:rsidRPr="00EB17CC" w:rsidRDefault="00F4104B">
      <w:pPr>
        <w:spacing w:line="1" w:lineRule="exact"/>
        <w:rPr>
          <w:lang w:val="en-US"/>
        </w:rPr>
      </w:pPr>
    </w:p>
    <w:p w14:paraId="420283B1" w14:textId="77777777" w:rsidR="00F4104B" w:rsidRPr="00EB17CC" w:rsidRDefault="00F4104B">
      <w:pPr>
        <w:spacing w:line="1" w:lineRule="exact"/>
        <w:rPr>
          <w:lang w:val="en-US"/>
        </w:rPr>
      </w:pPr>
    </w:p>
    <w:p w14:paraId="3BB7989B" w14:textId="77777777" w:rsidR="00F4104B" w:rsidRPr="00EB17CC" w:rsidRDefault="00F4104B">
      <w:pPr>
        <w:spacing w:line="1" w:lineRule="exact"/>
        <w:rPr>
          <w:lang w:val="en-US"/>
        </w:rPr>
      </w:pPr>
    </w:p>
    <w:p w14:paraId="26B2746E" w14:textId="77777777" w:rsidR="00F4104B" w:rsidRPr="00EB17CC" w:rsidRDefault="00F4104B">
      <w:pPr>
        <w:spacing w:line="1" w:lineRule="exact"/>
        <w:rPr>
          <w:lang w:val="en-US"/>
        </w:rPr>
      </w:pPr>
    </w:p>
    <w:p w14:paraId="79B1A77E" w14:textId="77777777" w:rsidR="00F4104B" w:rsidRPr="00EB17CC" w:rsidRDefault="00F4104B">
      <w:pPr>
        <w:spacing w:line="1" w:lineRule="exact"/>
        <w:rPr>
          <w:lang w:val="en-US"/>
        </w:rPr>
      </w:pPr>
    </w:p>
    <w:p w14:paraId="7C1A056A" w14:textId="77777777" w:rsidR="00F4104B" w:rsidRPr="00EB17CC" w:rsidRDefault="00F4104B">
      <w:pPr>
        <w:spacing w:line="1" w:lineRule="exact"/>
        <w:rPr>
          <w:lang w:val="en-US"/>
        </w:rPr>
      </w:pPr>
    </w:p>
    <w:p w14:paraId="1C2F22E0" w14:textId="77777777" w:rsidR="00F4104B" w:rsidRPr="00EB17CC" w:rsidRDefault="00F4104B">
      <w:pPr>
        <w:spacing w:line="1" w:lineRule="exact"/>
        <w:rPr>
          <w:lang w:val="en-US"/>
        </w:rPr>
      </w:pPr>
    </w:p>
    <w:p w14:paraId="23F38596" w14:textId="77777777" w:rsidR="00F4104B" w:rsidRPr="00EB17CC" w:rsidRDefault="00F4104B">
      <w:pPr>
        <w:spacing w:line="1" w:lineRule="exact"/>
        <w:rPr>
          <w:lang w:val="en-US"/>
        </w:rPr>
      </w:pPr>
    </w:p>
    <w:p w14:paraId="6F731199" w14:textId="77777777" w:rsidR="00F4104B" w:rsidRPr="00EB17CC" w:rsidRDefault="00F4104B">
      <w:pPr>
        <w:spacing w:line="1" w:lineRule="exact"/>
        <w:rPr>
          <w:lang w:val="en-US"/>
        </w:rPr>
      </w:pPr>
    </w:p>
    <w:p w14:paraId="6DC49FF0" w14:textId="77777777" w:rsidR="00F4104B" w:rsidRPr="00EB17CC" w:rsidRDefault="00F4104B">
      <w:pPr>
        <w:spacing w:line="1" w:lineRule="exact"/>
        <w:rPr>
          <w:lang w:val="en-US"/>
        </w:rPr>
      </w:pPr>
    </w:p>
    <w:p w14:paraId="383F374F" w14:textId="77777777" w:rsidR="00F4104B" w:rsidRPr="00EB17CC" w:rsidRDefault="00F4104B">
      <w:pPr>
        <w:spacing w:line="1" w:lineRule="exact"/>
        <w:rPr>
          <w:lang w:val="en-US"/>
        </w:rPr>
      </w:pPr>
    </w:p>
    <w:p w14:paraId="7C92E65A" w14:textId="77777777" w:rsidR="00F4104B" w:rsidRPr="00EB17CC" w:rsidRDefault="00F4104B">
      <w:pPr>
        <w:spacing w:line="1" w:lineRule="exact"/>
        <w:rPr>
          <w:lang w:val="en-US"/>
        </w:rPr>
      </w:pPr>
    </w:p>
    <w:p w14:paraId="3D63E1DC" w14:textId="77777777" w:rsidR="00F4104B" w:rsidRPr="00EB17CC" w:rsidRDefault="00F4104B">
      <w:pPr>
        <w:spacing w:line="1" w:lineRule="exact"/>
        <w:rPr>
          <w:lang w:val="en-US"/>
        </w:rPr>
      </w:pPr>
    </w:p>
    <w:p w14:paraId="16244E9C" w14:textId="77777777" w:rsidR="00F4104B" w:rsidRPr="00EB17CC" w:rsidRDefault="00F4104B">
      <w:pPr>
        <w:spacing w:line="1" w:lineRule="exact"/>
        <w:rPr>
          <w:sz w:val="2"/>
          <w:szCs w:val="2"/>
          <w:lang w:val="en-US"/>
        </w:rPr>
      </w:pPr>
    </w:p>
    <w:p w14:paraId="1283579A" w14:textId="77777777" w:rsidR="00145DF9" w:rsidRPr="00EB17CC" w:rsidRDefault="00145DF9">
      <w:pPr>
        <w:spacing w:after="239" w:line="1" w:lineRule="exact"/>
        <w:rPr>
          <w:lang w:val="en-US"/>
        </w:rPr>
      </w:pPr>
    </w:p>
    <w:tbl>
      <w:tblPr>
        <w:tblOverlap w:val="never"/>
        <w:tblW w:w="0" w:type="auto"/>
        <w:tblLayout w:type="fixed"/>
        <w:tblCellMar>
          <w:left w:w="10" w:type="dxa"/>
          <w:right w:w="10" w:type="dxa"/>
        </w:tblCellMar>
        <w:tblLook w:val="04A0" w:firstRow="1" w:lastRow="0" w:firstColumn="1" w:lastColumn="0" w:noHBand="0" w:noVBand="1"/>
      </w:tblPr>
      <w:tblGrid>
        <w:gridCol w:w="3456"/>
        <w:gridCol w:w="4915"/>
        <w:gridCol w:w="1416"/>
      </w:tblGrid>
      <w:tr w:rsidR="00F4104B" w:rsidRPr="00F4104B" w14:paraId="76393B24" w14:textId="77777777" w:rsidTr="002D1E30">
        <w:trPr>
          <w:trHeight w:hRule="exact" w:val="1142"/>
        </w:trPr>
        <w:tc>
          <w:tcPr>
            <w:tcW w:w="3456" w:type="dxa"/>
            <w:tcBorders>
              <w:top w:val="single" w:sz="4" w:space="0" w:color="auto"/>
              <w:left w:val="single" w:sz="4" w:space="0" w:color="auto"/>
            </w:tcBorders>
            <w:shd w:val="clear" w:color="auto" w:fill="auto"/>
            <w:vAlign w:val="center"/>
          </w:tcPr>
          <w:p w14:paraId="460BB9C8" w14:textId="77777777" w:rsidR="00F4104B" w:rsidRPr="00F4104B" w:rsidRDefault="00F4104B" w:rsidP="002D1E30">
            <w:pPr>
              <w:jc w:val="center"/>
              <w:rPr>
                <w:rFonts w:ascii="Times New Roman" w:eastAsia="Times New Roman" w:hAnsi="Times New Roman" w:cs="Times New Roman"/>
                <w:color w:val="auto"/>
                <w:sz w:val="32"/>
                <w:szCs w:val="32"/>
              </w:rPr>
            </w:pPr>
            <w:bookmarkStart w:id="4" w:name="bookmark12"/>
            <w:r w:rsidRPr="00F4104B">
              <w:rPr>
                <w:rFonts w:ascii="Arial" w:eastAsia="Arial" w:hAnsi="Arial" w:cs="Arial"/>
                <w:b/>
                <w:bCs/>
                <w:color w:val="3183C4"/>
                <w:sz w:val="32"/>
                <w:szCs w:val="32"/>
                <w:lang w:val="en-US" w:eastAsia="en-US"/>
              </w:rPr>
              <w:t>QAZAQGAZ</w:t>
            </w:r>
          </w:p>
          <w:p w14:paraId="4AE31415" w14:textId="77777777" w:rsidR="00F4104B" w:rsidRPr="00F4104B" w:rsidRDefault="00F4104B" w:rsidP="002D1E30">
            <w:pPr>
              <w:jc w:val="center"/>
              <w:rPr>
                <w:rFonts w:ascii="Times New Roman" w:eastAsia="Times New Roman" w:hAnsi="Times New Roman" w:cs="Times New Roman"/>
                <w:color w:val="auto"/>
                <w:sz w:val="11"/>
                <w:szCs w:val="11"/>
              </w:rPr>
            </w:pPr>
            <w:r w:rsidRPr="00F4104B">
              <w:rPr>
                <w:rFonts w:ascii="Arial" w:eastAsia="Arial" w:hAnsi="Arial" w:cs="Arial"/>
                <w:b/>
                <w:bCs/>
                <w:color w:val="48B8EA"/>
                <w:sz w:val="11"/>
                <w:szCs w:val="11"/>
                <w:lang w:val="en-US"/>
              </w:rPr>
              <w:t xml:space="preserve">NATIONAL COMPANY </w:t>
            </w:r>
          </w:p>
        </w:tc>
        <w:tc>
          <w:tcPr>
            <w:tcW w:w="6331" w:type="dxa"/>
            <w:gridSpan w:val="2"/>
            <w:tcBorders>
              <w:top w:val="single" w:sz="4" w:space="0" w:color="auto"/>
              <w:left w:val="single" w:sz="4" w:space="0" w:color="auto"/>
              <w:right w:val="single" w:sz="4" w:space="0" w:color="auto"/>
            </w:tcBorders>
            <w:shd w:val="clear" w:color="auto" w:fill="auto"/>
            <w:vAlign w:val="center"/>
          </w:tcPr>
          <w:p w14:paraId="04864F16" w14:textId="77777777" w:rsidR="00F4104B" w:rsidRPr="00F4104B" w:rsidRDefault="00F4104B" w:rsidP="002D1E30">
            <w:pPr>
              <w:jc w:val="center"/>
              <w:rPr>
                <w:rFonts w:ascii="Times New Roman" w:eastAsia="Times New Roman" w:hAnsi="Times New Roman" w:cs="Times New Roman"/>
                <w:color w:val="auto"/>
                <w:sz w:val="20"/>
                <w:szCs w:val="20"/>
                <w:lang w:val="en-US" w:eastAsia="en-US"/>
              </w:rPr>
            </w:pPr>
            <w:r w:rsidRPr="00F4104B">
              <w:rPr>
                <w:rFonts w:ascii="Times New Roman" w:eastAsia="Times New Roman" w:hAnsi="Times New Roman" w:cs="Times New Roman"/>
                <w:color w:val="auto"/>
                <w:sz w:val="20"/>
                <w:szCs w:val="20"/>
                <w:lang w:val="en-US"/>
              </w:rPr>
              <w:t>JOINT STOCK COMPANY “NATIONAL COMPANY “QAZAQGAZ”</w:t>
            </w:r>
          </w:p>
          <w:p w14:paraId="2F94B039" w14:textId="77777777" w:rsidR="00F4104B" w:rsidRPr="00F4104B" w:rsidRDefault="00F4104B" w:rsidP="002D1E30">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rPr>
              <w:t>Integrated Management System</w:t>
            </w:r>
          </w:p>
        </w:tc>
      </w:tr>
      <w:tr w:rsidR="00F4104B" w:rsidRPr="00F4104B" w14:paraId="118FC189" w14:textId="77777777" w:rsidTr="002D1E30">
        <w:trPr>
          <w:trHeight w:hRule="exact" w:val="595"/>
        </w:trPr>
        <w:tc>
          <w:tcPr>
            <w:tcW w:w="3456" w:type="dxa"/>
            <w:tcBorders>
              <w:top w:val="single" w:sz="4" w:space="0" w:color="auto"/>
              <w:left w:val="single" w:sz="4" w:space="0" w:color="auto"/>
              <w:bottom w:val="single" w:sz="4" w:space="0" w:color="auto"/>
            </w:tcBorders>
            <w:shd w:val="clear" w:color="auto" w:fill="auto"/>
          </w:tcPr>
          <w:p w14:paraId="0C9EDC60" w14:textId="77777777" w:rsidR="00F4104B" w:rsidRPr="00F4104B" w:rsidRDefault="00F4104B" w:rsidP="002D1E30">
            <w:pPr>
              <w:spacing w:line="266" w:lineRule="auto"/>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Revision: №</w:t>
            </w:r>
            <w:r w:rsidRPr="00F4104B">
              <w:rPr>
                <w:rFonts w:ascii="Times New Roman" w:eastAsia="Times New Roman" w:hAnsi="Times New Roman" w:cs="Times New Roman"/>
                <w:color w:val="auto"/>
                <w:sz w:val="20"/>
                <w:szCs w:val="20"/>
                <w:lang w:val="kk-KZ"/>
              </w:rPr>
              <w:t xml:space="preserve"> </w:t>
            </w:r>
            <w:r w:rsidRPr="00F4104B">
              <w:rPr>
                <w:rFonts w:ascii="Times New Roman" w:eastAsia="Times New Roman" w:hAnsi="Times New Roman" w:cs="Times New Roman"/>
                <w:color w:val="auto"/>
                <w:sz w:val="20"/>
                <w:szCs w:val="20"/>
              </w:rPr>
              <w:t>2</w:t>
            </w:r>
          </w:p>
          <w:p w14:paraId="457911F0" w14:textId="77777777" w:rsidR="00F4104B" w:rsidRPr="00F4104B" w:rsidRDefault="00F4104B" w:rsidP="002D1E30">
            <w:pPr>
              <w:spacing w:line="266" w:lineRule="auto"/>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Identification code: ПР-13-25</w:t>
            </w:r>
          </w:p>
        </w:tc>
        <w:tc>
          <w:tcPr>
            <w:tcW w:w="4915" w:type="dxa"/>
            <w:tcBorders>
              <w:top w:val="single" w:sz="4" w:space="0" w:color="auto"/>
              <w:left w:val="single" w:sz="4" w:space="0" w:color="auto"/>
              <w:bottom w:val="single" w:sz="4" w:space="0" w:color="auto"/>
            </w:tcBorders>
            <w:shd w:val="clear" w:color="auto" w:fill="auto"/>
          </w:tcPr>
          <w:p w14:paraId="2F8E7FF7" w14:textId="77777777" w:rsidR="00AB7BE4" w:rsidRDefault="00AB7BE4" w:rsidP="002D1E30">
            <w:pPr>
              <w:jc w:val="center"/>
              <w:rPr>
                <w:rFonts w:ascii="Times New Roman" w:eastAsia="Times New Roman" w:hAnsi="Times New Roman" w:cs="Times New Roman"/>
                <w:color w:val="auto"/>
                <w:sz w:val="20"/>
                <w:szCs w:val="20"/>
                <w:lang w:val="en-US"/>
              </w:rPr>
            </w:pPr>
          </w:p>
          <w:p w14:paraId="50B1ED77" w14:textId="39774493" w:rsidR="00F4104B" w:rsidRPr="00F4104B" w:rsidRDefault="00F4104B" w:rsidP="002D1E30">
            <w:pPr>
              <w:jc w:val="center"/>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 xml:space="preserve">JSC “NC “QazaqGaz” Proactive Reporting Rules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1B079B" w14:textId="77777777" w:rsidR="00AB7BE4" w:rsidRDefault="00AB7BE4" w:rsidP="002D1E30">
            <w:pPr>
              <w:jc w:val="center"/>
              <w:rPr>
                <w:rFonts w:ascii="Times New Roman" w:eastAsia="Times New Roman" w:hAnsi="Times New Roman" w:cs="Times New Roman"/>
                <w:color w:val="auto"/>
                <w:sz w:val="20"/>
                <w:szCs w:val="20"/>
                <w:lang w:val="en-US"/>
              </w:rPr>
            </w:pPr>
          </w:p>
          <w:p w14:paraId="54EFE0CB" w14:textId="08CFE1ED" w:rsidR="00F4104B" w:rsidRPr="00F4104B" w:rsidRDefault="00F4104B" w:rsidP="002D1E30">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 xml:space="preserve">Page </w:t>
            </w:r>
            <w:r w:rsidR="00607EB8">
              <w:rPr>
                <w:rFonts w:ascii="Times New Roman" w:eastAsia="Times New Roman" w:hAnsi="Times New Roman" w:cs="Times New Roman"/>
                <w:color w:val="auto"/>
                <w:sz w:val="20"/>
                <w:szCs w:val="20"/>
              </w:rPr>
              <w:t>6</w:t>
            </w:r>
            <w:r w:rsidRPr="00F4104B">
              <w:rPr>
                <w:rFonts w:ascii="Times New Roman" w:eastAsia="Times New Roman" w:hAnsi="Times New Roman" w:cs="Times New Roman"/>
                <w:color w:val="auto"/>
                <w:sz w:val="20"/>
                <w:szCs w:val="20"/>
                <w:lang w:val="en-US"/>
              </w:rPr>
              <w:t xml:space="preserve"> of </w:t>
            </w:r>
            <w:r w:rsidRPr="00F4104B">
              <w:rPr>
                <w:rFonts w:ascii="Times New Roman" w:eastAsia="Times New Roman" w:hAnsi="Times New Roman" w:cs="Times New Roman"/>
                <w:color w:val="auto"/>
                <w:sz w:val="20"/>
                <w:szCs w:val="20"/>
              </w:rPr>
              <w:t>13</w:t>
            </w:r>
          </w:p>
        </w:tc>
      </w:tr>
    </w:tbl>
    <w:p w14:paraId="7689DE51" w14:textId="77777777" w:rsidR="00F4104B" w:rsidRDefault="00F4104B" w:rsidP="00F4104B">
      <w:pPr>
        <w:pStyle w:val="22"/>
        <w:keepNext/>
        <w:keepLines/>
        <w:tabs>
          <w:tab w:val="left" w:pos="978"/>
        </w:tabs>
        <w:spacing w:line="269" w:lineRule="auto"/>
        <w:ind w:left="560" w:firstLine="0"/>
        <w:rPr>
          <w:rStyle w:val="21"/>
          <w:b/>
          <w:bCs/>
          <w:lang w:val="en-US"/>
        </w:rPr>
      </w:pPr>
    </w:p>
    <w:p w14:paraId="2658733D" w14:textId="77777777" w:rsidR="00F4104B" w:rsidRDefault="00F4104B" w:rsidP="00F4104B">
      <w:pPr>
        <w:pStyle w:val="22"/>
        <w:keepNext/>
        <w:keepLines/>
        <w:tabs>
          <w:tab w:val="left" w:pos="978"/>
        </w:tabs>
        <w:spacing w:line="269" w:lineRule="auto"/>
        <w:ind w:left="560" w:firstLine="0"/>
        <w:rPr>
          <w:rStyle w:val="21"/>
          <w:b/>
          <w:bCs/>
          <w:lang w:val="en-US"/>
        </w:rPr>
      </w:pPr>
    </w:p>
    <w:p w14:paraId="1A647AD1" w14:textId="5501CD14" w:rsidR="00145DF9" w:rsidRDefault="00000000" w:rsidP="00F4104B">
      <w:pPr>
        <w:pStyle w:val="22"/>
        <w:keepNext/>
        <w:keepLines/>
        <w:numPr>
          <w:ilvl w:val="0"/>
          <w:numId w:val="4"/>
        </w:numPr>
        <w:tabs>
          <w:tab w:val="left" w:pos="978"/>
        </w:tabs>
        <w:spacing w:line="269" w:lineRule="auto"/>
        <w:ind w:firstLine="560"/>
      </w:pPr>
      <w:r>
        <w:rPr>
          <w:rStyle w:val="21"/>
          <w:b/>
          <w:bCs/>
        </w:rPr>
        <w:t>Abbreviations and symbols</w:t>
      </w:r>
      <w:bookmarkEnd w:id="4"/>
    </w:p>
    <w:p w14:paraId="1BC86FC1" w14:textId="77777777" w:rsidR="00145DF9" w:rsidRPr="00EB17CC" w:rsidRDefault="00000000">
      <w:pPr>
        <w:pStyle w:val="11"/>
        <w:numPr>
          <w:ilvl w:val="1"/>
          <w:numId w:val="4"/>
        </w:numPr>
        <w:tabs>
          <w:tab w:val="left" w:pos="1098"/>
        </w:tabs>
        <w:spacing w:after="240" w:line="269" w:lineRule="auto"/>
        <w:ind w:firstLine="560"/>
        <w:jc w:val="both"/>
        <w:rPr>
          <w:lang w:val="en-US"/>
        </w:rPr>
      </w:pPr>
      <w:r w:rsidRPr="00EB17CC">
        <w:rPr>
          <w:rStyle w:val="a3"/>
          <w:lang w:val="en-US"/>
        </w:rPr>
        <w:t>These Rules of the Company apply abbreviations and designations in accordance with Table 2:</w:t>
      </w:r>
    </w:p>
    <w:p w14:paraId="7374120E" w14:textId="77777777" w:rsidR="00145DF9" w:rsidRPr="00D53C0F" w:rsidRDefault="00000000">
      <w:pPr>
        <w:pStyle w:val="a9"/>
        <w:ind w:left="341"/>
        <w:rPr>
          <w:u w:val="none"/>
        </w:rPr>
      </w:pPr>
      <w:r w:rsidRPr="00D53C0F">
        <w:rPr>
          <w:rStyle w:val="a8"/>
          <w:u w:val="none"/>
        </w:rPr>
        <w:t>Table 2. Abbreviations and symbols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1968"/>
        <w:gridCol w:w="6744"/>
      </w:tblGrid>
      <w:tr w:rsidR="00145DF9" w:rsidRPr="00EB17CC" w14:paraId="0B6647E3" w14:textId="77777777" w:rsidTr="00813798">
        <w:trPr>
          <w:trHeight w:hRule="exact" w:val="528"/>
          <w:jc w:val="center"/>
        </w:trPr>
        <w:tc>
          <w:tcPr>
            <w:tcW w:w="1008" w:type="dxa"/>
            <w:tcBorders>
              <w:top w:val="single" w:sz="4" w:space="0" w:color="auto"/>
              <w:left w:val="single" w:sz="4" w:space="0" w:color="auto"/>
            </w:tcBorders>
            <w:shd w:val="clear" w:color="auto" w:fill="auto"/>
            <w:vAlign w:val="center"/>
          </w:tcPr>
          <w:p w14:paraId="46E5A636" w14:textId="545CB469" w:rsidR="00145DF9" w:rsidRPr="00813798" w:rsidRDefault="00813798" w:rsidP="00813798">
            <w:pPr>
              <w:pStyle w:val="a5"/>
              <w:spacing w:line="233" w:lineRule="auto"/>
              <w:ind w:firstLine="0"/>
              <w:jc w:val="center"/>
              <w:rPr>
                <w:lang w:val="en-US"/>
              </w:rPr>
            </w:pPr>
            <w:r>
              <w:rPr>
                <w:rStyle w:val="a4"/>
                <w:b/>
                <w:bCs/>
                <w:lang w:val="en-US"/>
              </w:rPr>
              <w:t>No.</w:t>
            </w:r>
          </w:p>
        </w:tc>
        <w:tc>
          <w:tcPr>
            <w:tcW w:w="1968" w:type="dxa"/>
            <w:tcBorders>
              <w:top w:val="single" w:sz="4" w:space="0" w:color="auto"/>
              <w:left w:val="single" w:sz="4" w:space="0" w:color="auto"/>
            </w:tcBorders>
            <w:shd w:val="clear" w:color="auto" w:fill="auto"/>
            <w:vAlign w:val="center"/>
          </w:tcPr>
          <w:p w14:paraId="73263AA8" w14:textId="2D7F7D4A" w:rsidR="00145DF9" w:rsidRPr="00D53C0F" w:rsidRDefault="00000000" w:rsidP="00813798">
            <w:pPr>
              <w:pStyle w:val="a5"/>
              <w:spacing w:line="240" w:lineRule="auto"/>
              <w:ind w:firstLine="0"/>
              <w:jc w:val="center"/>
            </w:pPr>
            <w:r w:rsidRPr="00D53C0F">
              <w:rPr>
                <w:rStyle w:val="a4"/>
                <w:b/>
                <w:bCs/>
              </w:rPr>
              <w:t>Designations and abbreviations</w:t>
            </w:r>
          </w:p>
        </w:tc>
        <w:tc>
          <w:tcPr>
            <w:tcW w:w="6744" w:type="dxa"/>
            <w:tcBorders>
              <w:top w:val="single" w:sz="4" w:space="0" w:color="auto"/>
              <w:left w:val="single" w:sz="4" w:space="0" w:color="auto"/>
              <w:right w:val="single" w:sz="4" w:space="0" w:color="auto"/>
            </w:tcBorders>
            <w:shd w:val="clear" w:color="auto" w:fill="auto"/>
          </w:tcPr>
          <w:p w14:paraId="1CA54575" w14:textId="77777777" w:rsidR="00145DF9" w:rsidRPr="00EB17CC" w:rsidRDefault="00000000">
            <w:pPr>
              <w:pStyle w:val="a5"/>
              <w:spacing w:line="240" w:lineRule="auto"/>
              <w:ind w:firstLine="200"/>
              <w:rPr>
                <w:lang w:val="en-US"/>
              </w:rPr>
            </w:pPr>
            <w:r w:rsidRPr="00EB17CC">
              <w:rPr>
                <w:rStyle w:val="a4"/>
                <w:b/>
                <w:bCs/>
                <w:lang w:val="en-US"/>
              </w:rPr>
              <w:t>Full name of the given designations and abbreviations</w:t>
            </w:r>
          </w:p>
        </w:tc>
      </w:tr>
      <w:tr w:rsidR="00145DF9" w14:paraId="79FBCF64" w14:textId="77777777" w:rsidTr="00D53C0F">
        <w:trPr>
          <w:trHeight w:hRule="exact" w:val="378"/>
          <w:jc w:val="center"/>
        </w:trPr>
        <w:tc>
          <w:tcPr>
            <w:tcW w:w="1008" w:type="dxa"/>
            <w:tcBorders>
              <w:top w:val="single" w:sz="4" w:space="0" w:color="auto"/>
              <w:left w:val="single" w:sz="4" w:space="0" w:color="auto"/>
            </w:tcBorders>
            <w:shd w:val="clear" w:color="auto" w:fill="auto"/>
          </w:tcPr>
          <w:p w14:paraId="6DE093A6" w14:textId="77777777" w:rsidR="00145DF9" w:rsidRPr="00D53C0F" w:rsidRDefault="00000000">
            <w:pPr>
              <w:pStyle w:val="a5"/>
              <w:spacing w:line="240" w:lineRule="auto"/>
              <w:ind w:firstLine="0"/>
              <w:jc w:val="center"/>
            </w:pPr>
            <w:r w:rsidRPr="00D53C0F">
              <w:rPr>
                <w:rStyle w:val="a4"/>
              </w:rPr>
              <w:t>1</w:t>
            </w:r>
          </w:p>
        </w:tc>
        <w:tc>
          <w:tcPr>
            <w:tcW w:w="1968" w:type="dxa"/>
            <w:tcBorders>
              <w:top w:val="single" w:sz="4" w:space="0" w:color="auto"/>
              <w:left w:val="single" w:sz="4" w:space="0" w:color="auto"/>
            </w:tcBorders>
            <w:shd w:val="clear" w:color="auto" w:fill="auto"/>
          </w:tcPr>
          <w:p w14:paraId="5B8D2C62" w14:textId="6CD6EBD4" w:rsidR="00145DF9" w:rsidRPr="00D53C0F" w:rsidRDefault="00D53C0F">
            <w:pPr>
              <w:pStyle w:val="a5"/>
              <w:spacing w:line="240" w:lineRule="auto"/>
              <w:ind w:firstLine="0"/>
              <w:rPr>
                <w:color w:val="auto"/>
              </w:rPr>
            </w:pPr>
            <w:r w:rsidRPr="00D53C0F">
              <w:rPr>
                <w:rStyle w:val="a4"/>
                <w:color w:val="auto"/>
              </w:rPr>
              <w:t>IMS</w:t>
            </w:r>
          </w:p>
        </w:tc>
        <w:tc>
          <w:tcPr>
            <w:tcW w:w="6744" w:type="dxa"/>
            <w:tcBorders>
              <w:top w:val="single" w:sz="4" w:space="0" w:color="auto"/>
              <w:left w:val="single" w:sz="4" w:space="0" w:color="auto"/>
              <w:right w:val="single" w:sz="4" w:space="0" w:color="auto"/>
            </w:tcBorders>
            <w:shd w:val="clear" w:color="auto" w:fill="auto"/>
          </w:tcPr>
          <w:p w14:paraId="51EC86CA" w14:textId="22E562DE" w:rsidR="00145DF9" w:rsidRPr="00D53C0F" w:rsidRDefault="00D53C0F">
            <w:pPr>
              <w:pStyle w:val="a5"/>
              <w:spacing w:line="240" w:lineRule="auto"/>
              <w:ind w:firstLine="0"/>
            </w:pPr>
            <w:r w:rsidRPr="00D53C0F">
              <w:rPr>
                <w:rStyle w:val="a4"/>
              </w:rPr>
              <w:t>Integrated Management System;</w:t>
            </w:r>
          </w:p>
        </w:tc>
      </w:tr>
      <w:tr w:rsidR="00145DF9" w14:paraId="509798D3" w14:textId="77777777" w:rsidTr="00D53C0F">
        <w:trPr>
          <w:trHeight w:hRule="exact" w:val="298"/>
          <w:jc w:val="center"/>
        </w:trPr>
        <w:tc>
          <w:tcPr>
            <w:tcW w:w="1008" w:type="dxa"/>
            <w:tcBorders>
              <w:top w:val="single" w:sz="4" w:space="0" w:color="auto"/>
              <w:left w:val="single" w:sz="4" w:space="0" w:color="auto"/>
            </w:tcBorders>
            <w:shd w:val="clear" w:color="auto" w:fill="auto"/>
          </w:tcPr>
          <w:p w14:paraId="4C5031A1" w14:textId="77777777" w:rsidR="00145DF9" w:rsidRPr="00D53C0F" w:rsidRDefault="00000000">
            <w:pPr>
              <w:pStyle w:val="a5"/>
              <w:spacing w:line="240" w:lineRule="auto"/>
            </w:pPr>
            <w:r w:rsidRPr="00D53C0F">
              <w:rPr>
                <w:rStyle w:val="a4"/>
              </w:rPr>
              <w:t>2</w:t>
            </w:r>
          </w:p>
        </w:tc>
        <w:tc>
          <w:tcPr>
            <w:tcW w:w="1968" w:type="dxa"/>
            <w:tcBorders>
              <w:top w:val="single" w:sz="4" w:space="0" w:color="auto"/>
              <w:left w:val="single" w:sz="4" w:space="0" w:color="auto"/>
            </w:tcBorders>
            <w:shd w:val="clear" w:color="auto" w:fill="auto"/>
          </w:tcPr>
          <w:p w14:paraId="3B8CC288" w14:textId="0EEEABAF" w:rsidR="00145DF9" w:rsidRPr="00D53C0F" w:rsidRDefault="00813798">
            <w:pPr>
              <w:pStyle w:val="a5"/>
              <w:spacing w:line="240" w:lineRule="auto"/>
              <w:ind w:firstLine="0"/>
              <w:rPr>
                <w:color w:val="auto"/>
              </w:rPr>
            </w:pPr>
            <w:r>
              <w:rPr>
                <w:rStyle w:val="a4"/>
                <w:color w:val="auto"/>
                <w:lang w:val="en-US"/>
              </w:rPr>
              <w:t xml:space="preserve">IRD </w:t>
            </w:r>
          </w:p>
        </w:tc>
        <w:tc>
          <w:tcPr>
            <w:tcW w:w="6744" w:type="dxa"/>
            <w:tcBorders>
              <w:top w:val="single" w:sz="4" w:space="0" w:color="auto"/>
              <w:left w:val="single" w:sz="4" w:space="0" w:color="auto"/>
              <w:right w:val="single" w:sz="4" w:space="0" w:color="auto"/>
            </w:tcBorders>
            <w:shd w:val="clear" w:color="auto" w:fill="auto"/>
          </w:tcPr>
          <w:p w14:paraId="220FBB77" w14:textId="11DE1951" w:rsidR="00145DF9" w:rsidRPr="00D53C0F" w:rsidRDefault="00D53C0F">
            <w:pPr>
              <w:pStyle w:val="a5"/>
              <w:spacing w:line="240" w:lineRule="auto"/>
              <w:ind w:firstLine="0"/>
            </w:pPr>
            <w:r w:rsidRPr="00D53C0F">
              <w:rPr>
                <w:rStyle w:val="a4"/>
                <w:color w:val="3F4555"/>
              </w:rPr>
              <w:t>Internal regulatory documents;</w:t>
            </w:r>
          </w:p>
        </w:tc>
      </w:tr>
      <w:tr w:rsidR="00145DF9" w:rsidRPr="00EB17CC" w14:paraId="17FAB591" w14:textId="77777777" w:rsidTr="00D53C0F">
        <w:trPr>
          <w:trHeight w:hRule="exact" w:val="533"/>
          <w:jc w:val="center"/>
        </w:trPr>
        <w:tc>
          <w:tcPr>
            <w:tcW w:w="1008" w:type="dxa"/>
            <w:tcBorders>
              <w:top w:val="single" w:sz="4" w:space="0" w:color="auto"/>
              <w:left w:val="single" w:sz="4" w:space="0" w:color="auto"/>
              <w:bottom w:val="single" w:sz="4" w:space="0" w:color="auto"/>
            </w:tcBorders>
            <w:shd w:val="clear" w:color="auto" w:fill="auto"/>
          </w:tcPr>
          <w:p w14:paraId="62CEB343" w14:textId="77777777" w:rsidR="00145DF9" w:rsidRPr="00D53C0F" w:rsidRDefault="00000000">
            <w:pPr>
              <w:pStyle w:val="a5"/>
              <w:spacing w:line="240" w:lineRule="auto"/>
            </w:pPr>
            <w:r w:rsidRPr="00D53C0F">
              <w:rPr>
                <w:rStyle w:val="a4"/>
              </w:rPr>
              <w:t>3</w:t>
            </w:r>
          </w:p>
        </w:tc>
        <w:tc>
          <w:tcPr>
            <w:tcW w:w="1968" w:type="dxa"/>
            <w:tcBorders>
              <w:top w:val="single" w:sz="4" w:space="0" w:color="auto"/>
              <w:left w:val="single" w:sz="4" w:space="0" w:color="auto"/>
              <w:bottom w:val="single" w:sz="4" w:space="0" w:color="auto"/>
            </w:tcBorders>
            <w:shd w:val="clear" w:color="auto" w:fill="auto"/>
          </w:tcPr>
          <w:p w14:paraId="2EBFFEA9" w14:textId="77777777" w:rsidR="00145DF9" w:rsidRPr="00D53C0F" w:rsidRDefault="00000000">
            <w:pPr>
              <w:pStyle w:val="a5"/>
              <w:spacing w:line="240" w:lineRule="auto"/>
              <w:ind w:firstLine="0"/>
              <w:rPr>
                <w:color w:val="auto"/>
              </w:rPr>
            </w:pPr>
            <w:r w:rsidRPr="00D53C0F">
              <w:rPr>
                <w:rStyle w:val="a4"/>
                <w:color w:val="auto"/>
              </w:rPr>
              <w:t>Subsidiaries</w:t>
            </w:r>
          </w:p>
        </w:tc>
        <w:tc>
          <w:tcPr>
            <w:tcW w:w="6744" w:type="dxa"/>
            <w:tcBorders>
              <w:top w:val="single" w:sz="4" w:space="0" w:color="auto"/>
              <w:left w:val="single" w:sz="4" w:space="0" w:color="auto"/>
              <w:bottom w:val="single" w:sz="4" w:space="0" w:color="auto"/>
              <w:right w:val="single" w:sz="4" w:space="0" w:color="auto"/>
            </w:tcBorders>
            <w:shd w:val="clear" w:color="auto" w:fill="auto"/>
          </w:tcPr>
          <w:p w14:paraId="169973C3" w14:textId="39D8793C" w:rsidR="00145DF9" w:rsidRPr="00EB17CC" w:rsidRDefault="00813798">
            <w:pPr>
              <w:pStyle w:val="a5"/>
              <w:spacing w:line="233" w:lineRule="auto"/>
              <w:ind w:firstLine="0"/>
              <w:rPr>
                <w:lang w:val="en-US"/>
              </w:rPr>
            </w:pPr>
            <w:r>
              <w:rPr>
                <w:rStyle w:val="a4"/>
                <w:lang w:val="en-US"/>
              </w:rPr>
              <w:t>A</w:t>
            </w:r>
            <w:r w:rsidR="00D53C0F" w:rsidRPr="00EB17CC">
              <w:rPr>
                <w:rStyle w:val="a4"/>
                <w:lang w:val="en-US"/>
              </w:rPr>
              <w:t>ffiliates, including jointly controlled entities and joint ventures of the Company</w:t>
            </w:r>
          </w:p>
        </w:tc>
      </w:tr>
    </w:tbl>
    <w:p w14:paraId="2BFCF17E" w14:textId="77777777" w:rsidR="00145DF9" w:rsidRPr="00EB17CC" w:rsidRDefault="00145DF9">
      <w:pPr>
        <w:spacing w:after="259" w:line="1" w:lineRule="exact"/>
        <w:rPr>
          <w:lang w:val="en-US"/>
        </w:rPr>
      </w:pPr>
    </w:p>
    <w:p w14:paraId="21C9283F" w14:textId="77777777" w:rsidR="00145DF9" w:rsidRDefault="00000000">
      <w:pPr>
        <w:pStyle w:val="22"/>
        <w:keepNext/>
        <w:keepLines/>
        <w:numPr>
          <w:ilvl w:val="0"/>
          <w:numId w:val="4"/>
        </w:numPr>
        <w:tabs>
          <w:tab w:val="left" w:pos="1126"/>
        </w:tabs>
        <w:ind w:firstLine="680"/>
        <w:jc w:val="both"/>
      </w:pPr>
      <w:bookmarkStart w:id="5" w:name="bookmark14"/>
      <w:r>
        <w:rPr>
          <w:rStyle w:val="21"/>
          <w:b/>
          <w:bCs/>
        </w:rPr>
        <w:t>Responsibilities and authorities</w:t>
      </w:r>
      <w:bookmarkEnd w:id="5"/>
    </w:p>
    <w:p w14:paraId="3D19B894" w14:textId="69AB1C41" w:rsidR="00145DF9" w:rsidRPr="00EB17CC" w:rsidRDefault="00000000">
      <w:pPr>
        <w:pStyle w:val="11"/>
        <w:numPr>
          <w:ilvl w:val="1"/>
          <w:numId w:val="4"/>
        </w:numPr>
        <w:tabs>
          <w:tab w:val="left" w:pos="1047"/>
        </w:tabs>
        <w:ind w:firstLine="720"/>
        <w:jc w:val="both"/>
        <w:rPr>
          <w:lang w:val="en-US"/>
        </w:rPr>
      </w:pPr>
      <w:r w:rsidRPr="00EB17CC">
        <w:rPr>
          <w:rStyle w:val="a3"/>
          <w:lang w:val="en-US"/>
        </w:rPr>
        <w:t>The Head of the Compliance Service is responsible for developing these Rules in accordance with the requirements of the documented procedure DP-01</w:t>
      </w:r>
      <w:r w:rsidR="00813798">
        <w:rPr>
          <w:rStyle w:val="a3"/>
          <w:lang w:val="en-US"/>
        </w:rPr>
        <w:t xml:space="preserve"> “</w:t>
      </w:r>
      <w:r w:rsidRPr="00EB17CC">
        <w:rPr>
          <w:rStyle w:val="a3"/>
          <w:lang w:val="en-US"/>
        </w:rPr>
        <w:t>General requirements for the content, presentation and execution of internal regulatory documents of the Company</w:t>
      </w:r>
      <w:r w:rsidR="00813798">
        <w:rPr>
          <w:rStyle w:val="a3"/>
          <w:lang w:val="en-US"/>
        </w:rPr>
        <w:t>”</w:t>
      </w:r>
      <w:r w:rsidRPr="00EB17CC">
        <w:rPr>
          <w:rStyle w:val="a3"/>
          <w:lang w:val="en-US"/>
        </w:rPr>
        <w:t>.</w:t>
      </w:r>
    </w:p>
    <w:p w14:paraId="1ECAC861" w14:textId="214DF57A" w:rsidR="00145DF9" w:rsidRPr="00EB17CC" w:rsidRDefault="00000000">
      <w:pPr>
        <w:pStyle w:val="11"/>
        <w:numPr>
          <w:ilvl w:val="1"/>
          <w:numId w:val="4"/>
        </w:numPr>
        <w:tabs>
          <w:tab w:val="left" w:pos="1047"/>
        </w:tabs>
        <w:ind w:firstLine="720"/>
        <w:jc w:val="both"/>
        <w:rPr>
          <w:lang w:val="en-US"/>
        </w:rPr>
      </w:pPr>
      <w:r w:rsidRPr="00EB17CC">
        <w:rPr>
          <w:rStyle w:val="a3"/>
          <w:lang w:val="en-US"/>
        </w:rPr>
        <w:t xml:space="preserve">The Head of the Compliance Service is responsible for managing these Rules in accordance with the requirements of the documented procedure DP-02 </w:t>
      </w:r>
      <w:r w:rsidR="00813798">
        <w:rPr>
          <w:rStyle w:val="a3"/>
          <w:lang w:val="en-US"/>
        </w:rPr>
        <w:t>“</w:t>
      </w:r>
      <w:r w:rsidRPr="00EB17CC">
        <w:rPr>
          <w:rStyle w:val="a3"/>
          <w:lang w:val="en-US"/>
        </w:rPr>
        <w:t>Document Management</w:t>
      </w:r>
      <w:r w:rsidR="00813798">
        <w:rPr>
          <w:rStyle w:val="a3"/>
          <w:lang w:val="en-US"/>
        </w:rPr>
        <w:t>”</w:t>
      </w:r>
      <w:r w:rsidRPr="00EB17CC">
        <w:rPr>
          <w:rStyle w:val="a3"/>
          <w:lang w:val="en-US"/>
        </w:rPr>
        <w:t>.</w:t>
      </w:r>
    </w:p>
    <w:p w14:paraId="6475F712" w14:textId="77777777" w:rsidR="00145DF9" w:rsidRPr="00EB17CC" w:rsidRDefault="00000000">
      <w:pPr>
        <w:pStyle w:val="11"/>
        <w:numPr>
          <w:ilvl w:val="1"/>
          <w:numId w:val="4"/>
        </w:numPr>
        <w:tabs>
          <w:tab w:val="left" w:pos="1047"/>
        </w:tabs>
        <w:ind w:firstLine="720"/>
        <w:jc w:val="both"/>
        <w:rPr>
          <w:lang w:val="en-US"/>
        </w:rPr>
      </w:pPr>
      <w:r w:rsidRPr="00EB17CC">
        <w:rPr>
          <w:rStyle w:val="a3"/>
          <w:lang w:val="en-US"/>
        </w:rPr>
        <w:t>Officials and employees of the Company are responsible for meeting the requirements of these Rules.</w:t>
      </w:r>
    </w:p>
    <w:p w14:paraId="1C945278" w14:textId="77777777" w:rsidR="00145DF9" w:rsidRPr="00EB17CC" w:rsidRDefault="00000000">
      <w:pPr>
        <w:pStyle w:val="11"/>
        <w:numPr>
          <w:ilvl w:val="1"/>
          <w:numId w:val="4"/>
        </w:numPr>
        <w:tabs>
          <w:tab w:val="left" w:pos="1038"/>
        </w:tabs>
        <w:spacing w:after="260"/>
        <w:ind w:firstLine="720"/>
        <w:jc w:val="both"/>
        <w:rPr>
          <w:lang w:val="en-US"/>
        </w:rPr>
      </w:pPr>
      <w:r w:rsidRPr="00EB17CC">
        <w:rPr>
          <w:rStyle w:val="a3"/>
          <w:lang w:val="en-US"/>
        </w:rPr>
        <w:t>The General Manager of the Company's Compliance Service is responsible for sending out these Rules.</w:t>
      </w:r>
    </w:p>
    <w:p w14:paraId="012C92C6" w14:textId="582BDD2C" w:rsidR="00145DF9" w:rsidRDefault="00682D49">
      <w:pPr>
        <w:pStyle w:val="22"/>
        <w:keepNext/>
        <w:keepLines/>
        <w:numPr>
          <w:ilvl w:val="0"/>
          <w:numId w:val="4"/>
        </w:numPr>
        <w:tabs>
          <w:tab w:val="left" w:pos="1126"/>
        </w:tabs>
        <w:spacing w:line="262" w:lineRule="auto"/>
        <w:ind w:firstLine="680"/>
        <w:jc w:val="both"/>
      </w:pPr>
      <w:bookmarkStart w:id="6" w:name="bookmark16"/>
      <w:r>
        <w:rPr>
          <w:rStyle w:val="21"/>
          <w:b/>
          <w:bCs/>
          <w:lang w:val="en-US"/>
        </w:rPr>
        <w:t xml:space="preserve">General </w:t>
      </w:r>
      <w:r w:rsidR="00000000">
        <w:rPr>
          <w:rStyle w:val="21"/>
          <w:b/>
          <w:bCs/>
        </w:rPr>
        <w:t>part</w:t>
      </w:r>
      <w:bookmarkEnd w:id="6"/>
    </w:p>
    <w:p w14:paraId="26076CDB" w14:textId="37B6796E" w:rsidR="00145DF9" w:rsidRPr="00EB17CC" w:rsidRDefault="00000000">
      <w:pPr>
        <w:pStyle w:val="22"/>
        <w:keepNext/>
        <w:keepLines/>
        <w:numPr>
          <w:ilvl w:val="1"/>
          <w:numId w:val="4"/>
        </w:numPr>
        <w:tabs>
          <w:tab w:val="left" w:pos="1196"/>
        </w:tabs>
        <w:spacing w:line="262" w:lineRule="auto"/>
        <w:ind w:firstLine="720"/>
        <w:jc w:val="both"/>
        <w:rPr>
          <w:lang w:val="en-US"/>
        </w:rPr>
      </w:pPr>
      <w:r w:rsidRPr="00EB17CC">
        <w:rPr>
          <w:rStyle w:val="21"/>
          <w:b/>
          <w:bCs/>
          <w:lang w:val="en-US"/>
        </w:rPr>
        <w:t xml:space="preserve">Basic principles of applying the </w:t>
      </w:r>
      <w:r w:rsidR="007910C5">
        <w:rPr>
          <w:rStyle w:val="21"/>
          <w:b/>
          <w:bCs/>
          <w:lang w:val="en-US"/>
        </w:rPr>
        <w:t xml:space="preserve">Proactive Reporting </w:t>
      </w:r>
      <w:r w:rsidRPr="00EB17CC">
        <w:rPr>
          <w:rStyle w:val="21"/>
          <w:b/>
          <w:bCs/>
          <w:lang w:val="en-US"/>
        </w:rPr>
        <w:t>Rules</w:t>
      </w:r>
    </w:p>
    <w:p w14:paraId="05E7C682" w14:textId="77777777" w:rsidR="00145DF9" w:rsidRPr="00EB17CC" w:rsidRDefault="00000000">
      <w:pPr>
        <w:pStyle w:val="11"/>
        <w:numPr>
          <w:ilvl w:val="2"/>
          <w:numId w:val="4"/>
        </w:numPr>
        <w:tabs>
          <w:tab w:val="left" w:pos="1291"/>
        </w:tabs>
        <w:spacing w:line="262" w:lineRule="auto"/>
        <w:ind w:firstLine="720"/>
        <w:jc w:val="both"/>
        <w:rPr>
          <w:lang w:val="en-US"/>
        </w:rPr>
      </w:pPr>
      <w:r w:rsidRPr="00EB17CC">
        <w:rPr>
          <w:rStyle w:val="a3"/>
          <w:lang w:val="en-US"/>
        </w:rPr>
        <w:t>The Company strives for the best standards of corporate governance, transparency/openness/transparency. The Company operates based on the values, principles and standards of conduct adopted in the Company's Code of Business Ethics and adheres to zero tolerance for bribery and corruption.</w:t>
      </w:r>
    </w:p>
    <w:p w14:paraId="27B72A01" w14:textId="77777777" w:rsidR="00145DF9" w:rsidRPr="00EB17CC" w:rsidRDefault="00000000">
      <w:pPr>
        <w:pStyle w:val="11"/>
        <w:numPr>
          <w:ilvl w:val="2"/>
          <w:numId w:val="4"/>
        </w:numPr>
        <w:tabs>
          <w:tab w:val="left" w:pos="1291"/>
        </w:tabs>
        <w:spacing w:line="262" w:lineRule="auto"/>
        <w:ind w:firstLine="720"/>
        <w:jc w:val="both"/>
        <w:rPr>
          <w:lang w:val="en-US"/>
        </w:rPr>
      </w:pPr>
      <w:r w:rsidRPr="00EB17CC">
        <w:rPr>
          <w:rStyle w:val="a3"/>
          <w:lang w:val="en-US"/>
        </w:rPr>
        <w:t>The principle of zero tolerance for any manifestations of corruption means that associates, officials and employees acting on behalf of the Company or in its interests are strictly prohibited, directly or indirectly, personally or through any intermediary, to participate in corrupt activities, regardless of the business practices in a particular country.</w:t>
      </w:r>
    </w:p>
    <w:p w14:paraId="38D3301C" w14:textId="42EE522A" w:rsidR="00145DF9" w:rsidRPr="00EB17CC" w:rsidRDefault="00000000">
      <w:pPr>
        <w:pStyle w:val="11"/>
        <w:numPr>
          <w:ilvl w:val="2"/>
          <w:numId w:val="4"/>
        </w:numPr>
        <w:tabs>
          <w:tab w:val="left" w:pos="1291"/>
        </w:tabs>
        <w:spacing w:line="262" w:lineRule="auto"/>
        <w:ind w:firstLine="720"/>
        <w:jc w:val="both"/>
        <w:rPr>
          <w:lang w:val="en-US"/>
        </w:rPr>
      </w:pPr>
      <w:r w:rsidRPr="00EB17CC">
        <w:rPr>
          <w:rStyle w:val="a3"/>
          <w:lang w:val="en-US"/>
        </w:rPr>
        <w:t>The Company has implemented and adopted these</w:t>
      </w:r>
      <w:r w:rsidR="00813798" w:rsidRPr="00813798">
        <w:rPr>
          <w:lang w:val="en-US"/>
        </w:rPr>
        <w:t xml:space="preserve"> </w:t>
      </w:r>
      <w:r w:rsidR="00813798" w:rsidRPr="00813798">
        <w:rPr>
          <w:rStyle w:val="a3"/>
          <w:lang w:val="en-US"/>
        </w:rPr>
        <w:t>Proactive Reporting</w:t>
      </w:r>
      <w:r w:rsidRPr="00EB17CC">
        <w:rPr>
          <w:rStyle w:val="a3"/>
          <w:lang w:val="en-US"/>
        </w:rPr>
        <w:t xml:space="preserve"> Rules</w:t>
      </w:r>
      <w:r w:rsidR="00813798">
        <w:rPr>
          <w:rStyle w:val="a3"/>
          <w:lang w:val="en-US"/>
        </w:rPr>
        <w:t xml:space="preserve"> </w:t>
      </w:r>
      <w:r w:rsidRPr="00EB17CC">
        <w:rPr>
          <w:rStyle w:val="a3"/>
          <w:lang w:val="en-US"/>
        </w:rPr>
        <w:t>in order to comply with the requirements of the anti-corruption legislation of the Republic of Kazakhstan, regulatory requirements, the requirements of the Code of Business Ethics and other internal documents of the Company in the field of anti-corruption.</w:t>
      </w:r>
    </w:p>
    <w:p w14:paraId="18E965CC" w14:textId="77777777" w:rsidR="00145DF9" w:rsidRPr="00EB17CC" w:rsidRDefault="00000000">
      <w:pPr>
        <w:pStyle w:val="11"/>
        <w:numPr>
          <w:ilvl w:val="2"/>
          <w:numId w:val="4"/>
        </w:numPr>
        <w:tabs>
          <w:tab w:val="left" w:pos="1311"/>
        </w:tabs>
        <w:spacing w:line="262" w:lineRule="auto"/>
        <w:ind w:firstLine="720"/>
        <w:jc w:val="both"/>
        <w:rPr>
          <w:lang w:val="en-US"/>
        </w:rPr>
      </w:pPr>
      <w:r w:rsidRPr="00EB17CC">
        <w:rPr>
          <w:rStyle w:val="a3"/>
          <w:lang w:val="en-US"/>
        </w:rPr>
        <w:t>The Company prohibits repressive measures and protects associates, officials and employees from them after someone, out of good faith or reasonable conviction, has declared suspicion related to an attempt to pay a bribe, a bribe that has taken place or is supposed to be paid, or a violation of the Company's Anti-Corruption Policy or a violation of the requirements, weaknesses of the anti-corruption management system corruption of the Company.</w:t>
      </w:r>
    </w:p>
    <w:p w14:paraId="5C3BD79C" w14:textId="77777777" w:rsidR="00F4104B" w:rsidRPr="00EB17CC" w:rsidRDefault="00F4104B">
      <w:pPr>
        <w:pStyle w:val="11"/>
        <w:spacing w:line="262" w:lineRule="auto"/>
        <w:ind w:firstLine="720"/>
        <w:jc w:val="both"/>
        <w:rPr>
          <w:rStyle w:val="a3"/>
          <w:lang w:val="en-US"/>
        </w:rPr>
      </w:pPr>
    </w:p>
    <w:p w14:paraId="5C8A9282" w14:textId="77777777" w:rsidR="00F4104B" w:rsidRPr="00EB17CC" w:rsidRDefault="00F4104B">
      <w:pPr>
        <w:pStyle w:val="11"/>
        <w:spacing w:line="262" w:lineRule="auto"/>
        <w:ind w:firstLine="720"/>
        <w:jc w:val="both"/>
        <w:rPr>
          <w:rStyle w:val="a3"/>
          <w:lang w:val="en-US"/>
        </w:rPr>
      </w:pPr>
    </w:p>
    <w:p w14:paraId="26BDE3F4" w14:textId="77777777" w:rsidR="00F4104B" w:rsidRPr="00EB17CC" w:rsidRDefault="00F4104B">
      <w:pPr>
        <w:pStyle w:val="11"/>
        <w:spacing w:line="262" w:lineRule="auto"/>
        <w:ind w:firstLine="720"/>
        <w:jc w:val="both"/>
        <w:rPr>
          <w:rStyle w:val="a3"/>
          <w:lang w:val="en-US"/>
        </w:rPr>
      </w:pPr>
    </w:p>
    <w:p w14:paraId="47FEDA11" w14:textId="77777777" w:rsidR="00F4104B" w:rsidRDefault="00F4104B">
      <w:pPr>
        <w:pStyle w:val="11"/>
        <w:spacing w:line="262" w:lineRule="auto"/>
        <w:ind w:firstLine="720"/>
        <w:jc w:val="both"/>
        <w:rPr>
          <w:rStyle w:val="a3"/>
          <w:lang w:val="en-US"/>
        </w:rPr>
      </w:pPr>
    </w:p>
    <w:p w14:paraId="7581CB62" w14:textId="77777777" w:rsidR="00813798" w:rsidRPr="00EB17CC" w:rsidRDefault="00813798">
      <w:pPr>
        <w:pStyle w:val="11"/>
        <w:spacing w:line="262" w:lineRule="auto"/>
        <w:ind w:firstLine="720"/>
        <w:jc w:val="both"/>
        <w:rPr>
          <w:rStyle w:val="a3"/>
          <w:lang w:val="en-US"/>
        </w:rPr>
      </w:pPr>
    </w:p>
    <w:tbl>
      <w:tblPr>
        <w:tblOverlap w:val="never"/>
        <w:tblW w:w="0" w:type="auto"/>
        <w:tblLayout w:type="fixed"/>
        <w:tblCellMar>
          <w:left w:w="10" w:type="dxa"/>
          <w:right w:w="10" w:type="dxa"/>
        </w:tblCellMar>
        <w:tblLook w:val="04A0" w:firstRow="1" w:lastRow="0" w:firstColumn="1" w:lastColumn="0" w:noHBand="0" w:noVBand="1"/>
      </w:tblPr>
      <w:tblGrid>
        <w:gridCol w:w="3456"/>
        <w:gridCol w:w="4915"/>
        <w:gridCol w:w="1830"/>
      </w:tblGrid>
      <w:tr w:rsidR="00F4104B" w:rsidRPr="00F4104B" w14:paraId="79BA29F8" w14:textId="77777777" w:rsidTr="00D53C0F">
        <w:trPr>
          <w:trHeight w:hRule="exact" w:val="1142"/>
        </w:trPr>
        <w:tc>
          <w:tcPr>
            <w:tcW w:w="3456" w:type="dxa"/>
            <w:tcBorders>
              <w:top w:val="single" w:sz="4" w:space="0" w:color="auto"/>
              <w:left w:val="single" w:sz="4" w:space="0" w:color="auto"/>
            </w:tcBorders>
            <w:shd w:val="clear" w:color="auto" w:fill="auto"/>
            <w:vAlign w:val="center"/>
          </w:tcPr>
          <w:p w14:paraId="48277B91" w14:textId="77777777" w:rsidR="00F4104B" w:rsidRPr="00F4104B" w:rsidRDefault="00F4104B" w:rsidP="002D1E30">
            <w:pPr>
              <w:jc w:val="center"/>
              <w:rPr>
                <w:rFonts w:ascii="Times New Roman" w:eastAsia="Times New Roman" w:hAnsi="Times New Roman" w:cs="Times New Roman"/>
                <w:color w:val="auto"/>
                <w:sz w:val="32"/>
                <w:szCs w:val="32"/>
              </w:rPr>
            </w:pPr>
            <w:r w:rsidRPr="00F4104B">
              <w:rPr>
                <w:rFonts w:ascii="Arial" w:eastAsia="Arial" w:hAnsi="Arial" w:cs="Arial"/>
                <w:b/>
                <w:bCs/>
                <w:color w:val="3183C4"/>
                <w:sz w:val="32"/>
                <w:szCs w:val="32"/>
                <w:lang w:val="en-US" w:eastAsia="en-US"/>
              </w:rPr>
              <w:lastRenderedPageBreak/>
              <w:t>QAZAQGAZ</w:t>
            </w:r>
          </w:p>
          <w:p w14:paraId="2DBC4E28" w14:textId="77777777" w:rsidR="00F4104B" w:rsidRPr="00F4104B" w:rsidRDefault="00F4104B" w:rsidP="002D1E30">
            <w:pPr>
              <w:jc w:val="center"/>
              <w:rPr>
                <w:rFonts w:ascii="Times New Roman" w:eastAsia="Times New Roman" w:hAnsi="Times New Roman" w:cs="Times New Roman"/>
                <w:color w:val="auto"/>
                <w:sz w:val="11"/>
                <w:szCs w:val="11"/>
              </w:rPr>
            </w:pPr>
            <w:r w:rsidRPr="00F4104B">
              <w:rPr>
                <w:rFonts w:ascii="Arial" w:eastAsia="Arial" w:hAnsi="Arial" w:cs="Arial"/>
                <w:b/>
                <w:bCs/>
                <w:color w:val="48B8EA"/>
                <w:sz w:val="11"/>
                <w:szCs w:val="11"/>
                <w:lang w:val="en-US"/>
              </w:rPr>
              <w:t xml:space="preserve">NATIONAL COMPANY </w:t>
            </w:r>
          </w:p>
        </w:tc>
        <w:tc>
          <w:tcPr>
            <w:tcW w:w="6745" w:type="dxa"/>
            <w:gridSpan w:val="2"/>
            <w:tcBorders>
              <w:top w:val="single" w:sz="4" w:space="0" w:color="auto"/>
              <w:left w:val="single" w:sz="4" w:space="0" w:color="auto"/>
              <w:right w:val="single" w:sz="4" w:space="0" w:color="auto"/>
            </w:tcBorders>
            <w:shd w:val="clear" w:color="auto" w:fill="auto"/>
            <w:vAlign w:val="center"/>
          </w:tcPr>
          <w:p w14:paraId="2C0F1E43" w14:textId="77777777" w:rsidR="00F4104B" w:rsidRPr="00F4104B" w:rsidRDefault="00F4104B" w:rsidP="002D1E30">
            <w:pPr>
              <w:jc w:val="center"/>
              <w:rPr>
                <w:rFonts w:ascii="Times New Roman" w:eastAsia="Times New Roman" w:hAnsi="Times New Roman" w:cs="Times New Roman"/>
                <w:color w:val="auto"/>
                <w:sz w:val="20"/>
                <w:szCs w:val="20"/>
                <w:lang w:val="en-US" w:eastAsia="en-US"/>
              </w:rPr>
            </w:pPr>
            <w:r w:rsidRPr="00F4104B">
              <w:rPr>
                <w:rFonts w:ascii="Times New Roman" w:eastAsia="Times New Roman" w:hAnsi="Times New Roman" w:cs="Times New Roman"/>
                <w:color w:val="auto"/>
                <w:sz w:val="20"/>
                <w:szCs w:val="20"/>
                <w:lang w:val="en-US"/>
              </w:rPr>
              <w:t>JOINT STOCK COMPANY “NATIONAL COMPANY “QAZAQGAZ”</w:t>
            </w:r>
          </w:p>
          <w:p w14:paraId="5B08BFFD" w14:textId="77777777" w:rsidR="00F4104B" w:rsidRPr="00F4104B" w:rsidRDefault="00F4104B" w:rsidP="002D1E30">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rPr>
              <w:t>Integrated Management System</w:t>
            </w:r>
          </w:p>
        </w:tc>
      </w:tr>
      <w:tr w:rsidR="00F4104B" w:rsidRPr="00F4104B" w14:paraId="7466CBD2" w14:textId="77777777" w:rsidTr="00821751">
        <w:trPr>
          <w:trHeight w:hRule="exact" w:val="595"/>
        </w:trPr>
        <w:tc>
          <w:tcPr>
            <w:tcW w:w="3456" w:type="dxa"/>
            <w:tcBorders>
              <w:top w:val="single" w:sz="4" w:space="0" w:color="auto"/>
              <w:left w:val="single" w:sz="4" w:space="0" w:color="auto"/>
              <w:bottom w:val="single" w:sz="4" w:space="0" w:color="auto"/>
            </w:tcBorders>
            <w:shd w:val="clear" w:color="auto" w:fill="auto"/>
          </w:tcPr>
          <w:p w14:paraId="75E8FFDC" w14:textId="77777777" w:rsidR="00F4104B" w:rsidRPr="00F4104B" w:rsidRDefault="00F4104B" w:rsidP="002D1E30">
            <w:pPr>
              <w:spacing w:line="266" w:lineRule="auto"/>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Revision: №</w:t>
            </w:r>
            <w:r w:rsidRPr="00F4104B">
              <w:rPr>
                <w:rFonts w:ascii="Times New Roman" w:eastAsia="Times New Roman" w:hAnsi="Times New Roman" w:cs="Times New Roman"/>
                <w:color w:val="auto"/>
                <w:sz w:val="20"/>
                <w:szCs w:val="20"/>
                <w:lang w:val="kk-KZ"/>
              </w:rPr>
              <w:t xml:space="preserve"> </w:t>
            </w:r>
            <w:r w:rsidRPr="00F4104B">
              <w:rPr>
                <w:rFonts w:ascii="Times New Roman" w:eastAsia="Times New Roman" w:hAnsi="Times New Roman" w:cs="Times New Roman"/>
                <w:color w:val="auto"/>
                <w:sz w:val="20"/>
                <w:szCs w:val="20"/>
              </w:rPr>
              <w:t>2</w:t>
            </w:r>
          </w:p>
          <w:p w14:paraId="06AC8300" w14:textId="77777777" w:rsidR="00F4104B" w:rsidRPr="00F4104B" w:rsidRDefault="00F4104B" w:rsidP="002D1E30">
            <w:pPr>
              <w:spacing w:line="266" w:lineRule="auto"/>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Identification code: ПР-13-25</w:t>
            </w:r>
          </w:p>
        </w:tc>
        <w:tc>
          <w:tcPr>
            <w:tcW w:w="4915" w:type="dxa"/>
            <w:tcBorders>
              <w:top w:val="single" w:sz="4" w:space="0" w:color="auto"/>
              <w:left w:val="single" w:sz="4" w:space="0" w:color="auto"/>
              <w:bottom w:val="single" w:sz="4" w:space="0" w:color="auto"/>
            </w:tcBorders>
            <w:shd w:val="clear" w:color="auto" w:fill="auto"/>
            <w:vAlign w:val="center"/>
          </w:tcPr>
          <w:p w14:paraId="232A5604" w14:textId="77777777" w:rsidR="00F4104B" w:rsidRPr="00F4104B" w:rsidRDefault="00F4104B" w:rsidP="002D1E30">
            <w:pPr>
              <w:jc w:val="center"/>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 xml:space="preserve">JSC “NC “QazaqGaz” Proactive Reporting Rules </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2A32A814" w14:textId="0319FCAC" w:rsidR="00F4104B" w:rsidRPr="00F4104B" w:rsidRDefault="00F4104B" w:rsidP="002D1E30">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 xml:space="preserve">Page </w:t>
            </w:r>
            <w:r w:rsidR="00D53C0F">
              <w:rPr>
                <w:rFonts w:ascii="Times New Roman" w:eastAsia="Times New Roman" w:hAnsi="Times New Roman" w:cs="Times New Roman"/>
                <w:color w:val="auto"/>
                <w:sz w:val="20"/>
                <w:szCs w:val="20"/>
              </w:rPr>
              <w:t>7</w:t>
            </w:r>
            <w:r w:rsidRPr="00F4104B">
              <w:rPr>
                <w:rFonts w:ascii="Times New Roman" w:eastAsia="Times New Roman" w:hAnsi="Times New Roman" w:cs="Times New Roman"/>
                <w:color w:val="auto"/>
                <w:sz w:val="20"/>
                <w:szCs w:val="20"/>
                <w:lang w:val="en-US"/>
              </w:rPr>
              <w:t xml:space="preserve"> of </w:t>
            </w:r>
            <w:r w:rsidRPr="00F4104B">
              <w:rPr>
                <w:rFonts w:ascii="Times New Roman" w:eastAsia="Times New Roman" w:hAnsi="Times New Roman" w:cs="Times New Roman"/>
                <w:color w:val="auto"/>
                <w:sz w:val="20"/>
                <w:szCs w:val="20"/>
              </w:rPr>
              <w:t>13</w:t>
            </w:r>
          </w:p>
        </w:tc>
      </w:tr>
    </w:tbl>
    <w:p w14:paraId="0BE32DFE" w14:textId="77777777" w:rsidR="00F4104B" w:rsidRDefault="00F4104B">
      <w:pPr>
        <w:pStyle w:val="11"/>
        <w:spacing w:line="262" w:lineRule="auto"/>
        <w:ind w:firstLine="720"/>
        <w:jc w:val="both"/>
        <w:rPr>
          <w:rStyle w:val="a3"/>
          <w:lang w:val="en-US"/>
        </w:rPr>
      </w:pPr>
    </w:p>
    <w:p w14:paraId="4CF30725" w14:textId="1DB71BD6" w:rsidR="00145DF9" w:rsidRPr="00EB17CC" w:rsidRDefault="00000000">
      <w:pPr>
        <w:pStyle w:val="11"/>
        <w:spacing w:line="262" w:lineRule="auto"/>
        <w:ind w:firstLine="720"/>
        <w:jc w:val="both"/>
        <w:rPr>
          <w:lang w:val="en-US"/>
        </w:rPr>
      </w:pPr>
      <w:r w:rsidRPr="00EB17CC">
        <w:rPr>
          <w:rStyle w:val="a3"/>
          <w:lang w:val="en-US"/>
        </w:rPr>
        <w:t>Such a person should not be subject to disciplinary measures or attempts to dismiss or otherwise put pressure on him / her by the persons mentioned in his / her application at the time of the audit or after. A guarantee against harassment is also provided to a person who has conducted an audit or provided evidence of a possible violation within the scope of their duties provided for by applicable law, internal rules, or the Code of Business Ethics (assistance to the audit/investigation, by providing information, documents, explanations, etc.).</w:t>
      </w:r>
    </w:p>
    <w:p w14:paraId="2265ED96" w14:textId="77777777" w:rsidR="00145DF9" w:rsidRPr="00EB17CC" w:rsidRDefault="00000000">
      <w:pPr>
        <w:pStyle w:val="11"/>
        <w:numPr>
          <w:ilvl w:val="2"/>
          <w:numId w:val="4"/>
        </w:numPr>
        <w:tabs>
          <w:tab w:val="left" w:pos="1291"/>
        </w:tabs>
        <w:spacing w:after="260" w:line="262" w:lineRule="auto"/>
        <w:ind w:firstLine="720"/>
        <w:jc w:val="both"/>
        <w:rPr>
          <w:lang w:val="en-US"/>
        </w:rPr>
      </w:pPr>
      <w:r w:rsidRPr="00EB17CC">
        <w:rPr>
          <w:rStyle w:val="a3"/>
          <w:lang w:val="en-US"/>
        </w:rPr>
        <w:t>The Company provides an opportunity for associates, officials and employees to receive advice from the relevant persons of the Company specified in sub-clause 6.3.1 of clause 6.3 of these Rules on how to proceed if they encounter a problem or situation that may be related to corruption and/or other violations.</w:t>
      </w:r>
    </w:p>
    <w:p w14:paraId="3B58507C" w14:textId="77777777" w:rsidR="00145DF9" w:rsidRPr="00EB17CC" w:rsidRDefault="00000000">
      <w:pPr>
        <w:pStyle w:val="11"/>
        <w:spacing w:after="260" w:line="262" w:lineRule="auto"/>
        <w:ind w:firstLine="720"/>
        <w:jc w:val="both"/>
        <w:rPr>
          <w:lang w:val="en-US"/>
        </w:rPr>
      </w:pPr>
      <w:r w:rsidRPr="00EB17CC">
        <w:rPr>
          <w:rStyle w:val="a3"/>
          <w:lang w:val="en-US"/>
        </w:rPr>
        <w:t>Table 3 shows examples to which these Rules apply</w:t>
      </w:r>
    </w:p>
    <w:p w14:paraId="47E1D9BA" w14:textId="77777777" w:rsidR="00F4104B" w:rsidRDefault="00000000">
      <w:pPr>
        <w:pStyle w:val="11"/>
        <w:spacing w:after="140" w:line="240" w:lineRule="auto"/>
        <w:ind w:firstLine="720"/>
        <w:jc w:val="both"/>
        <w:rPr>
          <w:rStyle w:val="a3"/>
        </w:rPr>
      </w:pPr>
      <w:r>
        <w:rPr>
          <w:rStyle w:val="a3"/>
        </w:rPr>
        <w:t>Table 3 Examples of requests</w:t>
      </w:r>
    </w:p>
    <w:p w14:paraId="2A06077F" w14:textId="77777777" w:rsidR="00D53C0F" w:rsidRDefault="00D53C0F">
      <w:pPr>
        <w:pStyle w:val="11"/>
        <w:spacing w:after="140" w:line="240" w:lineRule="auto"/>
        <w:ind w:firstLine="720"/>
        <w:jc w:val="both"/>
        <w:rPr>
          <w:rStyle w:val="a3"/>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55"/>
        <w:gridCol w:w="5194"/>
      </w:tblGrid>
      <w:tr w:rsidR="00D53C0F" w:rsidRPr="00EB17CC" w14:paraId="1A6AEDE5" w14:textId="77777777" w:rsidTr="00813798">
        <w:trPr>
          <w:trHeight w:hRule="exact" w:val="792"/>
          <w:jc w:val="center"/>
        </w:trPr>
        <w:tc>
          <w:tcPr>
            <w:tcW w:w="4955" w:type="dxa"/>
            <w:tcBorders>
              <w:top w:val="single" w:sz="4" w:space="0" w:color="auto"/>
              <w:left w:val="single" w:sz="4" w:space="0" w:color="auto"/>
            </w:tcBorders>
            <w:shd w:val="clear" w:color="auto" w:fill="auto"/>
            <w:vAlign w:val="center"/>
          </w:tcPr>
          <w:p w14:paraId="1131DF5D" w14:textId="65C28A81" w:rsidR="00D53C0F" w:rsidRPr="00EB17CC" w:rsidRDefault="00D53C0F" w:rsidP="00D36C4E">
            <w:pPr>
              <w:pStyle w:val="a5"/>
              <w:spacing w:line="240" w:lineRule="auto"/>
              <w:ind w:firstLine="0"/>
              <w:jc w:val="center"/>
              <w:rPr>
                <w:lang w:val="en-US"/>
              </w:rPr>
            </w:pPr>
            <w:r w:rsidRPr="00EB17CC">
              <w:rPr>
                <w:rStyle w:val="a4"/>
                <w:b/>
                <w:bCs/>
                <w:lang w:val="en-US"/>
              </w:rPr>
              <w:t>Bribery, corruption, violations of business ethics</w:t>
            </w:r>
          </w:p>
        </w:tc>
        <w:tc>
          <w:tcPr>
            <w:tcW w:w="5194" w:type="dxa"/>
            <w:tcBorders>
              <w:top w:val="single" w:sz="4" w:space="0" w:color="auto"/>
              <w:left w:val="single" w:sz="4" w:space="0" w:color="auto"/>
              <w:right w:val="single" w:sz="4" w:space="0" w:color="auto"/>
            </w:tcBorders>
            <w:shd w:val="clear" w:color="auto" w:fill="auto"/>
            <w:vAlign w:val="center"/>
          </w:tcPr>
          <w:p w14:paraId="4152A403" w14:textId="77777777" w:rsidR="00D53C0F" w:rsidRPr="00EB17CC" w:rsidRDefault="00D53C0F" w:rsidP="00D36C4E">
            <w:pPr>
              <w:pStyle w:val="a5"/>
              <w:spacing w:line="240" w:lineRule="auto"/>
              <w:ind w:firstLine="0"/>
              <w:jc w:val="center"/>
              <w:rPr>
                <w:lang w:val="en-US"/>
              </w:rPr>
            </w:pPr>
            <w:r w:rsidRPr="00EB17CC">
              <w:rPr>
                <w:rStyle w:val="a4"/>
                <w:b/>
                <w:bCs/>
                <w:lang w:val="en-US"/>
              </w:rPr>
              <w:t>Unequal conditions of employment and work</w:t>
            </w:r>
          </w:p>
        </w:tc>
      </w:tr>
      <w:tr w:rsidR="00D53C0F" w14:paraId="57D7008F" w14:textId="77777777" w:rsidTr="00D36C4E">
        <w:trPr>
          <w:trHeight w:hRule="exact" w:val="1526"/>
          <w:jc w:val="center"/>
        </w:trPr>
        <w:tc>
          <w:tcPr>
            <w:tcW w:w="4955" w:type="dxa"/>
            <w:tcBorders>
              <w:top w:val="single" w:sz="4" w:space="0" w:color="auto"/>
              <w:left w:val="single" w:sz="4" w:space="0" w:color="auto"/>
            </w:tcBorders>
            <w:shd w:val="clear" w:color="auto" w:fill="auto"/>
            <w:vAlign w:val="bottom"/>
          </w:tcPr>
          <w:p w14:paraId="133525C3" w14:textId="77777777" w:rsidR="00D53C0F" w:rsidRDefault="00D53C0F" w:rsidP="00D36C4E">
            <w:pPr>
              <w:pStyle w:val="a5"/>
              <w:numPr>
                <w:ilvl w:val="0"/>
                <w:numId w:val="6"/>
              </w:numPr>
              <w:tabs>
                <w:tab w:val="left" w:pos="202"/>
              </w:tabs>
              <w:spacing w:line="240" w:lineRule="auto"/>
              <w:ind w:firstLine="0"/>
            </w:pPr>
            <w:r>
              <w:rPr>
                <w:rStyle w:val="a4"/>
              </w:rPr>
              <w:t>Illegal remuneration;</w:t>
            </w:r>
          </w:p>
          <w:p w14:paraId="78F66CD3" w14:textId="77777777" w:rsidR="00D53C0F" w:rsidRDefault="00D53C0F" w:rsidP="00D36C4E">
            <w:pPr>
              <w:pStyle w:val="a5"/>
              <w:numPr>
                <w:ilvl w:val="0"/>
                <w:numId w:val="6"/>
              </w:numPr>
              <w:tabs>
                <w:tab w:val="left" w:pos="202"/>
              </w:tabs>
              <w:spacing w:line="240" w:lineRule="auto"/>
              <w:ind w:firstLine="0"/>
            </w:pPr>
            <w:r>
              <w:rPr>
                <w:rStyle w:val="a4"/>
              </w:rPr>
              <w:t>Fraud;</w:t>
            </w:r>
          </w:p>
          <w:p w14:paraId="20B9C354" w14:textId="77777777" w:rsidR="00D53C0F" w:rsidRDefault="00D53C0F" w:rsidP="00D36C4E">
            <w:pPr>
              <w:pStyle w:val="a5"/>
              <w:numPr>
                <w:ilvl w:val="0"/>
                <w:numId w:val="6"/>
              </w:numPr>
              <w:tabs>
                <w:tab w:val="left" w:pos="202"/>
              </w:tabs>
              <w:spacing w:line="240" w:lineRule="auto"/>
              <w:ind w:firstLine="0"/>
            </w:pPr>
            <w:r>
              <w:rPr>
                <w:rStyle w:val="a4"/>
              </w:rPr>
              <w:t>Collusion;</w:t>
            </w:r>
          </w:p>
          <w:p w14:paraId="11873DEB" w14:textId="77777777" w:rsidR="00D53C0F" w:rsidRDefault="00D53C0F" w:rsidP="00D36C4E">
            <w:pPr>
              <w:pStyle w:val="a5"/>
              <w:numPr>
                <w:ilvl w:val="0"/>
                <w:numId w:val="6"/>
              </w:numPr>
              <w:tabs>
                <w:tab w:val="left" w:pos="202"/>
              </w:tabs>
              <w:spacing w:line="240" w:lineRule="auto"/>
              <w:ind w:firstLine="0"/>
            </w:pPr>
            <w:r>
              <w:rPr>
                <w:rStyle w:val="a4"/>
              </w:rPr>
              <w:t>Coercion;</w:t>
            </w:r>
          </w:p>
          <w:p w14:paraId="0C5F1007" w14:textId="77777777" w:rsidR="00D53C0F" w:rsidRDefault="00D53C0F" w:rsidP="00D36C4E">
            <w:pPr>
              <w:pStyle w:val="a5"/>
              <w:numPr>
                <w:ilvl w:val="0"/>
                <w:numId w:val="6"/>
              </w:numPr>
              <w:tabs>
                <w:tab w:val="left" w:pos="202"/>
              </w:tabs>
              <w:spacing w:line="240" w:lineRule="auto"/>
              <w:ind w:firstLine="0"/>
            </w:pPr>
            <w:r>
              <w:rPr>
                <w:rStyle w:val="a4"/>
              </w:rPr>
              <w:t>Abuse of authority;</w:t>
            </w:r>
          </w:p>
          <w:p w14:paraId="35F6A41A" w14:textId="77777777" w:rsidR="00D53C0F" w:rsidRDefault="00D53C0F" w:rsidP="00D36C4E">
            <w:pPr>
              <w:pStyle w:val="a5"/>
              <w:numPr>
                <w:ilvl w:val="0"/>
                <w:numId w:val="6"/>
              </w:numPr>
              <w:tabs>
                <w:tab w:val="left" w:pos="202"/>
              </w:tabs>
              <w:spacing w:line="240" w:lineRule="auto"/>
              <w:ind w:firstLine="0"/>
            </w:pPr>
            <w:r>
              <w:rPr>
                <w:rStyle w:val="a4"/>
              </w:rPr>
              <w:t>Violation of business ethics.</w:t>
            </w:r>
          </w:p>
        </w:tc>
        <w:tc>
          <w:tcPr>
            <w:tcW w:w="5194" w:type="dxa"/>
            <w:tcBorders>
              <w:top w:val="single" w:sz="4" w:space="0" w:color="auto"/>
              <w:left w:val="single" w:sz="4" w:space="0" w:color="auto"/>
              <w:right w:val="single" w:sz="4" w:space="0" w:color="auto"/>
            </w:tcBorders>
            <w:shd w:val="clear" w:color="auto" w:fill="auto"/>
          </w:tcPr>
          <w:p w14:paraId="52023ED4" w14:textId="77777777" w:rsidR="00D53C0F" w:rsidRDefault="00D53C0F" w:rsidP="00D36C4E">
            <w:pPr>
              <w:pStyle w:val="a5"/>
              <w:numPr>
                <w:ilvl w:val="0"/>
                <w:numId w:val="7"/>
              </w:numPr>
              <w:tabs>
                <w:tab w:val="left" w:pos="202"/>
              </w:tabs>
              <w:spacing w:line="240" w:lineRule="auto"/>
              <w:ind w:firstLine="0"/>
            </w:pPr>
            <w:r>
              <w:rPr>
                <w:rStyle w:val="a4"/>
              </w:rPr>
              <w:t>Labor conflicts;</w:t>
            </w:r>
          </w:p>
          <w:p w14:paraId="3B312C7F" w14:textId="77777777" w:rsidR="00D53C0F" w:rsidRDefault="00D53C0F" w:rsidP="00D36C4E">
            <w:pPr>
              <w:pStyle w:val="a5"/>
              <w:numPr>
                <w:ilvl w:val="0"/>
                <w:numId w:val="7"/>
              </w:numPr>
              <w:tabs>
                <w:tab w:val="left" w:pos="202"/>
              </w:tabs>
              <w:spacing w:line="240" w:lineRule="auto"/>
              <w:ind w:firstLine="0"/>
            </w:pPr>
            <w:r>
              <w:rPr>
                <w:rStyle w:val="a4"/>
              </w:rPr>
              <w:t>Discrimination;</w:t>
            </w:r>
          </w:p>
          <w:p w14:paraId="6884EA09" w14:textId="77777777" w:rsidR="00D53C0F" w:rsidRDefault="00D53C0F" w:rsidP="00D36C4E">
            <w:pPr>
              <w:pStyle w:val="a5"/>
              <w:numPr>
                <w:ilvl w:val="0"/>
                <w:numId w:val="7"/>
              </w:numPr>
              <w:tabs>
                <w:tab w:val="left" w:pos="202"/>
              </w:tabs>
              <w:spacing w:line="240" w:lineRule="auto"/>
              <w:ind w:firstLine="0"/>
            </w:pPr>
            <w:r>
              <w:rPr>
                <w:rStyle w:val="a4"/>
              </w:rPr>
              <w:t>Unethical behavior;</w:t>
            </w:r>
          </w:p>
          <w:p w14:paraId="4E135CAC" w14:textId="77777777" w:rsidR="00D53C0F" w:rsidRDefault="00D53C0F" w:rsidP="00D36C4E">
            <w:pPr>
              <w:pStyle w:val="a5"/>
              <w:numPr>
                <w:ilvl w:val="0"/>
                <w:numId w:val="7"/>
              </w:numPr>
              <w:tabs>
                <w:tab w:val="left" w:pos="202"/>
              </w:tabs>
              <w:spacing w:line="240" w:lineRule="auto"/>
              <w:ind w:firstLine="0"/>
            </w:pPr>
            <w:r>
              <w:rPr>
                <w:rStyle w:val="a4"/>
              </w:rPr>
              <w:t>Violation of employee rights</w:t>
            </w:r>
          </w:p>
        </w:tc>
      </w:tr>
      <w:tr w:rsidR="00D53C0F" w:rsidRPr="00EB17CC" w14:paraId="159D2164" w14:textId="77777777" w:rsidTr="00D36C4E">
        <w:trPr>
          <w:trHeight w:hRule="exact" w:val="638"/>
          <w:jc w:val="center"/>
        </w:trPr>
        <w:tc>
          <w:tcPr>
            <w:tcW w:w="4955" w:type="dxa"/>
            <w:tcBorders>
              <w:top w:val="single" w:sz="4" w:space="0" w:color="auto"/>
              <w:left w:val="single" w:sz="4" w:space="0" w:color="auto"/>
            </w:tcBorders>
            <w:shd w:val="clear" w:color="auto" w:fill="auto"/>
            <w:vAlign w:val="center"/>
          </w:tcPr>
          <w:p w14:paraId="6E3D5220" w14:textId="77777777" w:rsidR="00D53C0F" w:rsidRDefault="00D53C0F" w:rsidP="00D36C4E">
            <w:pPr>
              <w:pStyle w:val="a5"/>
              <w:spacing w:line="240" w:lineRule="auto"/>
              <w:ind w:firstLine="0"/>
            </w:pPr>
            <w:r>
              <w:rPr>
                <w:rStyle w:val="a4"/>
              </w:rPr>
              <w:t>for the Compliance Service</w:t>
            </w:r>
          </w:p>
        </w:tc>
        <w:tc>
          <w:tcPr>
            <w:tcW w:w="5194" w:type="dxa"/>
            <w:tcBorders>
              <w:top w:val="single" w:sz="4" w:space="0" w:color="auto"/>
              <w:left w:val="single" w:sz="4" w:space="0" w:color="auto"/>
              <w:right w:val="single" w:sz="4" w:space="0" w:color="auto"/>
            </w:tcBorders>
            <w:shd w:val="clear" w:color="auto" w:fill="auto"/>
          </w:tcPr>
          <w:p w14:paraId="41849035" w14:textId="77777777" w:rsidR="00D53C0F" w:rsidRPr="00EB17CC" w:rsidRDefault="00D53C0F" w:rsidP="00D36C4E">
            <w:pPr>
              <w:pStyle w:val="a5"/>
              <w:spacing w:line="240" w:lineRule="auto"/>
              <w:ind w:firstLine="0"/>
              <w:rPr>
                <w:lang w:val="en-US"/>
              </w:rPr>
            </w:pPr>
            <w:r w:rsidRPr="00EB17CC">
              <w:rPr>
                <w:rStyle w:val="a4"/>
                <w:lang w:val="en-US"/>
              </w:rPr>
              <w:t>for the Ombudsman and / or the Compliance Service of the Corporate Security Department</w:t>
            </w:r>
          </w:p>
        </w:tc>
      </w:tr>
      <w:tr w:rsidR="00D53C0F" w:rsidRPr="00EB17CC" w14:paraId="093BD41B" w14:textId="77777777" w:rsidTr="00813798">
        <w:trPr>
          <w:trHeight w:hRule="exact" w:val="768"/>
          <w:jc w:val="center"/>
        </w:trPr>
        <w:tc>
          <w:tcPr>
            <w:tcW w:w="4955" w:type="dxa"/>
            <w:tcBorders>
              <w:top w:val="single" w:sz="4" w:space="0" w:color="auto"/>
              <w:left w:val="single" w:sz="4" w:space="0" w:color="auto"/>
            </w:tcBorders>
            <w:shd w:val="clear" w:color="auto" w:fill="auto"/>
            <w:vAlign w:val="center"/>
          </w:tcPr>
          <w:p w14:paraId="4816AE87" w14:textId="77777777" w:rsidR="00D53C0F" w:rsidRDefault="00D53C0F" w:rsidP="00D36C4E">
            <w:pPr>
              <w:pStyle w:val="a5"/>
              <w:spacing w:line="240" w:lineRule="auto"/>
              <w:ind w:firstLine="0"/>
              <w:jc w:val="center"/>
            </w:pPr>
            <w:r>
              <w:rPr>
                <w:rStyle w:val="a4"/>
                <w:b/>
                <w:bCs/>
              </w:rPr>
              <w:t>Accounting violations</w:t>
            </w:r>
          </w:p>
        </w:tc>
        <w:tc>
          <w:tcPr>
            <w:tcW w:w="5194" w:type="dxa"/>
            <w:tcBorders>
              <w:top w:val="single" w:sz="4" w:space="0" w:color="auto"/>
              <w:left w:val="single" w:sz="4" w:space="0" w:color="auto"/>
              <w:right w:val="single" w:sz="4" w:space="0" w:color="auto"/>
            </w:tcBorders>
            <w:shd w:val="clear" w:color="auto" w:fill="auto"/>
            <w:vAlign w:val="center"/>
          </w:tcPr>
          <w:p w14:paraId="29324989" w14:textId="77777777" w:rsidR="00D53C0F" w:rsidRPr="00EB17CC" w:rsidRDefault="00D53C0F" w:rsidP="00D36C4E">
            <w:pPr>
              <w:pStyle w:val="a5"/>
              <w:spacing w:line="240" w:lineRule="auto"/>
              <w:ind w:firstLine="0"/>
              <w:jc w:val="center"/>
              <w:rPr>
                <w:lang w:val="en-US"/>
              </w:rPr>
            </w:pPr>
            <w:r w:rsidRPr="00EB17CC">
              <w:rPr>
                <w:rStyle w:val="a4"/>
                <w:b/>
                <w:bCs/>
                <w:lang w:val="en-US"/>
              </w:rPr>
              <w:t>Threats to health, safety and the environment</w:t>
            </w:r>
          </w:p>
        </w:tc>
      </w:tr>
      <w:tr w:rsidR="00D53C0F" w14:paraId="2030144E" w14:textId="77777777" w:rsidTr="00D36C4E">
        <w:trPr>
          <w:trHeight w:hRule="exact" w:val="1277"/>
          <w:jc w:val="center"/>
        </w:trPr>
        <w:tc>
          <w:tcPr>
            <w:tcW w:w="4955" w:type="dxa"/>
            <w:tcBorders>
              <w:top w:val="single" w:sz="4" w:space="0" w:color="auto"/>
              <w:left w:val="single" w:sz="4" w:space="0" w:color="auto"/>
            </w:tcBorders>
            <w:shd w:val="clear" w:color="auto" w:fill="auto"/>
          </w:tcPr>
          <w:p w14:paraId="5744C049" w14:textId="77777777" w:rsidR="00D53C0F" w:rsidRDefault="00D53C0F" w:rsidP="00D36C4E">
            <w:pPr>
              <w:pStyle w:val="a5"/>
              <w:numPr>
                <w:ilvl w:val="0"/>
                <w:numId w:val="8"/>
              </w:numPr>
              <w:tabs>
                <w:tab w:val="left" w:pos="192"/>
              </w:tabs>
              <w:spacing w:line="240" w:lineRule="auto"/>
              <w:ind w:firstLine="0"/>
            </w:pPr>
            <w:r>
              <w:rPr>
                <w:rStyle w:val="a4"/>
              </w:rPr>
              <w:t>Accounting errors; Accounting</w:t>
            </w:r>
          </w:p>
          <w:p w14:paraId="03919E5E" w14:textId="77777777" w:rsidR="00D53C0F" w:rsidRDefault="00D53C0F" w:rsidP="00D36C4E">
            <w:pPr>
              <w:pStyle w:val="a5"/>
              <w:numPr>
                <w:ilvl w:val="0"/>
                <w:numId w:val="8"/>
              </w:numPr>
              <w:tabs>
                <w:tab w:val="left" w:pos="192"/>
              </w:tabs>
              <w:spacing w:line="240" w:lineRule="auto"/>
              <w:ind w:firstLine="0"/>
            </w:pPr>
            <w:r>
              <w:rPr>
                <w:rStyle w:val="a4"/>
              </w:rPr>
              <w:t>misstatements;</w:t>
            </w:r>
          </w:p>
          <w:p w14:paraId="04753A91" w14:textId="77777777" w:rsidR="00D53C0F" w:rsidRDefault="00D53C0F" w:rsidP="00D36C4E">
            <w:pPr>
              <w:pStyle w:val="a5"/>
              <w:numPr>
                <w:ilvl w:val="0"/>
                <w:numId w:val="8"/>
              </w:numPr>
              <w:tabs>
                <w:tab w:val="left" w:pos="192"/>
              </w:tabs>
              <w:spacing w:line="240" w:lineRule="auto"/>
              <w:ind w:firstLine="0"/>
            </w:pPr>
            <w:r>
              <w:rPr>
                <w:rStyle w:val="a4"/>
              </w:rPr>
              <w:t>Financial omissions;</w:t>
            </w:r>
          </w:p>
          <w:p w14:paraId="20548BEB" w14:textId="77777777" w:rsidR="00D53C0F" w:rsidRPr="00EB17CC" w:rsidRDefault="00D53C0F" w:rsidP="00D36C4E">
            <w:pPr>
              <w:pStyle w:val="a5"/>
              <w:numPr>
                <w:ilvl w:val="0"/>
                <w:numId w:val="8"/>
              </w:numPr>
              <w:tabs>
                <w:tab w:val="left" w:pos="192"/>
              </w:tabs>
              <w:spacing w:line="240" w:lineRule="auto"/>
              <w:ind w:firstLine="0"/>
              <w:rPr>
                <w:lang w:val="en-US"/>
              </w:rPr>
            </w:pPr>
            <w:r w:rsidRPr="00EB17CC">
              <w:rPr>
                <w:rStyle w:val="a4"/>
                <w:lang w:val="en-US"/>
              </w:rPr>
              <w:t>Falsification of records and documents</w:t>
            </w:r>
          </w:p>
        </w:tc>
        <w:tc>
          <w:tcPr>
            <w:tcW w:w="5194" w:type="dxa"/>
            <w:tcBorders>
              <w:top w:val="single" w:sz="4" w:space="0" w:color="auto"/>
              <w:left w:val="single" w:sz="4" w:space="0" w:color="auto"/>
              <w:right w:val="single" w:sz="4" w:space="0" w:color="auto"/>
            </w:tcBorders>
            <w:shd w:val="clear" w:color="auto" w:fill="auto"/>
            <w:vAlign w:val="bottom"/>
          </w:tcPr>
          <w:p w14:paraId="66887589" w14:textId="77777777" w:rsidR="00D53C0F" w:rsidRDefault="00D53C0F" w:rsidP="00D36C4E">
            <w:pPr>
              <w:pStyle w:val="a5"/>
              <w:numPr>
                <w:ilvl w:val="0"/>
                <w:numId w:val="9"/>
              </w:numPr>
              <w:tabs>
                <w:tab w:val="left" w:pos="206"/>
              </w:tabs>
              <w:spacing w:line="240" w:lineRule="auto"/>
              <w:ind w:firstLine="0"/>
            </w:pPr>
            <w:r>
              <w:rPr>
                <w:rStyle w:val="a4"/>
              </w:rPr>
              <w:t>Damage to the environment;</w:t>
            </w:r>
          </w:p>
          <w:p w14:paraId="1C11E755" w14:textId="77777777" w:rsidR="00D53C0F" w:rsidRDefault="00D53C0F" w:rsidP="00D36C4E">
            <w:pPr>
              <w:pStyle w:val="a5"/>
              <w:numPr>
                <w:ilvl w:val="0"/>
                <w:numId w:val="9"/>
              </w:numPr>
              <w:tabs>
                <w:tab w:val="left" w:pos="206"/>
              </w:tabs>
              <w:spacing w:line="240" w:lineRule="auto"/>
              <w:ind w:firstLine="0"/>
            </w:pPr>
            <w:r>
              <w:rPr>
                <w:rStyle w:val="a4"/>
              </w:rPr>
              <w:t>Damage to property;</w:t>
            </w:r>
          </w:p>
          <w:p w14:paraId="75E46431" w14:textId="77777777" w:rsidR="00D53C0F" w:rsidRDefault="00D53C0F" w:rsidP="00D36C4E">
            <w:pPr>
              <w:pStyle w:val="a5"/>
              <w:numPr>
                <w:ilvl w:val="0"/>
                <w:numId w:val="9"/>
              </w:numPr>
              <w:tabs>
                <w:tab w:val="left" w:pos="206"/>
              </w:tabs>
              <w:spacing w:line="230" w:lineRule="auto"/>
              <w:ind w:firstLine="0"/>
            </w:pPr>
            <w:r>
              <w:rPr>
                <w:rStyle w:val="a4"/>
              </w:rPr>
              <w:t>Unsafe practices working conditions;</w:t>
            </w:r>
          </w:p>
          <w:p w14:paraId="55E4B478" w14:textId="77777777" w:rsidR="00D53C0F" w:rsidRDefault="00D53C0F" w:rsidP="00D36C4E">
            <w:pPr>
              <w:pStyle w:val="a5"/>
              <w:numPr>
                <w:ilvl w:val="0"/>
                <w:numId w:val="9"/>
              </w:numPr>
              <w:tabs>
                <w:tab w:val="left" w:pos="206"/>
              </w:tabs>
              <w:spacing w:line="240" w:lineRule="auto"/>
              <w:ind w:firstLine="0"/>
            </w:pPr>
            <w:r>
              <w:rPr>
                <w:rStyle w:val="a4"/>
              </w:rPr>
              <w:t>Theft;</w:t>
            </w:r>
          </w:p>
          <w:p w14:paraId="41EC456C" w14:textId="77777777" w:rsidR="00D53C0F" w:rsidRDefault="00D53C0F" w:rsidP="00D36C4E">
            <w:pPr>
              <w:pStyle w:val="a5"/>
              <w:numPr>
                <w:ilvl w:val="0"/>
                <w:numId w:val="9"/>
              </w:numPr>
              <w:tabs>
                <w:tab w:val="left" w:pos="206"/>
              </w:tabs>
              <w:spacing w:line="240" w:lineRule="auto"/>
              <w:ind w:firstLine="0"/>
            </w:pPr>
            <w:r>
              <w:rPr>
                <w:rStyle w:val="a4"/>
              </w:rPr>
              <w:t>Personal injury</w:t>
            </w:r>
          </w:p>
        </w:tc>
      </w:tr>
      <w:tr w:rsidR="00D53C0F" w:rsidRPr="00EB17CC" w14:paraId="6F31765B" w14:textId="77777777" w:rsidTr="00D53C0F">
        <w:trPr>
          <w:trHeight w:hRule="exact" w:val="514"/>
          <w:jc w:val="center"/>
        </w:trPr>
        <w:tc>
          <w:tcPr>
            <w:tcW w:w="4955" w:type="dxa"/>
            <w:tcBorders>
              <w:top w:val="single" w:sz="4" w:space="0" w:color="auto"/>
              <w:left w:val="single" w:sz="4" w:space="0" w:color="auto"/>
            </w:tcBorders>
            <w:shd w:val="clear" w:color="auto" w:fill="auto"/>
          </w:tcPr>
          <w:p w14:paraId="6F87C688" w14:textId="77777777" w:rsidR="00D53C0F" w:rsidRPr="00EB17CC" w:rsidRDefault="00D53C0F" w:rsidP="00D36C4E">
            <w:pPr>
              <w:pStyle w:val="a5"/>
              <w:spacing w:line="240" w:lineRule="auto"/>
              <w:ind w:firstLine="0"/>
              <w:rPr>
                <w:lang w:val="en-US"/>
              </w:rPr>
            </w:pPr>
            <w:r w:rsidRPr="00EB17CC">
              <w:rPr>
                <w:rStyle w:val="a4"/>
                <w:lang w:val="en-US"/>
              </w:rPr>
              <w:t>for the Department of Corporate Security</w:t>
            </w:r>
          </w:p>
        </w:tc>
        <w:tc>
          <w:tcPr>
            <w:tcW w:w="5194" w:type="dxa"/>
            <w:tcBorders>
              <w:top w:val="single" w:sz="4" w:space="0" w:color="auto"/>
              <w:left w:val="single" w:sz="4" w:space="0" w:color="auto"/>
              <w:right w:val="single" w:sz="4" w:space="0" w:color="auto"/>
            </w:tcBorders>
            <w:shd w:val="clear" w:color="auto" w:fill="auto"/>
          </w:tcPr>
          <w:p w14:paraId="46D83336" w14:textId="77777777" w:rsidR="00D53C0F" w:rsidRPr="00EB17CC" w:rsidRDefault="00D53C0F" w:rsidP="00D36C4E">
            <w:pPr>
              <w:pStyle w:val="a5"/>
              <w:spacing w:line="240" w:lineRule="auto"/>
              <w:ind w:firstLine="0"/>
              <w:rPr>
                <w:lang w:val="en-US"/>
              </w:rPr>
            </w:pPr>
            <w:r w:rsidRPr="00EB17CC">
              <w:rPr>
                <w:rStyle w:val="a4"/>
                <w:lang w:val="en-US"/>
              </w:rPr>
              <w:t>for the Department of Corporate Security</w:t>
            </w:r>
          </w:p>
        </w:tc>
      </w:tr>
      <w:tr w:rsidR="00D53C0F" w:rsidRPr="00EB17CC" w14:paraId="4231ECF3" w14:textId="77777777" w:rsidTr="00813798">
        <w:trPr>
          <w:trHeight w:hRule="exact" w:val="518"/>
          <w:jc w:val="center"/>
        </w:trPr>
        <w:tc>
          <w:tcPr>
            <w:tcW w:w="10149" w:type="dxa"/>
            <w:gridSpan w:val="2"/>
            <w:tcBorders>
              <w:top w:val="single" w:sz="4" w:space="0" w:color="auto"/>
              <w:left w:val="single" w:sz="4" w:space="0" w:color="auto"/>
              <w:right w:val="single" w:sz="4" w:space="0" w:color="auto"/>
            </w:tcBorders>
            <w:shd w:val="clear" w:color="auto" w:fill="auto"/>
            <w:vAlign w:val="center"/>
          </w:tcPr>
          <w:p w14:paraId="579675CC" w14:textId="77777777" w:rsidR="00D53C0F" w:rsidRPr="00EB17CC" w:rsidRDefault="00D53C0F" w:rsidP="00D36C4E">
            <w:pPr>
              <w:pStyle w:val="a5"/>
              <w:spacing w:line="240" w:lineRule="auto"/>
              <w:ind w:firstLine="0"/>
              <w:jc w:val="center"/>
              <w:rPr>
                <w:lang w:val="en-US"/>
              </w:rPr>
            </w:pPr>
            <w:r w:rsidRPr="00EB17CC">
              <w:rPr>
                <w:rStyle w:val="a4"/>
                <w:b/>
                <w:bCs/>
                <w:lang w:val="en-US"/>
              </w:rPr>
              <w:t>Information leakage, as well as other facts of violation of information security requirements</w:t>
            </w:r>
          </w:p>
        </w:tc>
      </w:tr>
      <w:tr w:rsidR="00D53C0F" w14:paraId="71779BF9" w14:textId="77777777" w:rsidTr="00D36C4E">
        <w:trPr>
          <w:trHeight w:hRule="exact" w:val="1267"/>
          <w:jc w:val="center"/>
        </w:trPr>
        <w:tc>
          <w:tcPr>
            <w:tcW w:w="10149" w:type="dxa"/>
            <w:gridSpan w:val="2"/>
            <w:tcBorders>
              <w:top w:val="single" w:sz="4" w:space="0" w:color="auto"/>
              <w:left w:val="single" w:sz="4" w:space="0" w:color="auto"/>
              <w:right w:val="single" w:sz="4" w:space="0" w:color="auto"/>
            </w:tcBorders>
            <w:shd w:val="clear" w:color="auto" w:fill="auto"/>
            <w:vAlign w:val="bottom"/>
          </w:tcPr>
          <w:p w14:paraId="105BF7F4" w14:textId="77777777" w:rsidR="00D53C0F" w:rsidRPr="00EB17CC" w:rsidRDefault="00D53C0F" w:rsidP="00D36C4E">
            <w:pPr>
              <w:pStyle w:val="a5"/>
              <w:numPr>
                <w:ilvl w:val="0"/>
                <w:numId w:val="10"/>
              </w:numPr>
              <w:tabs>
                <w:tab w:val="left" w:pos="120"/>
              </w:tabs>
              <w:spacing w:line="240" w:lineRule="auto"/>
              <w:ind w:firstLine="0"/>
              <w:rPr>
                <w:lang w:val="en-US"/>
              </w:rPr>
            </w:pPr>
            <w:r w:rsidRPr="00EB17CC">
              <w:rPr>
                <w:rStyle w:val="a4"/>
                <w:lang w:val="en-US"/>
              </w:rPr>
              <w:t>Unauthorized disclosure of confidential and insider information:</w:t>
            </w:r>
          </w:p>
          <w:p w14:paraId="3343FEAB" w14:textId="77777777" w:rsidR="00D53C0F" w:rsidRDefault="00D53C0F" w:rsidP="00D36C4E">
            <w:pPr>
              <w:pStyle w:val="a5"/>
              <w:numPr>
                <w:ilvl w:val="0"/>
                <w:numId w:val="10"/>
              </w:numPr>
              <w:tabs>
                <w:tab w:val="left" w:pos="120"/>
              </w:tabs>
              <w:spacing w:line="240" w:lineRule="auto"/>
              <w:ind w:firstLine="0"/>
            </w:pPr>
            <w:r>
              <w:rPr>
                <w:rStyle w:val="a4"/>
              </w:rPr>
              <w:t>Leak of confidential data;</w:t>
            </w:r>
          </w:p>
          <w:p w14:paraId="528DB458" w14:textId="77777777" w:rsidR="00D53C0F" w:rsidRDefault="00D53C0F" w:rsidP="00D36C4E">
            <w:pPr>
              <w:pStyle w:val="a5"/>
              <w:numPr>
                <w:ilvl w:val="0"/>
                <w:numId w:val="10"/>
              </w:numPr>
              <w:tabs>
                <w:tab w:val="left" w:pos="120"/>
              </w:tabs>
              <w:spacing w:line="240" w:lineRule="auto"/>
              <w:ind w:firstLine="0"/>
            </w:pPr>
            <w:r>
              <w:rPr>
                <w:rStyle w:val="a4"/>
              </w:rPr>
              <w:t>Illegal data transfer;</w:t>
            </w:r>
          </w:p>
          <w:p w14:paraId="214C8616" w14:textId="77777777" w:rsidR="00D53C0F" w:rsidRPr="00EB17CC" w:rsidRDefault="00D53C0F" w:rsidP="00D36C4E">
            <w:pPr>
              <w:pStyle w:val="a5"/>
              <w:numPr>
                <w:ilvl w:val="0"/>
                <w:numId w:val="10"/>
              </w:numPr>
              <w:tabs>
                <w:tab w:val="left" w:pos="120"/>
              </w:tabs>
              <w:spacing w:line="240" w:lineRule="auto"/>
              <w:ind w:firstLine="0"/>
              <w:rPr>
                <w:lang w:val="en-US"/>
              </w:rPr>
            </w:pPr>
            <w:r w:rsidRPr="00EB17CC">
              <w:rPr>
                <w:rStyle w:val="a4"/>
                <w:lang w:val="en-US"/>
              </w:rPr>
              <w:t>Opening of a phishing email;</w:t>
            </w:r>
          </w:p>
          <w:p w14:paraId="0FC0C5F9" w14:textId="77777777" w:rsidR="00D53C0F" w:rsidRDefault="00D53C0F" w:rsidP="00D36C4E">
            <w:pPr>
              <w:pStyle w:val="a5"/>
              <w:numPr>
                <w:ilvl w:val="0"/>
                <w:numId w:val="10"/>
              </w:numPr>
              <w:tabs>
                <w:tab w:val="left" w:pos="120"/>
              </w:tabs>
              <w:spacing w:line="240" w:lineRule="auto"/>
              <w:ind w:firstLine="0"/>
            </w:pPr>
            <w:r>
              <w:rPr>
                <w:rStyle w:val="a4"/>
              </w:rPr>
              <w:t>Corporate espionage and other</w:t>
            </w:r>
          </w:p>
        </w:tc>
      </w:tr>
      <w:tr w:rsidR="00D53C0F" w:rsidRPr="00EB17CC" w14:paraId="7CD8D13F" w14:textId="77777777" w:rsidTr="00D53C0F">
        <w:trPr>
          <w:trHeight w:hRule="exact" w:val="614"/>
          <w:jc w:val="center"/>
        </w:trPr>
        <w:tc>
          <w:tcPr>
            <w:tcW w:w="101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79A58" w14:textId="77777777" w:rsidR="00D53C0F" w:rsidRPr="00EB17CC" w:rsidRDefault="00D53C0F" w:rsidP="00D36C4E">
            <w:pPr>
              <w:pStyle w:val="a5"/>
              <w:spacing w:line="240" w:lineRule="auto"/>
              <w:ind w:firstLine="0"/>
              <w:rPr>
                <w:lang w:val="en-US"/>
              </w:rPr>
            </w:pPr>
            <w:r w:rsidRPr="00EB17CC">
              <w:rPr>
                <w:rStyle w:val="a4"/>
                <w:lang w:val="en-US"/>
              </w:rPr>
              <w:t>activities for the Compliance Service and / or the Corporate Security Department</w:t>
            </w:r>
          </w:p>
        </w:tc>
      </w:tr>
    </w:tbl>
    <w:p w14:paraId="5A087308" w14:textId="77777777" w:rsidR="00D53C0F" w:rsidRPr="00EB17CC" w:rsidRDefault="00D53C0F">
      <w:pPr>
        <w:pStyle w:val="11"/>
        <w:spacing w:after="140" w:line="240" w:lineRule="auto"/>
        <w:ind w:firstLine="720"/>
        <w:jc w:val="both"/>
        <w:rPr>
          <w:rStyle w:val="a3"/>
          <w:lang w:val="en-US"/>
        </w:rPr>
      </w:pPr>
    </w:p>
    <w:p w14:paraId="1A0876C2" w14:textId="77777777" w:rsidR="00F4104B" w:rsidRPr="00EB17CC" w:rsidRDefault="00F4104B">
      <w:pPr>
        <w:pStyle w:val="11"/>
        <w:spacing w:after="140" w:line="240" w:lineRule="auto"/>
        <w:ind w:firstLine="720"/>
        <w:jc w:val="both"/>
        <w:rPr>
          <w:rStyle w:val="a3"/>
          <w:lang w:val="en-US"/>
        </w:rPr>
      </w:pPr>
    </w:p>
    <w:tbl>
      <w:tblPr>
        <w:tblOverlap w:val="never"/>
        <w:tblW w:w="10343" w:type="dxa"/>
        <w:tblLayout w:type="fixed"/>
        <w:tblCellMar>
          <w:left w:w="10" w:type="dxa"/>
          <w:right w:w="10" w:type="dxa"/>
        </w:tblCellMar>
        <w:tblLook w:val="04A0" w:firstRow="1" w:lastRow="0" w:firstColumn="1" w:lastColumn="0" w:noHBand="0" w:noVBand="1"/>
      </w:tblPr>
      <w:tblGrid>
        <w:gridCol w:w="3456"/>
        <w:gridCol w:w="4915"/>
        <w:gridCol w:w="1972"/>
      </w:tblGrid>
      <w:tr w:rsidR="00F4104B" w:rsidRPr="00F4104B" w14:paraId="38652220" w14:textId="77777777" w:rsidTr="00D53C0F">
        <w:trPr>
          <w:trHeight w:hRule="exact" w:val="1142"/>
        </w:trPr>
        <w:tc>
          <w:tcPr>
            <w:tcW w:w="3456" w:type="dxa"/>
            <w:tcBorders>
              <w:top w:val="single" w:sz="4" w:space="0" w:color="auto"/>
              <w:left w:val="single" w:sz="4" w:space="0" w:color="auto"/>
            </w:tcBorders>
            <w:shd w:val="clear" w:color="auto" w:fill="auto"/>
            <w:vAlign w:val="center"/>
          </w:tcPr>
          <w:p w14:paraId="77F00E75" w14:textId="77777777" w:rsidR="00F4104B" w:rsidRPr="00F4104B" w:rsidRDefault="00F4104B" w:rsidP="002D1E30">
            <w:pPr>
              <w:jc w:val="center"/>
              <w:rPr>
                <w:rFonts w:ascii="Times New Roman" w:eastAsia="Times New Roman" w:hAnsi="Times New Roman" w:cs="Times New Roman"/>
                <w:color w:val="auto"/>
                <w:sz w:val="32"/>
                <w:szCs w:val="32"/>
              </w:rPr>
            </w:pPr>
            <w:r w:rsidRPr="00F4104B">
              <w:rPr>
                <w:rFonts w:ascii="Arial" w:eastAsia="Arial" w:hAnsi="Arial" w:cs="Arial"/>
                <w:b/>
                <w:bCs/>
                <w:color w:val="3183C4"/>
                <w:sz w:val="32"/>
                <w:szCs w:val="32"/>
                <w:lang w:val="en-US" w:eastAsia="en-US"/>
              </w:rPr>
              <w:lastRenderedPageBreak/>
              <w:t>QAZAQGAZ</w:t>
            </w:r>
          </w:p>
          <w:p w14:paraId="4F679112" w14:textId="77777777" w:rsidR="00F4104B" w:rsidRPr="00F4104B" w:rsidRDefault="00F4104B" w:rsidP="002D1E30">
            <w:pPr>
              <w:jc w:val="center"/>
              <w:rPr>
                <w:rFonts w:ascii="Times New Roman" w:eastAsia="Times New Roman" w:hAnsi="Times New Roman" w:cs="Times New Roman"/>
                <w:color w:val="auto"/>
                <w:sz w:val="11"/>
                <w:szCs w:val="11"/>
              </w:rPr>
            </w:pPr>
            <w:r w:rsidRPr="00F4104B">
              <w:rPr>
                <w:rFonts w:ascii="Arial" w:eastAsia="Arial" w:hAnsi="Arial" w:cs="Arial"/>
                <w:b/>
                <w:bCs/>
                <w:color w:val="48B8EA"/>
                <w:sz w:val="11"/>
                <w:szCs w:val="11"/>
                <w:lang w:val="en-US"/>
              </w:rPr>
              <w:t xml:space="preserve">NATIONAL COMPANY </w:t>
            </w:r>
          </w:p>
        </w:tc>
        <w:tc>
          <w:tcPr>
            <w:tcW w:w="6887" w:type="dxa"/>
            <w:gridSpan w:val="2"/>
            <w:tcBorders>
              <w:top w:val="single" w:sz="4" w:space="0" w:color="auto"/>
              <w:left w:val="single" w:sz="4" w:space="0" w:color="auto"/>
              <w:right w:val="single" w:sz="4" w:space="0" w:color="auto"/>
            </w:tcBorders>
            <w:shd w:val="clear" w:color="auto" w:fill="auto"/>
            <w:vAlign w:val="center"/>
          </w:tcPr>
          <w:p w14:paraId="53352F0A" w14:textId="77777777" w:rsidR="00F4104B" w:rsidRPr="00F4104B" w:rsidRDefault="00F4104B" w:rsidP="002D1E30">
            <w:pPr>
              <w:jc w:val="center"/>
              <w:rPr>
                <w:rFonts w:ascii="Times New Roman" w:eastAsia="Times New Roman" w:hAnsi="Times New Roman" w:cs="Times New Roman"/>
                <w:color w:val="auto"/>
                <w:sz w:val="20"/>
                <w:szCs w:val="20"/>
                <w:lang w:val="en-US" w:eastAsia="en-US"/>
              </w:rPr>
            </w:pPr>
            <w:r w:rsidRPr="00F4104B">
              <w:rPr>
                <w:rFonts w:ascii="Times New Roman" w:eastAsia="Times New Roman" w:hAnsi="Times New Roman" w:cs="Times New Roman"/>
                <w:color w:val="auto"/>
                <w:sz w:val="20"/>
                <w:szCs w:val="20"/>
                <w:lang w:val="en-US"/>
              </w:rPr>
              <w:t>JOINT STOCK COMPANY “NATIONAL COMPANY “QAZAQGAZ”</w:t>
            </w:r>
          </w:p>
          <w:p w14:paraId="3A5A61C2" w14:textId="77777777" w:rsidR="00F4104B" w:rsidRPr="00F4104B" w:rsidRDefault="00F4104B" w:rsidP="002D1E30">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rPr>
              <w:t>Integrated Management System</w:t>
            </w:r>
          </w:p>
        </w:tc>
      </w:tr>
      <w:tr w:rsidR="00F4104B" w:rsidRPr="00F4104B" w14:paraId="5D0F99F9" w14:textId="77777777" w:rsidTr="00821751">
        <w:trPr>
          <w:trHeight w:hRule="exact" w:val="595"/>
        </w:trPr>
        <w:tc>
          <w:tcPr>
            <w:tcW w:w="3456" w:type="dxa"/>
            <w:tcBorders>
              <w:top w:val="single" w:sz="4" w:space="0" w:color="auto"/>
              <w:left w:val="single" w:sz="4" w:space="0" w:color="auto"/>
              <w:bottom w:val="single" w:sz="4" w:space="0" w:color="auto"/>
            </w:tcBorders>
            <w:shd w:val="clear" w:color="auto" w:fill="auto"/>
          </w:tcPr>
          <w:p w14:paraId="1ADAE684" w14:textId="77777777" w:rsidR="00F4104B" w:rsidRPr="00F4104B" w:rsidRDefault="00F4104B" w:rsidP="002D1E30">
            <w:pPr>
              <w:spacing w:line="266" w:lineRule="auto"/>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Revision: №</w:t>
            </w:r>
            <w:r w:rsidRPr="00F4104B">
              <w:rPr>
                <w:rFonts w:ascii="Times New Roman" w:eastAsia="Times New Roman" w:hAnsi="Times New Roman" w:cs="Times New Roman"/>
                <w:color w:val="auto"/>
                <w:sz w:val="20"/>
                <w:szCs w:val="20"/>
                <w:lang w:val="kk-KZ"/>
              </w:rPr>
              <w:t xml:space="preserve"> </w:t>
            </w:r>
            <w:r w:rsidRPr="00F4104B">
              <w:rPr>
                <w:rFonts w:ascii="Times New Roman" w:eastAsia="Times New Roman" w:hAnsi="Times New Roman" w:cs="Times New Roman"/>
                <w:color w:val="auto"/>
                <w:sz w:val="20"/>
                <w:szCs w:val="20"/>
              </w:rPr>
              <w:t>2</w:t>
            </w:r>
          </w:p>
          <w:p w14:paraId="5ACA14F7" w14:textId="77777777" w:rsidR="00F4104B" w:rsidRPr="00F4104B" w:rsidRDefault="00F4104B" w:rsidP="002D1E30">
            <w:pPr>
              <w:spacing w:line="266" w:lineRule="auto"/>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Identification code: ПР-13-25</w:t>
            </w:r>
          </w:p>
        </w:tc>
        <w:tc>
          <w:tcPr>
            <w:tcW w:w="4915" w:type="dxa"/>
            <w:tcBorders>
              <w:top w:val="single" w:sz="4" w:space="0" w:color="auto"/>
              <w:left w:val="single" w:sz="4" w:space="0" w:color="auto"/>
              <w:bottom w:val="single" w:sz="4" w:space="0" w:color="auto"/>
            </w:tcBorders>
            <w:shd w:val="clear" w:color="auto" w:fill="auto"/>
            <w:vAlign w:val="center"/>
          </w:tcPr>
          <w:p w14:paraId="15933EB8" w14:textId="77777777" w:rsidR="00F4104B" w:rsidRPr="00F4104B" w:rsidRDefault="00F4104B" w:rsidP="002D1E30">
            <w:pPr>
              <w:jc w:val="center"/>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 xml:space="preserve">JSC “NC “QazaqGaz” Proactive Reporting Rules </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CD9DD67" w14:textId="3DBEFC57" w:rsidR="00F4104B" w:rsidRPr="00F4104B" w:rsidRDefault="00F4104B" w:rsidP="002D1E30">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 xml:space="preserve">Page </w:t>
            </w:r>
            <w:r w:rsidR="00D53C0F">
              <w:rPr>
                <w:rFonts w:ascii="Times New Roman" w:eastAsia="Times New Roman" w:hAnsi="Times New Roman" w:cs="Times New Roman"/>
                <w:color w:val="auto"/>
                <w:sz w:val="20"/>
                <w:szCs w:val="20"/>
              </w:rPr>
              <w:t>8</w:t>
            </w:r>
            <w:r w:rsidRPr="00F4104B">
              <w:rPr>
                <w:rFonts w:ascii="Times New Roman" w:eastAsia="Times New Roman" w:hAnsi="Times New Roman" w:cs="Times New Roman"/>
                <w:color w:val="auto"/>
                <w:sz w:val="20"/>
                <w:szCs w:val="20"/>
                <w:lang w:val="en-US"/>
              </w:rPr>
              <w:t xml:space="preserve"> of </w:t>
            </w:r>
            <w:r w:rsidRPr="00F4104B">
              <w:rPr>
                <w:rFonts w:ascii="Times New Roman" w:eastAsia="Times New Roman" w:hAnsi="Times New Roman" w:cs="Times New Roman"/>
                <w:color w:val="auto"/>
                <w:sz w:val="20"/>
                <w:szCs w:val="20"/>
              </w:rPr>
              <w:t>13</w:t>
            </w:r>
          </w:p>
        </w:tc>
      </w:tr>
    </w:tbl>
    <w:p w14:paraId="249EFA52" w14:textId="77777777" w:rsidR="00F4104B" w:rsidRPr="00F4104B" w:rsidRDefault="00F4104B" w:rsidP="00F4104B">
      <w:pPr>
        <w:pStyle w:val="11"/>
        <w:spacing w:after="140" w:line="240" w:lineRule="auto"/>
        <w:ind w:firstLine="720"/>
        <w:jc w:val="both"/>
        <w:rPr>
          <w:lang w:val="en-US"/>
        </w:rPr>
      </w:pPr>
    </w:p>
    <w:p w14:paraId="2BDCBA16" w14:textId="77777777" w:rsidR="00145DF9" w:rsidRPr="00EB17CC" w:rsidRDefault="00145DF9">
      <w:pPr>
        <w:spacing w:after="259" w:line="1" w:lineRule="exact"/>
        <w:rPr>
          <w:lang w:val="en-US"/>
        </w:rPr>
      </w:pPr>
    </w:p>
    <w:p w14:paraId="4DDBADDD" w14:textId="77777777" w:rsidR="00145DF9" w:rsidRPr="00EB17CC" w:rsidRDefault="00000000">
      <w:pPr>
        <w:pStyle w:val="22"/>
        <w:keepNext/>
        <w:keepLines/>
        <w:numPr>
          <w:ilvl w:val="1"/>
          <w:numId w:val="4"/>
        </w:numPr>
        <w:tabs>
          <w:tab w:val="left" w:pos="1046"/>
        </w:tabs>
        <w:spacing w:line="262" w:lineRule="auto"/>
        <w:ind w:firstLine="560"/>
        <w:jc w:val="both"/>
        <w:rPr>
          <w:lang w:val="en-US"/>
        </w:rPr>
      </w:pPr>
      <w:bookmarkStart w:id="7" w:name="bookmark19"/>
      <w:r w:rsidRPr="00EB17CC">
        <w:rPr>
          <w:rStyle w:val="21"/>
          <w:b/>
          <w:bCs/>
          <w:lang w:val="en-US"/>
        </w:rPr>
        <w:t>Basic rules for reporting violations/potential violations</w:t>
      </w:r>
      <w:bookmarkEnd w:id="7"/>
    </w:p>
    <w:p w14:paraId="7FA9E93F" w14:textId="77777777" w:rsidR="00145DF9" w:rsidRPr="00EB17CC" w:rsidRDefault="00000000">
      <w:pPr>
        <w:pStyle w:val="11"/>
        <w:numPr>
          <w:ilvl w:val="2"/>
          <w:numId w:val="4"/>
        </w:numPr>
        <w:tabs>
          <w:tab w:val="left" w:pos="1210"/>
        </w:tabs>
        <w:spacing w:line="262" w:lineRule="auto"/>
        <w:ind w:firstLine="560"/>
        <w:jc w:val="both"/>
        <w:rPr>
          <w:lang w:val="en-US"/>
        </w:rPr>
      </w:pPr>
      <w:r w:rsidRPr="00EB17CC">
        <w:rPr>
          <w:rStyle w:val="a3"/>
          <w:lang w:val="en-US"/>
        </w:rPr>
        <w:t>Any violation of the requirements of the anti-corruption legislation of the Republic of Kazakhstan, internal regulatory documents of the Company in the field of anti-corruption, regulatory requirements, the Company's Code of Business Ethics may cause significant damage to the Company's activities and reputation, and therefore, all officials, associates and employees should report the above violations, while anonymous information is allowed.</w:t>
      </w:r>
    </w:p>
    <w:p w14:paraId="346620A8" w14:textId="77777777" w:rsidR="00145DF9" w:rsidRPr="00EB17CC" w:rsidRDefault="00000000">
      <w:pPr>
        <w:pStyle w:val="11"/>
        <w:numPr>
          <w:ilvl w:val="2"/>
          <w:numId w:val="4"/>
        </w:numPr>
        <w:tabs>
          <w:tab w:val="left" w:pos="1210"/>
        </w:tabs>
        <w:spacing w:line="262" w:lineRule="auto"/>
        <w:ind w:firstLine="560"/>
        <w:jc w:val="both"/>
        <w:rPr>
          <w:rStyle w:val="a3"/>
          <w:lang w:val="en-US"/>
        </w:rPr>
      </w:pPr>
      <w:r w:rsidRPr="00EB17CC">
        <w:rPr>
          <w:rStyle w:val="a3"/>
          <w:lang w:val="en-US"/>
        </w:rPr>
        <w:t>Officials, associates and employees, if they become aware of non-compliance with anti-corruption legislation/potential violations, attempts, suspicions or cases of corruption or any violations that have occurred, as well as weaknesses in the Company's anti-corruption management system, should inform about this as soon as possible.</w:t>
      </w:r>
    </w:p>
    <w:p w14:paraId="4CFF8FCB" w14:textId="77777777" w:rsidR="00145DF9" w:rsidRPr="00EB17CC" w:rsidRDefault="00000000">
      <w:pPr>
        <w:pStyle w:val="11"/>
        <w:numPr>
          <w:ilvl w:val="2"/>
          <w:numId w:val="4"/>
        </w:numPr>
        <w:tabs>
          <w:tab w:val="left" w:pos="1210"/>
        </w:tabs>
        <w:spacing w:after="260" w:line="262" w:lineRule="auto"/>
        <w:ind w:firstLine="560"/>
        <w:jc w:val="both"/>
        <w:rPr>
          <w:lang w:val="en-US"/>
        </w:rPr>
      </w:pPr>
      <w:r w:rsidRPr="00EB17CC">
        <w:rPr>
          <w:rStyle w:val="a3"/>
          <w:lang w:val="en-US"/>
        </w:rPr>
        <w:t>The procedure for informing about violations/potential violations is established by these Rules. Officials, associates and employees ensure the accuracy of the information provided and the integrity of its disclosure. At the same time, the employee and associate are not required to conduct any investigation of cases of non-compliance with anti-corruption legislation.</w:t>
      </w:r>
    </w:p>
    <w:p w14:paraId="033C3285" w14:textId="77777777" w:rsidR="00145DF9" w:rsidRPr="00EB17CC" w:rsidRDefault="00000000" w:rsidP="00821751">
      <w:pPr>
        <w:pStyle w:val="11"/>
        <w:numPr>
          <w:ilvl w:val="1"/>
          <w:numId w:val="4"/>
        </w:numPr>
        <w:tabs>
          <w:tab w:val="left" w:pos="1046"/>
        </w:tabs>
        <w:spacing w:line="240" w:lineRule="auto"/>
        <w:ind w:firstLine="560"/>
        <w:jc w:val="both"/>
        <w:rPr>
          <w:lang w:val="en-US"/>
        </w:rPr>
      </w:pPr>
      <w:r w:rsidRPr="00EB17CC">
        <w:rPr>
          <w:rStyle w:val="a3"/>
          <w:b/>
          <w:bCs/>
          <w:lang w:val="en-US"/>
        </w:rPr>
        <w:t>Procedure for reporting violations and response measures</w:t>
      </w:r>
    </w:p>
    <w:p w14:paraId="4CF66875" w14:textId="6F8ADE0D" w:rsidR="00145DF9" w:rsidRPr="00813798" w:rsidRDefault="00813798" w:rsidP="00813798">
      <w:pPr>
        <w:pStyle w:val="11"/>
        <w:numPr>
          <w:ilvl w:val="2"/>
          <w:numId w:val="4"/>
        </w:numPr>
        <w:tabs>
          <w:tab w:val="left" w:pos="1247"/>
        </w:tabs>
        <w:spacing w:line="240" w:lineRule="auto"/>
        <w:ind w:firstLine="600"/>
        <w:jc w:val="both"/>
        <w:rPr>
          <w:lang w:val="en-US"/>
        </w:rPr>
      </w:pPr>
      <w:r w:rsidRPr="00813798">
        <w:rPr>
          <w:rStyle w:val="a3"/>
          <w:lang w:val="en-US"/>
        </w:rPr>
        <w:t>Officials, associates, and employees report violations listed in Table 3 and section 6 of these Rules, as well as potential violations</w:t>
      </w:r>
      <w:r w:rsidR="00000000" w:rsidRPr="00813798">
        <w:rPr>
          <w:rStyle w:val="a3"/>
          <w:lang w:val="en-US"/>
        </w:rPr>
        <w:t>:</w:t>
      </w:r>
    </w:p>
    <w:p w14:paraId="241233A3" w14:textId="77777777" w:rsidR="00145DF9" w:rsidRPr="00EB17CC" w:rsidRDefault="00000000">
      <w:pPr>
        <w:pStyle w:val="11"/>
        <w:numPr>
          <w:ilvl w:val="0"/>
          <w:numId w:val="11"/>
        </w:numPr>
        <w:tabs>
          <w:tab w:val="left" w:pos="854"/>
        </w:tabs>
        <w:spacing w:line="257" w:lineRule="auto"/>
        <w:ind w:firstLine="600"/>
        <w:jc w:val="both"/>
        <w:rPr>
          <w:lang w:val="en-US"/>
        </w:rPr>
      </w:pPr>
      <w:r w:rsidRPr="00EB17CC">
        <w:rPr>
          <w:rStyle w:val="a3"/>
          <w:lang w:val="en-US"/>
        </w:rPr>
        <w:t>to the head of a structural division/superior manager;</w:t>
      </w:r>
    </w:p>
    <w:p w14:paraId="6953B39A" w14:textId="77777777" w:rsidR="00145DF9" w:rsidRDefault="00000000">
      <w:pPr>
        <w:pStyle w:val="11"/>
        <w:numPr>
          <w:ilvl w:val="0"/>
          <w:numId w:val="11"/>
        </w:numPr>
        <w:tabs>
          <w:tab w:val="left" w:pos="814"/>
        </w:tabs>
        <w:spacing w:line="257" w:lineRule="auto"/>
        <w:ind w:firstLine="560"/>
        <w:jc w:val="both"/>
      </w:pPr>
      <w:r>
        <w:rPr>
          <w:rStyle w:val="a3"/>
        </w:rPr>
        <w:t>Contact the Compliance Service.</w:t>
      </w:r>
    </w:p>
    <w:p w14:paraId="4B1E0E69" w14:textId="77777777" w:rsidR="00145DF9" w:rsidRPr="00EB17CC" w:rsidRDefault="00000000">
      <w:pPr>
        <w:pStyle w:val="11"/>
        <w:numPr>
          <w:ilvl w:val="0"/>
          <w:numId w:val="11"/>
        </w:numPr>
        <w:tabs>
          <w:tab w:val="left" w:pos="814"/>
        </w:tabs>
        <w:spacing w:line="257" w:lineRule="auto"/>
        <w:ind w:firstLine="560"/>
        <w:jc w:val="both"/>
        <w:rPr>
          <w:lang w:val="en-US"/>
        </w:rPr>
      </w:pPr>
      <w:r w:rsidRPr="00EB17CC">
        <w:rPr>
          <w:rStyle w:val="a3"/>
          <w:lang w:val="en-US"/>
        </w:rPr>
        <w:t>to the Corporate Security Department.</w:t>
      </w:r>
    </w:p>
    <w:p w14:paraId="5B1BA876" w14:textId="77777777" w:rsidR="00145DF9" w:rsidRDefault="00000000">
      <w:pPr>
        <w:pStyle w:val="11"/>
        <w:numPr>
          <w:ilvl w:val="0"/>
          <w:numId w:val="11"/>
        </w:numPr>
        <w:tabs>
          <w:tab w:val="left" w:pos="814"/>
        </w:tabs>
        <w:spacing w:line="257" w:lineRule="auto"/>
        <w:ind w:firstLine="560"/>
        <w:jc w:val="both"/>
      </w:pPr>
      <w:r>
        <w:rPr>
          <w:rStyle w:val="a3"/>
        </w:rPr>
        <w:t>to the Hotline.</w:t>
      </w:r>
    </w:p>
    <w:p w14:paraId="4F1A9A4C" w14:textId="77777777" w:rsidR="00145DF9" w:rsidRDefault="00000000">
      <w:pPr>
        <w:pStyle w:val="11"/>
        <w:numPr>
          <w:ilvl w:val="0"/>
          <w:numId w:val="11"/>
        </w:numPr>
        <w:tabs>
          <w:tab w:val="left" w:pos="809"/>
        </w:tabs>
        <w:spacing w:line="257" w:lineRule="auto"/>
        <w:ind w:firstLine="560"/>
        <w:jc w:val="both"/>
      </w:pPr>
      <w:r>
        <w:rPr>
          <w:rStyle w:val="a3"/>
        </w:rPr>
        <w:t>To the Ombudsman.</w:t>
      </w:r>
    </w:p>
    <w:p w14:paraId="4A9E30DF" w14:textId="77777777" w:rsidR="00145DF9" w:rsidRPr="00EB17CC" w:rsidRDefault="00000000">
      <w:pPr>
        <w:pStyle w:val="22"/>
        <w:keepNext/>
        <w:keepLines/>
        <w:numPr>
          <w:ilvl w:val="2"/>
          <w:numId w:val="4"/>
        </w:numPr>
        <w:tabs>
          <w:tab w:val="left" w:pos="1698"/>
        </w:tabs>
        <w:spacing w:line="257" w:lineRule="auto"/>
        <w:ind w:firstLine="560"/>
        <w:jc w:val="both"/>
        <w:rPr>
          <w:lang w:val="en-US"/>
        </w:rPr>
      </w:pPr>
      <w:bookmarkStart w:id="8" w:name="bookmark21"/>
      <w:r w:rsidRPr="00EB17CC">
        <w:rPr>
          <w:rStyle w:val="21"/>
          <w:b/>
          <w:bCs/>
          <w:lang w:val="en-US"/>
        </w:rPr>
        <w:t>Employees can contact the head of the structural division.</w:t>
      </w:r>
      <w:bookmarkEnd w:id="8"/>
    </w:p>
    <w:p w14:paraId="31C5BDFE" w14:textId="77777777" w:rsidR="00145DF9" w:rsidRPr="00EB17CC" w:rsidRDefault="00000000">
      <w:pPr>
        <w:pStyle w:val="11"/>
        <w:numPr>
          <w:ilvl w:val="3"/>
          <w:numId w:val="4"/>
        </w:numPr>
        <w:tabs>
          <w:tab w:val="left" w:pos="1377"/>
        </w:tabs>
        <w:spacing w:line="257" w:lineRule="auto"/>
        <w:ind w:firstLine="600"/>
        <w:jc w:val="both"/>
        <w:rPr>
          <w:lang w:val="en-US"/>
        </w:rPr>
      </w:pPr>
      <w:r w:rsidRPr="00EB17CC">
        <w:rPr>
          <w:rStyle w:val="a3"/>
          <w:lang w:val="en-US"/>
        </w:rPr>
        <w:t>In this case, information is provided either in person or in writing. If information is provided in writing, it is preferable to state the background and chronology of the issue of concern and indicate the reasons for such concern.</w:t>
      </w:r>
    </w:p>
    <w:p w14:paraId="0A169118" w14:textId="77777777" w:rsidR="00145DF9" w:rsidRPr="00EB17CC" w:rsidRDefault="00000000">
      <w:pPr>
        <w:pStyle w:val="22"/>
        <w:keepNext/>
        <w:keepLines/>
        <w:numPr>
          <w:ilvl w:val="2"/>
          <w:numId w:val="4"/>
        </w:numPr>
        <w:tabs>
          <w:tab w:val="left" w:pos="1247"/>
        </w:tabs>
        <w:spacing w:line="257" w:lineRule="auto"/>
        <w:jc w:val="both"/>
        <w:rPr>
          <w:lang w:val="en-US"/>
        </w:rPr>
      </w:pPr>
      <w:bookmarkStart w:id="9" w:name="bookmark23"/>
      <w:r w:rsidRPr="00EB17CC">
        <w:rPr>
          <w:rStyle w:val="21"/>
          <w:b/>
          <w:bCs/>
          <w:lang w:val="en-US"/>
        </w:rPr>
        <w:t>Employees can contact their superiors and / or the Corporate Security Department.</w:t>
      </w:r>
      <w:bookmarkEnd w:id="9"/>
    </w:p>
    <w:p w14:paraId="1EC8F4B3" w14:textId="77777777" w:rsidR="00145DF9" w:rsidRPr="00EB17CC" w:rsidRDefault="00000000">
      <w:pPr>
        <w:pStyle w:val="11"/>
        <w:numPr>
          <w:ilvl w:val="3"/>
          <w:numId w:val="4"/>
        </w:numPr>
        <w:tabs>
          <w:tab w:val="left" w:pos="1377"/>
        </w:tabs>
        <w:spacing w:line="257" w:lineRule="auto"/>
        <w:ind w:firstLine="600"/>
        <w:jc w:val="both"/>
        <w:rPr>
          <w:lang w:val="en-US"/>
        </w:rPr>
      </w:pPr>
      <w:r w:rsidRPr="00EB17CC">
        <w:rPr>
          <w:rStyle w:val="a3"/>
          <w:lang w:val="en-US"/>
        </w:rPr>
        <w:t>If the issue under consideration is related to the direct supervisor, or if the employee prefers to discuss this issue directly with a higher supervisor. However, it is also preferable that the issue and the reasons for concern are clearly stated in writing.</w:t>
      </w:r>
    </w:p>
    <w:p w14:paraId="1E604C99" w14:textId="77777777" w:rsidR="00145DF9" w:rsidRPr="00EB17CC" w:rsidRDefault="00000000">
      <w:pPr>
        <w:pStyle w:val="11"/>
        <w:numPr>
          <w:ilvl w:val="2"/>
          <w:numId w:val="4"/>
        </w:numPr>
        <w:tabs>
          <w:tab w:val="left" w:pos="1247"/>
        </w:tabs>
        <w:spacing w:line="257" w:lineRule="auto"/>
        <w:ind w:firstLine="600"/>
        <w:jc w:val="both"/>
        <w:rPr>
          <w:lang w:val="en-US"/>
        </w:rPr>
      </w:pPr>
      <w:r w:rsidRPr="00EB17CC">
        <w:rPr>
          <w:rStyle w:val="a3"/>
          <w:lang w:val="en-US"/>
        </w:rPr>
        <w:t>Direct supervisor/Senior manager and / or Corporate Security Department:</w:t>
      </w:r>
    </w:p>
    <w:p w14:paraId="6F674DB0" w14:textId="77777777" w:rsidR="00145DF9" w:rsidRPr="00EB17CC" w:rsidRDefault="00000000">
      <w:pPr>
        <w:pStyle w:val="11"/>
        <w:numPr>
          <w:ilvl w:val="0"/>
          <w:numId w:val="12"/>
        </w:numPr>
        <w:tabs>
          <w:tab w:val="left" w:pos="854"/>
        </w:tabs>
        <w:spacing w:line="257" w:lineRule="auto"/>
        <w:ind w:firstLine="600"/>
        <w:jc w:val="both"/>
        <w:rPr>
          <w:lang w:val="en-US"/>
        </w:rPr>
      </w:pPr>
      <w:r w:rsidRPr="00EB17CC">
        <w:rPr>
          <w:rStyle w:val="a3"/>
          <w:lang w:val="en-US"/>
        </w:rPr>
        <w:t>receive reports of possible violations.</w:t>
      </w:r>
    </w:p>
    <w:p w14:paraId="691C5D69" w14:textId="77777777" w:rsidR="00145DF9" w:rsidRPr="00EB17CC" w:rsidRDefault="00000000">
      <w:pPr>
        <w:pStyle w:val="11"/>
        <w:numPr>
          <w:ilvl w:val="0"/>
          <w:numId w:val="12"/>
        </w:numPr>
        <w:tabs>
          <w:tab w:val="left" w:pos="820"/>
        </w:tabs>
        <w:spacing w:line="257" w:lineRule="auto"/>
        <w:ind w:firstLine="600"/>
        <w:jc w:val="both"/>
        <w:rPr>
          <w:lang w:val="en-US"/>
        </w:rPr>
      </w:pPr>
      <w:r w:rsidRPr="00EB17CC">
        <w:rPr>
          <w:rStyle w:val="a3"/>
          <w:lang w:val="en-US"/>
        </w:rPr>
        <w:t>ensure that their employees are aware of these Rules and the established procedure;</w:t>
      </w:r>
    </w:p>
    <w:p w14:paraId="00386462" w14:textId="77777777" w:rsidR="00145DF9" w:rsidRPr="00EB17CC" w:rsidRDefault="00000000">
      <w:pPr>
        <w:pStyle w:val="11"/>
        <w:numPr>
          <w:ilvl w:val="0"/>
          <w:numId w:val="12"/>
        </w:numPr>
        <w:tabs>
          <w:tab w:val="left" w:pos="811"/>
        </w:tabs>
        <w:spacing w:line="257" w:lineRule="auto"/>
        <w:ind w:firstLine="600"/>
        <w:jc w:val="both"/>
        <w:rPr>
          <w:lang w:val="en-US"/>
        </w:rPr>
      </w:pPr>
      <w:r w:rsidRPr="00EB17CC">
        <w:rPr>
          <w:rStyle w:val="a3"/>
          <w:lang w:val="en-US"/>
        </w:rPr>
        <w:t>encourage an open working environment for employees who have reported violations/ potential violations.</w:t>
      </w:r>
    </w:p>
    <w:p w14:paraId="0E6FB1E9" w14:textId="77777777" w:rsidR="00145DF9" w:rsidRPr="00EB17CC" w:rsidRDefault="00000000">
      <w:pPr>
        <w:pStyle w:val="11"/>
        <w:numPr>
          <w:ilvl w:val="0"/>
          <w:numId w:val="12"/>
        </w:numPr>
        <w:tabs>
          <w:tab w:val="left" w:pos="825"/>
        </w:tabs>
        <w:spacing w:line="257" w:lineRule="auto"/>
        <w:ind w:firstLine="600"/>
        <w:jc w:val="both"/>
        <w:rPr>
          <w:lang w:val="en-US"/>
        </w:rPr>
      </w:pPr>
      <w:r w:rsidRPr="00EB17CC">
        <w:rPr>
          <w:rStyle w:val="a3"/>
          <w:lang w:val="en-US"/>
        </w:rPr>
        <w:t>consider the report properly, consider the need for an investigation;</w:t>
      </w:r>
    </w:p>
    <w:p w14:paraId="6E08F4DC" w14:textId="77777777" w:rsidR="00145DF9" w:rsidRPr="00EB17CC" w:rsidRDefault="00000000">
      <w:pPr>
        <w:pStyle w:val="11"/>
        <w:numPr>
          <w:ilvl w:val="0"/>
          <w:numId w:val="12"/>
        </w:numPr>
        <w:tabs>
          <w:tab w:val="left" w:pos="816"/>
        </w:tabs>
        <w:spacing w:line="257" w:lineRule="auto"/>
        <w:ind w:firstLine="600"/>
        <w:jc w:val="both"/>
        <w:rPr>
          <w:lang w:val="en-US"/>
        </w:rPr>
      </w:pPr>
      <w:r w:rsidRPr="00EB17CC">
        <w:rPr>
          <w:rStyle w:val="a3"/>
          <w:lang w:val="en-US"/>
        </w:rPr>
        <w:t>if it is impossible to resolve this issue within their competence, they send it to the Company's Compliance Service.</w:t>
      </w:r>
    </w:p>
    <w:p w14:paraId="68A6937D" w14:textId="77777777" w:rsidR="00145DF9" w:rsidRPr="00EB17CC" w:rsidRDefault="00000000">
      <w:pPr>
        <w:pStyle w:val="22"/>
        <w:keepNext/>
        <w:keepLines/>
        <w:numPr>
          <w:ilvl w:val="2"/>
          <w:numId w:val="4"/>
        </w:numPr>
        <w:tabs>
          <w:tab w:val="left" w:pos="1247"/>
        </w:tabs>
        <w:spacing w:line="257" w:lineRule="auto"/>
        <w:jc w:val="both"/>
        <w:rPr>
          <w:lang w:val="en-US"/>
        </w:rPr>
      </w:pPr>
      <w:bookmarkStart w:id="10" w:name="bookmark25"/>
      <w:r w:rsidRPr="00EB17CC">
        <w:rPr>
          <w:rStyle w:val="21"/>
          <w:b/>
          <w:bCs/>
          <w:lang w:val="en-US"/>
        </w:rPr>
        <w:t>Officials, associates and employees may contact the Company's Compliance Service and / or the Corporate Security Department.</w:t>
      </w:r>
      <w:bookmarkEnd w:id="10"/>
    </w:p>
    <w:p w14:paraId="5975004B" w14:textId="77777777" w:rsidR="00145DF9" w:rsidRPr="00EB17CC" w:rsidRDefault="00000000">
      <w:pPr>
        <w:pStyle w:val="11"/>
        <w:numPr>
          <w:ilvl w:val="3"/>
          <w:numId w:val="4"/>
        </w:numPr>
        <w:tabs>
          <w:tab w:val="left" w:pos="1382"/>
        </w:tabs>
        <w:spacing w:line="257" w:lineRule="auto"/>
        <w:ind w:firstLine="600"/>
        <w:jc w:val="both"/>
        <w:rPr>
          <w:lang w:val="en-US"/>
        </w:rPr>
      </w:pPr>
      <w:r w:rsidRPr="00EB17CC">
        <w:rPr>
          <w:rStyle w:val="a3"/>
          <w:lang w:val="en-US"/>
        </w:rPr>
        <w:t>Officials, associates and employees may contact the Company's Compliance Service and/or the Company's Corporate Security Department about violations or potential violations through the following communication channels:</w:t>
      </w:r>
    </w:p>
    <w:p w14:paraId="1D710DA2" w14:textId="4DE5314F" w:rsidR="00813798" w:rsidRDefault="00000000">
      <w:pPr>
        <w:pStyle w:val="11"/>
        <w:spacing w:line="257" w:lineRule="auto"/>
        <w:ind w:firstLine="600"/>
        <w:jc w:val="both"/>
        <w:rPr>
          <w:rStyle w:val="a3"/>
          <w:lang w:val="en-US"/>
        </w:rPr>
      </w:pPr>
      <w:r w:rsidRPr="00EB17CC">
        <w:rPr>
          <w:rStyle w:val="a3"/>
          <w:lang w:val="en-US"/>
        </w:rPr>
        <w:t xml:space="preserve">- </w:t>
      </w:r>
      <w:r w:rsidR="00813798" w:rsidRPr="00813798">
        <w:rPr>
          <w:rStyle w:val="a3"/>
          <w:lang w:val="en-US"/>
        </w:rPr>
        <w:t>in writing by Microsoft Outlook corporate mail, through a memo in EasyDocs electronic document management system, specifying the information in the format specified in A</w:t>
      </w:r>
      <w:r w:rsidR="00813798">
        <w:rPr>
          <w:rStyle w:val="a3"/>
          <w:lang w:val="en-US"/>
        </w:rPr>
        <w:t xml:space="preserve">nnex </w:t>
      </w:r>
      <w:r w:rsidR="00813798" w:rsidRPr="00813798">
        <w:rPr>
          <w:rStyle w:val="a3"/>
          <w:lang w:val="en-US"/>
        </w:rPr>
        <w:t>No. 1 to these Rules.</w:t>
      </w:r>
    </w:p>
    <w:p w14:paraId="27843139" w14:textId="7F2C2DA9" w:rsidR="00145DF9" w:rsidRPr="00EB17CC" w:rsidRDefault="00000000">
      <w:pPr>
        <w:pStyle w:val="11"/>
        <w:spacing w:line="257" w:lineRule="auto"/>
        <w:ind w:firstLine="600"/>
        <w:jc w:val="both"/>
        <w:rPr>
          <w:rStyle w:val="a3"/>
          <w:lang w:val="en-US" w:eastAsia="en-US"/>
        </w:rPr>
      </w:pPr>
      <w:r w:rsidRPr="00EB17CC">
        <w:rPr>
          <w:rStyle w:val="a3"/>
          <w:lang w:val="en-US"/>
        </w:rPr>
        <w:t xml:space="preserve">Officials, associates and employees can contact the Company's Corporate Security Department by e-mail: </w:t>
      </w:r>
      <w:r>
        <w:rPr>
          <w:rStyle w:val="a3"/>
        </w:rPr>
        <w:t>почту</w:t>
      </w:r>
      <w:r w:rsidRPr="00EB17CC">
        <w:rPr>
          <w:rStyle w:val="a3"/>
          <w:lang w:val="en-US"/>
        </w:rPr>
        <w:t>:</w:t>
      </w:r>
      <w:r w:rsidR="00813798">
        <w:rPr>
          <w:rStyle w:val="a3"/>
          <w:lang w:val="en-US"/>
        </w:rPr>
        <w:t xml:space="preserve"> </w:t>
      </w:r>
      <w:hyperlink r:id="rId7" w:history="1">
        <w:r w:rsidR="00813798" w:rsidRPr="00110748">
          <w:rPr>
            <w:rStyle w:val="aa"/>
            <w:lang w:val="en-US"/>
          </w:rPr>
          <w:t>dcb@qazaqgaz.kz</w:t>
        </w:r>
      </w:hyperlink>
    </w:p>
    <w:p w14:paraId="2390EB85" w14:textId="77777777" w:rsidR="00821751" w:rsidRPr="00EB17CC" w:rsidRDefault="00821751">
      <w:pPr>
        <w:pStyle w:val="11"/>
        <w:spacing w:line="257" w:lineRule="auto"/>
        <w:ind w:firstLine="600"/>
        <w:jc w:val="both"/>
        <w:rPr>
          <w:rStyle w:val="a3"/>
          <w:lang w:val="en-US" w:eastAsia="en-US"/>
        </w:rPr>
      </w:pPr>
    </w:p>
    <w:p w14:paraId="113E0EDD" w14:textId="77777777" w:rsidR="00821751" w:rsidRPr="00EB17CC" w:rsidRDefault="00821751">
      <w:pPr>
        <w:pStyle w:val="11"/>
        <w:spacing w:line="257" w:lineRule="auto"/>
        <w:ind w:firstLine="600"/>
        <w:jc w:val="both"/>
        <w:rPr>
          <w:rStyle w:val="a3"/>
          <w:lang w:val="en-US" w:eastAsia="en-US"/>
        </w:rPr>
      </w:pPr>
    </w:p>
    <w:p w14:paraId="15B5A090" w14:textId="77777777" w:rsidR="00821751" w:rsidRPr="00EB17CC" w:rsidRDefault="00821751">
      <w:pPr>
        <w:pStyle w:val="11"/>
        <w:spacing w:line="257" w:lineRule="auto"/>
        <w:ind w:firstLine="600"/>
        <w:jc w:val="both"/>
        <w:rPr>
          <w:rStyle w:val="a3"/>
          <w:lang w:val="en-US" w:eastAsia="en-US"/>
        </w:rPr>
      </w:pPr>
    </w:p>
    <w:tbl>
      <w:tblPr>
        <w:tblOverlap w:val="never"/>
        <w:tblW w:w="10343" w:type="dxa"/>
        <w:tblLayout w:type="fixed"/>
        <w:tblCellMar>
          <w:left w:w="10" w:type="dxa"/>
          <w:right w:w="10" w:type="dxa"/>
        </w:tblCellMar>
        <w:tblLook w:val="04A0" w:firstRow="1" w:lastRow="0" w:firstColumn="1" w:lastColumn="0" w:noHBand="0" w:noVBand="1"/>
      </w:tblPr>
      <w:tblGrid>
        <w:gridCol w:w="3456"/>
        <w:gridCol w:w="4915"/>
        <w:gridCol w:w="1972"/>
      </w:tblGrid>
      <w:tr w:rsidR="00821751" w:rsidRPr="00F4104B" w14:paraId="202AE020" w14:textId="77777777" w:rsidTr="00D36C4E">
        <w:trPr>
          <w:trHeight w:hRule="exact" w:val="1142"/>
        </w:trPr>
        <w:tc>
          <w:tcPr>
            <w:tcW w:w="3456" w:type="dxa"/>
            <w:tcBorders>
              <w:top w:val="single" w:sz="4" w:space="0" w:color="auto"/>
              <w:left w:val="single" w:sz="4" w:space="0" w:color="auto"/>
            </w:tcBorders>
            <w:shd w:val="clear" w:color="auto" w:fill="auto"/>
            <w:vAlign w:val="center"/>
          </w:tcPr>
          <w:p w14:paraId="6DE565D3" w14:textId="77777777" w:rsidR="00821751" w:rsidRPr="00F4104B" w:rsidRDefault="00821751" w:rsidP="00D36C4E">
            <w:pPr>
              <w:jc w:val="center"/>
              <w:rPr>
                <w:rFonts w:ascii="Times New Roman" w:eastAsia="Times New Roman" w:hAnsi="Times New Roman" w:cs="Times New Roman"/>
                <w:color w:val="auto"/>
                <w:sz w:val="32"/>
                <w:szCs w:val="32"/>
              </w:rPr>
            </w:pPr>
            <w:r w:rsidRPr="00F4104B">
              <w:rPr>
                <w:rFonts w:ascii="Arial" w:eastAsia="Arial" w:hAnsi="Arial" w:cs="Arial"/>
                <w:b/>
                <w:bCs/>
                <w:color w:val="3183C4"/>
                <w:sz w:val="32"/>
                <w:szCs w:val="32"/>
                <w:lang w:val="en-US" w:eastAsia="en-US"/>
              </w:rPr>
              <w:lastRenderedPageBreak/>
              <w:t>QAZAQGAZ</w:t>
            </w:r>
          </w:p>
          <w:p w14:paraId="14803389" w14:textId="77777777" w:rsidR="00821751" w:rsidRPr="00F4104B" w:rsidRDefault="00821751" w:rsidP="00D36C4E">
            <w:pPr>
              <w:jc w:val="center"/>
              <w:rPr>
                <w:rFonts w:ascii="Times New Roman" w:eastAsia="Times New Roman" w:hAnsi="Times New Roman" w:cs="Times New Roman"/>
                <w:color w:val="auto"/>
                <w:sz w:val="11"/>
                <w:szCs w:val="11"/>
              </w:rPr>
            </w:pPr>
            <w:r w:rsidRPr="00F4104B">
              <w:rPr>
                <w:rFonts w:ascii="Arial" w:eastAsia="Arial" w:hAnsi="Arial" w:cs="Arial"/>
                <w:b/>
                <w:bCs/>
                <w:color w:val="48B8EA"/>
                <w:sz w:val="11"/>
                <w:szCs w:val="11"/>
                <w:lang w:val="en-US"/>
              </w:rPr>
              <w:t xml:space="preserve">NATIONAL COMPANY </w:t>
            </w:r>
          </w:p>
        </w:tc>
        <w:tc>
          <w:tcPr>
            <w:tcW w:w="6887" w:type="dxa"/>
            <w:gridSpan w:val="2"/>
            <w:tcBorders>
              <w:top w:val="single" w:sz="4" w:space="0" w:color="auto"/>
              <w:left w:val="single" w:sz="4" w:space="0" w:color="auto"/>
              <w:right w:val="single" w:sz="4" w:space="0" w:color="auto"/>
            </w:tcBorders>
            <w:shd w:val="clear" w:color="auto" w:fill="auto"/>
            <w:vAlign w:val="center"/>
          </w:tcPr>
          <w:p w14:paraId="1545C732" w14:textId="77777777" w:rsidR="00821751" w:rsidRPr="00F4104B" w:rsidRDefault="00821751" w:rsidP="00D36C4E">
            <w:pPr>
              <w:jc w:val="center"/>
              <w:rPr>
                <w:rFonts w:ascii="Times New Roman" w:eastAsia="Times New Roman" w:hAnsi="Times New Roman" w:cs="Times New Roman"/>
                <w:color w:val="auto"/>
                <w:sz w:val="20"/>
                <w:szCs w:val="20"/>
                <w:lang w:val="en-US" w:eastAsia="en-US"/>
              </w:rPr>
            </w:pPr>
            <w:r w:rsidRPr="00F4104B">
              <w:rPr>
                <w:rFonts w:ascii="Times New Roman" w:eastAsia="Times New Roman" w:hAnsi="Times New Roman" w:cs="Times New Roman"/>
                <w:color w:val="auto"/>
                <w:sz w:val="20"/>
                <w:szCs w:val="20"/>
                <w:lang w:val="en-US"/>
              </w:rPr>
              <w:t>JOINT STOCK COMPANY “NATIONAL COMPANY “QAZAQGAZ”</w:t>
            </w:r>
          </w:p>
          <w:p w14:paraId="30F77406" w14:textId="77777777" w:rsidR="00821751" w:rsidRPr="00F4104B" w:rsidRDefault="00821751" w:rsidP="00D36C4E">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rPr>
              <w:t>Integrated Management System</w:t>
            </w:r>
          </w:p>
        </w:tc>
      </w:tr>
      <w:tr w:rsidR="00821751" w:rsidRPr="00F4104B" w14:paraId="30252293" w14:textId="77777777" w:rsidTr="00821751">
        <w:trPr>
          <w:trHeight w:hRule="exact" w:val="595"/>
        </w:trPr>
        <w:tc>
          <w:tcPr>
            <w:tcW w:w="3456" w:type="dxa"/>
            <w:tcBorders>
              <w:top w:val="single" w:sz="4" w:space="0" w:color="auto"/>
              <w:left w:val="single" w:sz="4" w:space="0" w:color="auto"/>
              <w:bottom w:val="single" w:sz="4" w:space="0" w:color="auto"/>
            </w:tcBorders>
            <w:shd w:val="clear" w:color="auto" w:fill="auto"/>
          </w:tcPr>
          <w:p w14:paraId="27E4EC37" w14:textId="77777777" w:rsidR="00821751" w:rsidRPr="00F4104B" w:rsidRDefault="00821751" w:rsidP="00D36C4E">
            <w:pPr>
              <w:spacing w:line="266" w:lineRule="auto"/>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Revision: №</w:t>
            </w:r>
            <w:r w:rsidRPr="00F4104B">
              <w:rPr>
                <w:rFonts w:ascii="Times New Roman" w:eastAsia="Times New Roman" w:hAnsi="Times New Roman" w:cs="Times New Roman"/>
                <w:color w:val="auto"/>
                <w:sz w:val="20"/>
                <w:szCs w:val="20"/>
                <w:lang w:val="kk-KZ"/>
              </w:rPr>
              <w:t xml:space="preserve"> </w:t>
            </w:r>
            <w:r w:rsidRPr="00F4104B">
              <w:rPr>
                <w:rFonts w:ascii="Times New Roman" w:eastAsia="Times New Roman" w:hAnsi="Times New Roman" w:cs="Times New Roman"/>
                <w:color w:val="auto"/>
                <w:sz w:val="20"/>
                <w:szCs w:val="20"/>
              </w:rPr>
              <w:t>2</w:t>
            </w:r>
          </w:p>
          <w:p w14:paraId="1446C37D" w14:textId="77777777" w:rsidR="00821751" w:rsidRPr="00F4104B" w:rsidRDefault="00821751" w:rsidP="00D36C4E">
            <w:pPr>
              <w:spacing w:line="266" w:lineRule="auto"/>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Identification code: ПР-13-25</w:t>
            </w:r>
          </w:p>
        </w:tc>
        <w:tc>
          <w:tcPr>
            <w:tcW w:w="4915" w:type="dxa"/>
            <w:tcBorders>
              <w:top w:val="single" w:sz="4" w:space="0" w:color="auto"/>
              <w:left w:val="single" w:sz="4" w:space="0" w:color="auto"/>
              <w:bottom w:val="single" w:sz="4" w:space="0" w:color="auto"/>
            </w:tcBorders>
            <w:shd w:val="clear" w:color="auto" w:fill="auto"/>
            <w:vAlign w:val="center"/>
          </w:tcPr>
          <w:p w14:paraId="79C64D27" w14:textId="77777777" w:rsidR="00821751" w:rsidRPr="00F4104B" w:rsidRDefault="00821751" w:rsidP="00D36C4E">
            <w:pPr>
              <w:jc w:val="center"/>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 xml:space="preserve">JSC “NC “QazaqGaz” Proactive Reporting Rules </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78ABA98" w14:textId="5CA5069A" w:rsidR="00821751" w:rsidRPr="00F4104B" w:rsidRDefault="00821751" w:rsidP="00D36C4E">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 xml:space="preserve">Page </w:t>
            </w:r>
            <w:r w:rsidR="000333DF">
              <w:rPr>
                <w:rFonts w:ascii="Times New Roman" w:eastAsia="Times New Roman" w:hAnsi="Times New Roman" w:cs="Times New Roman"/>
                <w:color w:val="auto"/>
                <w:sz w:val="20"/>
                <w:szCs w:val="20"/>
                <w:lang w:val="en-US"/>
              </w:rPr>
              <w:t>9</w:t>
            </w:r>
            <w:r w:rsidRPr="00F4104B">
              <w:rPr>
                <w:rFonts w:ascii="Times New Roman" w:eastAsia="Times New Roman" w:hAnsi="Times New Roman" w:cs="Times New Roman"/>
                <w:color w:val="auto"/>
                <w:sz w:val="20"/>
                <w:szCs w:val="20"/>
                <w:lang w:val="en-US"/>
              </w:rPr>
              <w:t xml:space="preserve"> of </w:t>
            </w:r>
            <w:r w:rsidRPr="00F4104B">
              <w:rPr>
                <w:rFonts w:ascii="Times New Roman" w:eastAsia="Times New Roman" w:hAnsi="Times New Roman" w:cs="Times New Roman"/>
                <w:color w:val="auto"/>
                <w:sz w:val="20"/>
                <w:szCs w:val="20"/>
              </w:rPr>
              <w:t>13</w:t>
            </w:r>
          </w:p>
        </w:tc>
      </w:tr>
    </w:tbl>
    <w:p w14:paraId="4F8D541D" w14:textId="77777777" w:rsidR="00821751" w:rsidRDefault="00821751">
      <w:pPr>
        <w:pStyle w:val="11"/>
        <w:spacing w:line="257" w:lineRule="auto"/>
        <w:ind w:firstLine="600"/>
        <w:jc w:val="both"/>
        <w:rPr>
          <w:rStyle w:val="a3"/>
          <w:lang w:eastAsia="en-US"/>
        </w:rPr>
      </w:pPr>
    </w:p>
    <w:p w14:paraId="156113E1" w14:textId="77777777" w:rsidR="00145DF9" w:rsidRPr="00EB17CC" w:rsidRDefault="00000000">
      <w:pPr>
        <w:pStyle w:val="11"/>
        <w:numPr>
          <w:ilvl w:val="3"/>
          <w:numId w:val="4"/>
        </w:numPr>
        <w:tabs>
          <w:tab w:val="left" w:pos="1396"/>
        </w:tabs>
        <w:spacing w:line="257" w:lineRule="auto"/>
        <w:ind w:firstLine="600"/>
        <w:jc w:val="both"/>
        <w:rPr>
          <w:lang w:val="en-US"/>
        </w:rPr>
      </w:pPr>
      <w:r w:rsidRPr="00EB17CC">
        <w:rPr>
          <w:rStyle w:val="a3"/>
          <w:lang w:val="en-US"/>
        </w:rPr>
        <w:t>The Compliance Service and / or the Corporate Security Department of the Company, in turn:</w:t>
      </w:r>
    </w:p>
    <w:p w14:paraId="48444CBE" w14:textId="77777777" w:rsidR="00145DF9" w:rsidRPr="00EB17CC" w:rsidRDefault="00000000" w:rsidP="00821751">
      <w:pPr>
        <w:pStyle w:val="11"/>
        <w:numPr>
          <w:ilvl w:val="0"/>
          <w:numId w:val="13"/>
        </w:numPr>
        <w:tabs>
          <w:tab w:val="left" w:pos="850"/>
        </w:tabs>
        <w:spacing w:line="240" w:lineRule="auto"/>
        <w:ind w:firstLine="560"/>
        <w:jc w:val="both"/>
        <w:rPr>
          <w:lang w:val="en-US"/>
        </w:rPr>
      </w:pPr>
      <w:r w:rsidRPr="00EB17CC">
        <w:rPr>
          <w:rStyle w:val="a3"/>
          <w:lang w:val="en-US"/>
        </w:rPr>
        <w:t>receives messages about possible violations.</w:t>
      </w:r>
    </w:p>
    <w:p w14:paraId="7F410317" w14:textId="77777777" w:rsidR="00145DF9" w:rsidRPr="00EB17CC" w:rsidRDefault="00000000" w:rsidP="00821751">
      <w:pPr>
        <w:pStyle w:val="11"/>
        <w:numPr>
          <w:ilvl w:val="0"/>
          <w:numId w:val="13"/>
        </w:numPr>
        <w:tabs>
          <w:tab w:val="left" w:pos="820"/>
        </w:tabs>
        <w:spacing w:line="240" w:lineRule="auto"/>
        <w:ind w:firstLine="600"/>
        <w:jc w:val="both"/>
        <w:rPr>
          <w:lang w:val="en-US"/>
        </w:rPr>
      </w:pPr>
      <w:r w:rsidRPr="00EB17CC">
        <w:rPr>
          <w:rStyle w:val="a3"/>
          <w:lang w:val="en-US"/>
        </w:rPr>
        <w:t>conducts a compliance check/ internal audit and / or internal investigation of violations in accordance with the Company's internal regulatory documents;</w:t>
      </w:r>
    </w:p>
    <w:p w14:paraId="7C208309" w14:textId="77777777" w:rsidR="00145DF9" w:rsidRPr="00EB17CC" w:rsidRDefault="00000000" w:rsidP="00821751">
      <w:pPr>
        <w:pStyle w:val="11"/>
        <w:numPr>
          <w:ilvl w:val="0"/>
          <w:numId w:val="13"/>
        </w:numPr>
        <w:tabs>
          <w:tab w:val="left" w:pos="854"/>
        </w:tabs>
        <w:spacing w:line="240" w:lineRule="auto"/>
        <w:ind w:firstLine="600"/>
        <w:jc w:val="both"/>
        <w:rPr>
          <w:lang w:val="en-US"/>
        </w:rPr>
      </w:pPr>
      <w:r w:rsidRPr="00EB17CC">
        <w:rPr>
          <w:rStyle w:val="a3"/>
          <w:lang w:val="en-US"/>
        </w:rPr>
        <w:t>informs the person who provided the information about the results of the audit;</w:t>
      </w:r>
    </w:p>
    <w:p w14:paraId="064FEFE0" w14:textId="77777777" w:rsidR="00145DF9" w:rsidRPr="00EB17CC" w:rsidRDefault="00000000" w:rsidP="00821751">
      <w:pPr>
        <w:pStyle w:val="11"/>
        <w:numPr>
          <w:ilvl w:val="0"/>
          <w:numId w:val="13"/>
        </w:numPr>
        <w:tabs>
          <w:tab w:val="left" w:pos="816"/>
        </w:tabs>
        <w:spacing w:line="240" w:lineRule="auto"/>
        <w:ind w:firstLine="600"/>
        <w:jc w:val="both"/>
        <w:rPr>
          <w:lang w:val="en-US"/>
        </w:rPr>
      </w:pPr>
      <w:r w:rsidRPr="00EB17CC">
        <w:rPr>
          <w:rStyle w:val="a3"/>
          <w:lang w:val="en-US"/>
        </w:rPr>
        <w:t>interacts with the heads of divisions and the Company's management in order to form specially created commissions of inquiry, if necessary;</w:t>
      </w:r>
    </w:p>
    <w:p w14:paraId="42AB15F4" w14:textId="77777777" w:rsidR="00821751" w:rsidRPr="00EB17CC" w:rsidRDefault="00000000" w:rsidP="00821751">
      <w:pPr>
        <w:pStyle w:val="11"/>
        <w:numPr>
          <w:ilvl w:val="0"/>
          <w:numId w:val="13"/>
        </w:numPr>
        <w:tabs>
          <w:tab w:val="left" w:pos="849"/>
        </w:tabs>
        <w:spacing w:line="240" w:lineRule="auto"/>
        <w:ind w:firstLine="540"/>
        <w:jc w:val="both"/>
        <w:rPr>
          <w:rStyle w:val="a3"/>
          <w:lang w:val="en-US"/>
        </w:rPr>
      </w:pPr>
      <w:r w:rsidRPr="00EB17CC">
        <w:rPr>
          <w:rStyle w:val="a3"/>
          <w:rFonts w:eastAsia="Courier New"/>
          <w:lang w:val="en-US"/>
        </w:rPr>
        <w:t>based on the results of the audit, if there is confirmation of the fact of the request, it sends</w:t>
      </w:r>
      <w:r w:rsidR="00821751" w:rsidRPr="00EB17CC">
        <w:rPr>
          <w:rStyle w:val="a3"/>
          <w:rFonts w:eastAsia="Courier New"/>
          <w:lang w:val="en-US"/>
        </w:rPr>
        <w:t xml:space="preserve"> </w:t>
      </w:r>
      <w:r w:rsidRPr="00EB17CC">
        <w:rPr>
          <w:rStyle w:val="a3"/>
          <w:lang w:val="en-US"/>
        </w:rPr>
        <w:t>appropriate recommendations;</w:t>
      </w:r>
    </w:p>
    <w:p w14:paraId="34F1766E" w14:textId="3429CD05" w:rsidR="00145DF9" w:rsidRPr="00EB17CC" w:rsidRDefault="00000000" w:rsidP="00821751">
      <w:pPr>
        <w:pStyle w:val="11"/>
        <w:numPr>
          <w:ilvl w:val="0"/>
          <w:numId w:val="13"/>
        </w:numPr>
        <w:tabs>
          <w:tab w:val="left" w:pos="849"/>
        </w:tabs>
        <w:spacing w:line="240" w:lineRule="auto"/>
        <w:ind w:firstLine="540"/>
        <w:jc w:val="both"/>
        <w:rPr>
          <w:rStyle w:val="a3"/>
          <w:lang w:val="en-US"/>
        </w:rPr>
      </w:pPr>
      <w:r w:rsidRPr="00EB17CC">
        <w:rPr>
          <w:rStyle w:val="a3"/>
          <w:lang w:val="en-US"/>
        </w:rPr>
        <w:t>informs the members of the Management Board of the Company, the Audit Committee of the Board of Directors of the Company and the Board of Directors of the Company on the received applications.</w:t>
      </w:r>
    </w:p>
    <w:p w14:paraId="527FFF2E" w14:textId="77777777" w:rsidR="00821751" w:rsidRPr="00EB17CC" w:rsidRDefault="00821751" w:rsidP="00821751">
      <w:pPr>
        <w:pStyle w:val="11"/>
        <w:tabs>
          <w:tab w:val="left" w:pos="849"/>
        </w:tabs>
        <w:spacing w:line="240" w:lineRule="auto"/>
        <w:ind w:left="540" w:firstLine="0"/>
        <w:jc w:val="both"/>
        <w:rPr>
          <w:lang w:val="en-US"/>
        </w:rPr>
      </w:pPr>
    </w:p>
    <w:p w14:paraId="2E59299D" w14:textId="77777777" w:rsidR="00145DF9" w:rsidRPr="00EB17CC" w:rsidRDefault="00000000">
      <w:pPr>
        <w:pStyle w:val="22"/>
        <w:keepNext/>
        <w:keepLines/>
        <w:numPr>
          <w:ilvl w:val="2"/>
          <w:numId w:val="4"/>
        </w:numPr>
        <w:tabs>
          <w:tab w:val="left" w:pos="1182"/>
        </w:tabs>
        <w:spacing w:line="264" w:lineRule="auto"/>
        <w:ind w:firstLine="620"/>
        <w:jc w:val="both"/>
        <w:rPr>
          <w:lang w:val="en-US"/>
        </w:rPr>
      </w:pPr>
      <w:bookmarkStart w:id="11" w:name="bookmark27"/>
      <w:r w:rsidRPr="00EB17CC">
        <w:rPr>
          <w:rStyle w:val="21"/>
          <w:b/>
          <w:bCs/>
          <w:lang w:val="en-US"/>
        </w:rPr>
        <w:t>Officials, associates and employees can contact the Hotline.</w:t>
      </w:r>
      <w:bookmarkEnd w:id="11"/>
    </w:p>
    <w:p w14:paraId="2D9E39BD" w14:textId="77777777" w:rsidR="00145DF9" w:rsidRPr="00EB17CC" w:rsidRDefault="00000000">
      <w:pPr>
        <w:pStyle w:val="11"/>
        <w:numPr>
          <w:ilvl w:val="3"/>
          <w:numId w:val="4"/>
        </w:numPr>
        <w:tabs>
          <w:tab w:val="left" w:pos="1335"/>
        </w:tabs>
        <w:spacing w:line="264" w:lineRule="auto"/>
        <w:ind w:firstLine="620"/>
        <w:jc w:val="both"/>
        <w:rPr>
          <w:lang w:val="en-US"/>
        </w:rPr>
      </w:pPr>
      <w:r w:rsidRPr="00EB17CC">
        <w:rPr>
          <w:rStyle w:val="a3"/>
          <w:lang w:val="en-US"/>
        </w:rPr>
        <w:t>About violations, as well as potential violations, officials, associates and employees can contact the Hotline through the available communication channels:</w:t>
      </w:r>
    </w:p>
    <w:p w14:paraId="2A19C900" w14:textId="77777777" w:rsidR="00145DF9" w:rsidRPr="00EB17CC" w:rsidRDefault="00000000">
      <w:pPr>
        <w:pStyle w:val="11"/>
        <w:numPr>
          <w:ilvl w:val="0"/>
          <w:numId w:val="14"/>
        </w:numPr>
        <w:tabs>
          <w:tab w:val="left" w:pos="658"/>
        </w:tabs>
        <w:spacing w:line="264" w:lineRule="auto"/>
        <w:ind w:firstLine="460"/>
        <w:jc w:val="both"/>
        <w:rPr>
          <w:lang w:val="en-US"/>
        </w:rPr>
      </w:pPr>
      <w:r w:rsidRPr="00EB17CC">
        <w:rPr>
          <w:rStyle w:val="a3"/>
          <w:lang w:val="en-US"/>
        </w:rPr>
        <w:t>by phone number: +7 800 080 4747 (Toll-free on the territory of the Republic of Kazakhstan);</w:t>
      </w:r>
    </w:p>
    <w:p w14:paraId="3A40C776" w14:textId="42CD2D72" w:rsidR="00145DF9" w:rsidRPr="00B7089B" w:rsidRDefault="00000000" w:rsidP="00B7089B">
      <w:pPr>
        <w:pStyle w:val="11"/>
        <w:numPr>
          <w:ilvl w:val="0"/>
          <w:numId w:val="14"/>
        </w:numPr>
        <w:tabs>
          <w:tab w:val="left" w:pos="662"/>
        </w:tabs>
        <w:spacing w:line="264" w:lineRule="auto"/>
        <w:ind w:firstLine="460"/>
        <w:jc w:val="both"/>
        <w:rPr>
          <w:lang w:val="en-US"/>
        </w:rPr>
      </w:pPr>
      <w:r w:rsidRPr="00EB17CC">
        <w:rPr>
          <w:rStyle w:val="a3"/>
          <w:lang w:val="en-US"/>
        </w:rPr>
        <w:t xml:space="preserve">to the following email address: </w:t>
      </w:r>
      <w:hyperlink r:id="rId8" w:history="1">
        <w:r w:rsidR="00B7089B" w:rsidRPr="00B7089B">
          <w:rPr>
            <w:rStyle w:val="aa"/>
            <w:lang w:val="en-US" w:eastAsia="en-US"/>
          </w:rPr>
          <w:t>mail@sk-hotiine.kz</w:t>
        </w:r>
      </w:hyperlink>
    </w:p>
    <w:p w14:paraId="38350366" w14:textId="7D212544" w:rsidR="00B7089B" w:rsidRDefault="00000000" w:rsidP="00B7089B">
      <w:pPr>
        <w:pStyle w:val="11"/>
        <w:numPr>
          <w:ilvl w:val="0"/>
          <w:numId w:val="14"/>
        </w:numPr>
        <w:tabs>
          <w:tab w:val="left" w:pos="662"/>
        </w:tabs>
        <w:spacing w:line="264" w:lineRule="auto"/>
        <w:ind w:firstLine="460"/>
        <w:jc w:val="both"/>
        <w:rPr>
          <w:lang w:val="en-US"/>
        </w:rPr>
      </w:pPr>
      <w:r w:rsidRPr="00B7089B">
        <w:rPr>
          <w:rStyle w:val="a3"/>
          <w:lang w:val="en-US"/>
        </w:rPr>
        <w:t xml:space="preserve">via the internet portal: </w:t>
      </w:r>
      <w:hyperlink r:id="rId9" w:history="1">
        <w:r w:rsidR="00B7089B" w:rsidRPr="00110748">
          <w:rPr>
            <w:rStyle w:val="aa"/>
            <w:lang w:val="en-US" w:eastAsia="en-US"/>
          </w:rPr>
          <w:t>www.sk-hotline.kz</w:t>
        </w:r>
      </w:hyperlink>
    </w:p>
    <w:p w14:paraId="06E030CD" w14:textId="6D0D7456" w:rsidR="00145DF9" w:rsidRPr="00B7089B" w:rsidRDefault="00000000" w:rsidP="00B7089B">
      <w:pPr>
        <w:pStyle w:val="11"/>
        <w:numPr>
          <w:ilvl w:val="0"/>
          <w:numId w:val="14"/>
        </w:numPr>
        <w:tabs>
          <w:tab w:val="left" w:pos="662"/>
        </w:tabs>
        <w:spacing w:line="264" w:lineRule="auto"/>
        <w:ind w:firstLine="460"/>
        <w:jc w:val="both"/>
        <w:rPr>
          <w:lang w:val="en-US"/>
        </w:rPr>
      </w:pPr>
      <w:r w:rsidRPr="00B7089B">
        <w:rPr>
          <w:rStyle w:val="a3"/>
          <w:lang w:val="en-US"/>
        </w:rPr>
        <w:t xml:space="preserve">via </w:t>
      </w:r>
      <w:r w:rsidRPr="00B7089B">
        <w:rPr>
          <w:rStyle w:val="a3"/>
          <w:lang w:val="en-US" w:eastAsia="en-US"/>
        </w:rPr>
        <w:t xml:space="preserve">WhatsApp </w:t>
      </w:r>
      <w:r w:rsidRPr="00B7089B">
        <w:rPr>
          <w:rStyle w:val="a3"/>
          <w:lang w:val="en-US"/>
        </w:rPr>
        <w:t>Messenger: with a phone number +7 771 191 8816.</w:t>
      </w:r>
    </w:p>
    <w:p w14:paraId="534A6A2B" w14:textId="1ACE8D3C" w:rsidR="00B7089B" w:rsidRDefault="00000000" w:rsidP="00B7089B">
      <w:pPr>
        <w:pStyle w:val="11"/>
        <w:numPr>
          <w:ilvl w:val="3"/>
          <w:numId w:val="4"/>
        </w:numPr>
        <w:tabs>
          <w:tab w:val="left" w:pos="1310"/>
        </w:tabs>
        <w:spacing w:line="264" w:lineRule="auto"/>
        <w:jc w:val="both"/>
        <w:rPr>
          <w:lang w:val="en-US"/>
        </w:rPr>
      </w:pPr>
      <w:r w:rsidRPr="00EB17CC">
        <w:rPr>
          <w:rStyle w:val="a3"/>
          <w:lang w:val="en-US"/>
        </w:rPr>
        <w:t>The hotline works around the clock seven days a week in 24/7 mode. Phone calls are accepted by the Operator from 09.00 to 18.00 from Monday to Friday. Information can be provided by all persons in the state, Russian, and English languages.</w:t>
      </w:r>
    </w:p>
    <w:p w14:paraId="53F948EF" w14:textId="77777777" w:rsidR="00B7089B" w:rsidRDefault="00000000" w:rsidP="00B7089B">
      <w:pPr>
        <w:pStyle w:val="11"/>
        <w:numPr>
          <w:ilvl w:val="3"/>
          <w:numId w:val="4"/>
        </w:numPr>
        <w:tabs>
          <w:tab w:val="left" w:pos="1310"/>
        </w:tabs>
        <w:spacing w:line="264" w:lineRule="auto"/>
        <w:jc w:val="both"/>
        <w:rPr>
          <w:lang w:val="en-US"/>
        </w:rPr>
      </w:pPr>
      <w:r w:rsidRPr="00B7089B">
        <w:rPr>
          <w:rStyle w:val="a3"/>
          <w:lang w:val="en-US"/>
        </w:rPr>
        <w:t>Confidentiality and anonymity are provided at the request of the applicant. During the rest of the day (including holidays / weekends), phone calls are sent to an answering machine with the ability to record calls. Requests received outside business hours are processed on the first business day after receiving the request.</w:t>
      </w:r>
    </w:p>
    <w:p w14:paraId="0524A7D2" w14:textId="77777777" w:rsidR="00B7089B" w:rsidRDefault="00000000" w:rsidP="00B7089B">
      <w:pPr>
        <w:pStyle w:val="11"/>
        <w:numPr>
          <w:ilvl w:val="3"/>
          <w:numId w:val="4"/>
        </w:numPr>
        <w:tabs>
          <w:tab w:val="left" w:pos="1310"/>
        </w:tabs>
        <w:spacing w:line="264" w:lineRule="auto"/>
        <w:jc w:val="both"/>
        <w:rPr>
          <w:lang w:val="en-US"/>
        </w:rPr>
      </w:pPr>
      <w:r w:rsidRPr="00B7089B">
        <w:rPr>
          <w:rStyle w:val="a3"/>
          <w:lang w:val="en-US"/>
        </w:rPr>
        <w:t>In order to ensure confidentiality and anonymity, all received requests are accepted and processed by an external independent Operator, which transmits information about received requests to the Compliance Service on a daily basis.</w:t>
      </w:r>
    </w:p>
    <w:p w14:paraId="29A04B0D" w14:textId="7C23D162" w:rsidR="00145DF9" w:rsidRPr="00B7089B" w:rsidRDefault="00000000" w:rsidP="00B7089B">
      <w:pPr>
        <w:pStyle w:val="11"/>
        <w:numPr>
          <w:ilvl w:val="3"/>
          <w:numId w:val="4"/>
        </w:numPr>
        <w:tabs>
          <w:tab w:val="left" w:pos="1310"/>
        </w:tabs>
        <w:spacing w:line="264" w:lineRule="auto"/>
        <w:jc w:val="both"/>
        <w:rPr>
          <w:lang w:val="en-US"/>
        </w:rPr>
      </w:pPr>
      <w:r w:rsidRPr="00B7089B">
        <w:rPr>
          <w:rStyle w:val="a3"/>
          <w:lang w:val="en-US"/>
        </w:rPr>
        <w:t>No measures of influence can be applied to the person who applied to the Hotline. Any official, associate, employee, or other 3rd person who has made a good-faith claim should not be afraid of termination of the employment relationship, demotion, denial of business cooperation, harassment, or other forms of discrimination.</w:t>
      </w:r>
    </w:p>
    <w:p w14:paraId="056C0E0A" w14:textId="1774801C" w:rsidR="00145DF9" w:rsidRPr="00EB17CC" w:rsidRDefault="00000000">
      <w:pPr>
        <w:pStyle w:val="11"/>
        <w:spacing w:line="264" w:lineRule="auto"/>
        <w:ind w:firstLine="480"/>
        <w:jc w:val="both"/>
        <w:rPr>
          <w:lang w:val="en-US"/>
        </w:rPr>
      </w:pPr>
      <w:r w:rsidRPr="00EB17CC">
        <w:rPr>
          <w:rStyle w:val="a3"/>
          <w:lang w:val="en-US"/>
        </w:rPr>
        <w:t>At the same time, the applicant does not have the right to abuse the protection granted to him</w:t>
      </w:r>
      <w:r w:rsidR="00B7089B">
        <w:rPr>
          <w:rStyle w:val="a3"/>
          <w:lang w:val="en-US"/>
        </w:rPr>
        <w:t>/her</w:t>
      </w:r>
      <w:r w:rsidRPr="00EB17CC">
        <w:rPr>
          <w:rStyle w:val="a3"/>
          <w:lang w:val="en-US"/>
        </w:rPr>
        <w:t>. The protection granted to the Applicant is not a protection against disciplinary or other liability measures for making a deliberately false application.</w:t>
      </w:r>
    </w:p>
    <w:p w14:paraId="1D6340B8" w14:textId="77777777" w:rsidR="00145DF9" w:rsidRPr="00EB17CC" w:rsidRDefault="00000000">
      <w:pPr>
        <w:pStyle w:val="11"/>
        <w:spacing w:line="264" w:lineRule="auto"/>
        <w:ind w:firstLine="480"/>
        <w:jc w:val="both"/>
        <w:rPr>
          <w:lang w:val="en-US"/>
        </w:rPr>
      </w:pPr>
      <w:r w:rsidRPr="00EB17CC">
        <w:rPr>
          <w:rStyle w:val="a3"/>
          <w:lang w:val="en-US"/>
        </w:rPr>
        <w:t>For all reports of alleged violations, the Company conducts an internal audit or internal investigation with the participation of the relevant structural divisions of the Company within the time limits established by law.</w:t>
      </w:r>
    </w:p>
    <w:p w14:paraId="03B69755" w14:textId="77777777" w:rsidR="00145DF9" w:rsidRPr="00EB17CC" w:rsidRDefault="00000000">
      <w:pPr>
        <w:pStyle w:val="11"/>
        <w:spacing w:line="264" w:lineRule="auto"/>
        <w:ind w:firstLine="480"/>
        <w:jc w:val="both"/>
        <w:rPr>
          <w:lang w:val="en-US"/>
        </w:rPr>
      </w:pPr>
      <w:r w:rsidRPr="00EB17CC">
        <w:rPr>
          <w:rStyle w:val="a3"/>
          <w:lang w:val="en-US"/>
        </w:rPr>
        <w:t>If, as a result of an internal investigation/internal audit, a violation is established, the completion of the investigation/audit is considered to be the adoption of corrective measures, up to the termination of the employment relationship and the transfer of materials to the relevant authorized state bodies, as well as the improvement of control procedures.</w:t>
      </w:r>
    </w:p>
    <w:p w14:paraId="78928801" w14:textId="77777777" w:rsidR="00821751" w:rsidRPr="00EB17CC" w:rsidRDefault="00821751">
      <w:pPr>
        <w:pStyle w:val="11"/>
        <w:spacing w:line="264" w:lineRule="auto"/>
        <w:ind w:firstLine="540"/>
        <w:jc w:val="both"/>
        <w:rPr>
          <w:rStyle w:val="a3"/>
          <w:lang w:val="en-US"/>
        </w:rPr>
      </w:pPr>
    </w:p>
    <w:p w14:paraId="35161602" w14:textId="77777777" w:rsidR="00821751" w:rsidRDefault="00821751">
      <w:pPr>
        <w:pStyle w:val="11"/>
        <w:spacing w:line="264" w:lineRule="auto"/>
        <w:ind w:firstLine="540"/>
        <w:jc w:val="both"/>
        <w:rPr>
          <w:rStyle w:val="a3"/>
          <w:lang w:val="en-US"/>
        </w:rPr>
      </w:pPr>
    </w:p>
    <w:p w14:paraId="66A41B30" w14:textId="77777777" w:rsidR="000333DF" w:rsidRDefault="000333DF">
      <w:pPr>
        <w:pStyle w:val="11"/>
        <w:spacing w:line="264" w:lineRule="auto"/>
        <w:ind w:firstLine="540"/>
        <w:jc w:val="both"/>
        <w:rPr>
          <w:rStyle w:val="a3"/>
          <w:lang w:val="en-US"/>
        </w:rPr>
      </w:pPr>
    </w:p>
    <w:p w14:paraId="50E61A9D" w14:textId="77777777" w:rsidR="000333DF" w:rsidRDefault="000333DF">
      <w:pPr>
        <w:pStyle w:val="11"/>
        <w:spacing w:line="264" w:lineRule="auto"/>
        <w:ind w:firstLine="540"/>
        <w:jc w:val="both"/>
        <w:rPr>
          <w:rStyle w:val="a3"/>
          <w:lang w:val="en-US"/>
        </w:rPr>
      </w:pPr>
    </w:p>
    <w:p w14:paraId="2CDD2661" w14:textId="77777777" w:rsidR="000333DF" w:rsidRPr="00EB17CC" w:rsidRDefault="000333DF">
      <w:pPr>
        <w:pStyle w:val="11"/>
        <w:spacing w:line="264" w:lineRule="auto"/>
        <w:ind w:firstLine="540"/>
        <w:jc w:val="both"/>
        <w:rPr>
          <w:rStyle w:val="a3"/>
          <w:lang w:val="en-US"/>
        </w:rPr>
      </w:pPr>
    </w:p>
    <w:p w14:paraId="4850C9CA" w14:textId="77777777" w:rsidR="00821751" w:rsidRPr="00EB17CC" w:rsidRDefault="00821751">
      <w:pPr>
        <w:pStyle w:val="11"/>
        <w:spacing w:line="264" w:lineRule="auto"/>
        <w:ind w:firstLine="540"/>
        <w:jc w:val="both"/>
        <w:rPr>
          <w:rStyle w:val="a3"/>
          <w:lang w:val="en-US"/>
        </w:rPr>
      </w:pPr>
    </w:p>
    <w:tbl>
      <w:tblPr>
        <w:tblOverlap w:val="never"/>
        <w:tblW w:w="10343" w:type="dxa"/>
        <w:jc w:val="center"/>
        <w:tblLayout w:type="fixed"/>
        <w:tblCellMar>
          <w:left w:w="10" w:type="dxa"/>
          <w:right w:w="10" w:type="dxa"/>
        </w:tblCellMar>
        <w:tblLook w:val="04A0" w:firstRow="1" w:lastRow="0" w:firstColumn="1" w:lastColumn="0" w:noHBand="0" w:noVBand="1"/>
      </w:tblPr>
      <w:tblGrid>
        <w:gridCol w:w="3456"/>
        <w:gridCol w:w="4915"/>
        <w:gridCol w:w="1972"/>
      </w:tblGrid>
      <w:tr w:rsidR="00821751" w:rsidRPr="00F4104B" w14:paraId="134927BC" w14:textId="77777777" w:rsidTr="00821751">
        <w:trPr>
          <w:trHeight w:hRule="exact" w:val="1142"/>
          <w:jc w:val="center"/>
        </w:trPr>
        <w:tc>
          <w:tcPr>
            <w:tcW w:w="3456" w:type="dxa"/>
            <w:tcBorders>
              <w:top w:val="single" w:sz="4" w:space="0" w:color="auto"/>
              <w:left w:val="single" w:sz="4" w:space="0" w:color="auto"/>
            </w:tcBorders>
            <w:shd w:val="clear" w:color="auto" w:fill="auto"/>
            <w:vAlign w:val="center"/>
          </w:tcPr>
          <w:p w14:paraId="2D76AAD5" w14:textId="77777777" w:rsidR="00821751" w:rsidRPr="00F4104B" w:rsidRDefault="00821751" w:rsidP="00D36C4E">
            <w:pPr>
              <w:jc w:val="center"/>
              <w:rPr>
                <w:rFonts w:ascii="Times New Roman" w:eastAsia="Times New Roman" w:hAnsi="Times New Roman" w:cs="Times New Roman"/>
                <w:color w:val="auto"/>
                <w:sz w:val="32"/>
                <w:szCs w:val="32"/>
              </w:rPr>
            </w:pPr>
            <w:r w:rsidRPr="00F4104B">
              <w:rPr>
                <w:rFonts w:ascii="Arial" w:eastAsia="Arial" w:hAnsi="Arial" w:cs="Arial"/>
                <w:b/>
                <w:bCs/>
                <w:color w:val="3183C4"/>
                <w:sz w:val="32"/>
                <w:szCs w:val="32"/>
                <w:lang w:val="en-US" w:eastAsia="en-US"/>
              </w:rPr>
              <w:lastRenderedPageBreak/>
              <w:t>QAZAQGAZ</w:t>
            </w:r>
          </w:p>
          <w:p w14:paraId="3C84728A" w14:textId="77777777" w:rsidR="00821751" w:rsidRPr="00F4104B" w:rsidRDefault="00821751" w:rsidP="00D36C4E">
            <w:pPr>
              <w:jc w:val="center"/>
              <w:rPr>
                <w:rFonts w:ascii="Times New Roman" w:eastAsia="Times New Roman" w:hAnsi="Times New Roman" w:cs="Times New Roman"/>
                <w:color w:val="auto"/>
                <w:sz w:val="11"/>
                <w:szCs w:val="11"/>
              </w:rPr>
            </w:pPr>
            <w:r w:rsidRPr="00F4104B">
              <w:rPr>
                <w:rFonts w:ascii="Arial" w:eastAsia="Arial" w:hAnsi="Arial" w:cs="Arial"/>
                <w:b/>
                <w:bCs/>
                <w:color w:val="48B8EA"/>
                <w:sz w:val="11"/>
                <w:szCs w:val="11"/>
                <w:lang w:val="en-US"/>
              </w:rPr>
              <w:t xml:space="preserve">NATIONAL COMPANY </w:t>
            </w:r>
          </w:p>
        </w:tc>
        <w:tc>
          <w:tcPr>
            <w:tcW w:w="6887" w:type="dxa"/>
            <w:gridSpan w:val="2"/>
            <w:tcBorders>
              <w:top w:val="single" w:sz="4" w:space="0" w:color="auto"/>
              <w:left w:val="single" w:sz="4" w:space="0" w:color="auto"/>
              <w:right w:val="single" w:sz="4" w:space="0" w:color="auto"/>
            </w:tcBorders>
            <w:shd w:val="clear" w:color="auto" w:fill="auto"/>
            <w:vAlign w:val="center"/>
          </w:tcPr>
          <w:p w14:paraId="402AE4B6" w14:textId="77777777" w:rsidR="00821751" w:rsidRPr="00F4104B" w:rsidRDefault="00821751" w:rsidP="00D36C4E">
            <w:pPr>
              <w:jc w:val="center"/>
              <w:rPr>
                <w:rFonts w:ascii="Times New Roman" w:eastAsia="Times New Roman" w:hAnsi="Times New Roman" w:cs="Times New Roman"/>
                <w:color w:val="auto"/>
                <w:sz w:val="20"/>
                <w:szCs w:val="20"/>
                <w:lang w:val="en-US" w:eastAsia="en-US"/>
              </w:rPr>
            </w:pPr>
            <w:r w:rsidRPr="00F4104B">
              <w:rPr>
                <w:rFonts w:ascii="Times New Roman" w:eastAsia="Times New Roman" w:hAnsi="Times New Roman" w:cs="Times New Roman"/>
                <w:color w:val="auto"/>
                <w:sz w:val="20"/>
                <w:szCs w:val="20"/>
                <w:lang w:val="en-US"/>
              </w:rPr>
              <w:t>JOINT STOCK COMPANY “NATIONAL COMPANY “QAZAQGAZ”</w:t>
            </w:r>
          </w:p>
          <w:p w14:paraId="4894E605" w14:textId="77777777" w:rsidR="00821751" w:rsidRPr="00F4104B" w:rsidRDefault="00821751" w:rsidP="00D36C4E">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rPr>
              <w:t>Integrated Management System</w:t>
            </w:r>
          </w:p>
        </w:tc>
      </w:tr>
      <w:tr w:rsidR="00821751" w:rsidRPr="00F4104B" w14:paraId="32582260" w14:textId="77777777" w:rsidTr="00821751">
        <w:trPr>
          <w:trHeight w:hRule="exact" w:val="595"/>
          <w:jc w:val="center"/>
        </w:trPr>
        <w:tc>
          <w:tcPr>
            <w:tcW w:w="3456" w:type="dxa"/>
            <w:tcBorders>
              <w:top w:val="single" w:sz="4" w:space="0" w:color="auto"/>
              <w:left w:val="single" w:sz="4" w:space="0" w:color="auto"/>
              <w:bottom w:val="single" w:sz="4" w:space="0" w:color="auto"/>
            </w:tcBorders>
            <w:shd w:val="clear" w:color="auto" w:fill="auto"/>
          </w:tcPr>
          <w:p w14:paraId="78860992" w14:textId="77777777" w:rsidR="00821751" w:rsidRPr="00F4104B" w:rsidRDefault="00821751" w:rsidP="00D36C4E">
            <w:pPr>
              <w:spacing w:line="266" w:lineRule="auto"/>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Revision: №</w:t>
            </w:r>
            <w:r w:rsidRPr="00F4104B">
              <w:rPr>
                <w:rFonts w:ascii="Times New Roman" w:eastAsia="Times New Roman" w:hAnsi="Times New Roman" w:cs="Times New Roman"/>
                <w:color w:val="auto"/>
                <w:sz w:val="20"/>
                <w:szCs w:val="20"/>
                <w:lang w:val="kk-KZ"/>
              </w:rPr>
              <w:t xml:space="preserve"> </w:t>
            </w:r>
            <w:r w:rsidRPr="00F4104B">
              <w:rPr>
                <w:rFonts w:ascii="Times New Roman" w:eastAsia="Times New Roman" w:hAnsi="Times New Roman" w:cs="Times New Roman"/>
                <w:color w:val="auto"/>
                <w:sz w:val="20"/>
                <w:szCs w:val="20"/>
              </w:rPr>
              <w:t>2</w:t>
            </w:r>
          </w:p>
          <w:p w14:paraId="492A21AC" w14:textId="77777777" w:rsidR="00821751" w:rsidRPr="00F4104B" w:rsidRDefault="00821751" w:rsidP="00D36C4E">
            <w:pPr>
              <w:spacing w:line="266" w:lineRule="auto"/>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Identification code: ПР-13-25</w:t>
            </w:r>
          </w:p>
        </w:tc>
        <w:tc>
          <w:tcPr>
            <w:tcW w:w="4915" w:type="dxa"/>
            <w:tcBorders>
              <w:top w:val="single" w:sz="4" w:space="0" w:color="auto"/>
              <w:left w:val="single" w:sz="4" w:space="0" w:color="auto"/>
              <w:bottom w:val="single" w:sz="4" w:space="0" w:color="auto"/>
            </w:tcBorders>
            <w:shd w:val="clear" w:color="auto" w:fill="auto"/>
            <w:vAlign w:val="center"/>
          </w:tcPr>
          <w:p w14:paraId="705A923B" w14:textId="77777777" w:rsidR="00821751" w:rsidRPr="00F4104B" w:rsidRDefault="00821751" w:rsidP="00D36C4E">
            <w:pPr>
              <w:jc w:val="center"/>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 xml:space="preserve">JSC “NC “QazaqGaz” Proactive Reporting Rules </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DA8DDF7" w14:textId="5A76D367" w:rsidR="00821751" w:rsidRPr="00F4104B" w:rsidRDefault="00821751" w:rsidP="00D36C4E">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 xml:space="preserve">Page </w:t>
            </w:r>
            <w:r>
              <w:rPr>
                <w:rFonts w:ascii="Times New Roman" w:eastAsia="Times New Roman" w:hAnsi="Times New Roman" w:cs="Times New Roman"/>
                <w:color w:val="auto"/>
                <w:sz w:val="20"/>
                <w:szCs w:val="20"/>
              </w:rPr>
              <w:t>1</w:t>
            </w:r>
            <w:r w:rsidR="000333DF">
              <w:rPr>
                <w:rFonts w:ascii="Times New Roman" w:eastAsia="Times New Roman" w:hAnsi="Times New Roman" w:cs="Times New Roman"/>
                <w:color w:val="auto"/>
                <w:sz w:val="20"/>
                <w:szCs w:val="20"/>
                <w:lang w:val="en-US"/>
              </w:rPr>
              <w:t>0</w:t>
            </w:r>
            <w:r w:rsidRPr="00F4104B">
              <w:rPr>
                <w:rFonts w:ascii="Times New Roman" w:eastAsia="Times New Roman" w:hAnsi="Times New Roman" w:cs="Times New Roman"/>
                <w:color w:val="auto"/>
                <w:sz w:val="20"/>
                <w:szCs w:val="20"/>
                <w:lang w:val="en-US"/>
              </w:rPr>
              <w:t xml:space="preserve"> of </w:t>
            </w:r>
            <w:r w:rsidRPr="00F4104B">
              <w:rPr>
                <w:rFonts w:ascii="Times New Roman" w:eastAsia="Times New Roman" w:hAnsi="Times New Roman" w:cs="Times New Roman"/>
                <w:color w:val="auto"/>
                <w:sz w:val="20"/>
                <w:szCs w:val="20"/>
              </w:rPr>
              <w:t>13</w:t>
            </w:r>
          </w:p>
        </w:tc>
      </w:tr>
    </w:tbl>
    <w:p w14:paraId="42325BA1" w14:textId="77777777" w:rsidR="00821751" w:rsidRDefault="00821751">
      <w:pPr>
        <w:pStyle w:val="11"/>
        <w:spacing w:line="264" w:lineRule="auto"/>
        <w:ind w:firstLine="540"/>
        <w:jc w:val="both"/>
        <w:rPr>
          <w:rStyle w:val="a3"/>
        </w:rPr>
      </w:pPr>
    </w:p>
    <w:p w14:paraId="27217112" w14:textId="77777777" w:rsidR="00821751" w:rsidRDefault="00821751">
      <w:pPr>
        <w:pStyle w:val="11"/>
        <w:spacing w:line="264" w:lineRule="auto"/>
        <w:ind w:firstLine="540"/>
        <w:jc w:val="both"/>
        <w:rPr>
          <w:rStyle w:val="a3"/>
        </w:rPr>
      </w:pPr>
    </w:p>
    <w:p w14:paraId="0ED84C1B" w14:textId="3F1D38DF" w:rsidR="00145DF9" w:rsidRPr="000333DF" w:rsidRDefault="00000000">
      <w:pPr>
        <w:pStyle w:val="11"/>
        <w:spacing w:line="264" w:lineRule="auto"/>
        <w:ind w:firstLine="540"/>
        <w:jc w:val="both"/>
        <w:rPr>
          <w:lang w:val="en-US"/>
        </w:rPr>
      </w:pPr>
      <w:r w:rsidRPr="00EB17CC">
        <w:rPr>
          <w:rStyle w:val="a3"/>
          <w:lang w:val="en-US"/>
        </w:rPr>
        <w:t xml:space="preserve">Information about the Hotline is available on the Company's official website - </w:t>
      </w:r>
      <w:r w:rsidR="000333DF" w:rsidRPr="000333DF">
        <w:rPr>
          <w:rStyle w:val="a3"/>
          <w:lang w:val="en-US"/>
        </w:rPr>
        <w:t>https://qazaqgaz.kz</w:t>
      </w:r>
    </w:p>
    <w:p w14:paraId="1AEC7271" w14:textId="77777777" w:rsidR="00145DF9" w:rsidRPr="00EB17CC" w:rsidRDefault="00000000">
      <w:pPr>
        <w:pStyle w:val="22"/>
        <w:keepNext/>
        <w:keepLines/>
        <w:numPr>
          <w:ilvl w:val="2"/>
          <w:numId w:val="4"/>
        </w:numPr>
        <w:tabs>
          <w:tab w:val="left" w:pos="1177"/>
        </w:tabs>
        <w:spacing w:line="264" w:lineRule="auto"/>
        <w:ind w:firstLine="620"/>
        <w:jc w:val="both"/>
        <w:rPr>
          <w:lang w:val="en-US"/>
        </w:rPr>
      </w:pPr>
      <w:bookmarkStart w:id="12" w:name="bookmark29"/>
      <w:r w:rsidRPr="00EB17CC">
        <w:rPr>
          <w:rStyle w:val="21"/>
          <w:b/>
          <w:bCs/>
          <w:lang w:val="en-US"/>
        </w:rPr>
        <w:t>Officials, associates and employees may apply to the Company's Ombudsman.</w:t>
      </w:r>
      <w:bookmarkEnd w:id="12"/>
    </w:p>
    <w:p w14:paraId="7BEF093A" w14:textId="77777777" w:rsidR="00145DF9" w:rsidRPr="00EB17CC" w:rsidRDefault="00000000">
      <w:pPr>
        <w:pStyle w:val="11"/>
        <w:numPr>
          <w:ilvl w:val="3"/>
          <w:numId w:val="4"/>
        </w:numPr>
        <w:tabs>
          <w:tab w:val="left" w:pos="1478"/>
        </w:tabs>
        <w:spacing w:line="264" w:lineRule="auto"/>
        <w:ind w:firstLine="620"/>
        <w:jc w:val="both"/>
        <w:rPr>
          <w:lang w:val="en-US"/>
        </w:rPr>
      </w:pPr>
      <w:r w:rsidRPr="00EB17CC">
        <w:rPr>
          <w:rStyle w:val="a3"/>
          <w:lang w:val="en-US"/>
        </w:rPr>
        <w:t>If an official, associate or employee becomes aware of violations related to employees ' rights, it is necessary to immediately report them to the Ombudsman.</w:t>
      </w:r>
    </w:p>
    <w:p w14:paraId="16E34DF9" w14:textId="77777777" w:rsidR="000333DF" w:rsidRDefault="00000000" w:rsidP="000333DF">
      <w:pPr>
        <w:pStyle w:val="11"/>
        <w:numPr>
          <w:ilvl w:val="3"/>
          <w:numId w:val="4"/>
        </w:numPr>
        <w:tabs>
          <w:tab w:val="left" w:pos="1478"/>
        </w:tabs>
        <w:spacing w:line="264" w:lineRule="auto"/>
        <w:ind w:firstLine="620"/>
        <w:jc w:val="both"/>
        <w:rPr>
          <w:lang w:val="en-US"/>
        </w:rPr>
      </w:pPr>
      <w:r w:rsidRPr="00EB17CC">
        <w:rPr>
          <w:rStyle w:val="a3"/>
          <w:lang w:val="en-US"/>
        </w:rPr>
        <w:t>The Institution of the Ombudsman was established as part of initiatives, measures and actions taken by the Sole Shareholder, the Board of Directors and the Management Board of the Company to ensure that structural divisions and all Employees of the Company comply with the provisions of the Code of Business Ethics and strengthen measures to prevent and resolve corporate conflicts and conflicts of interest.</w:t>
      </w:r>
    </w:p>
    <w:p w14:paraId="2863DAD5" w14:textId="280D0771" w:rsidR="00145DF9" w:rsidRPr="000333DF" w:rsidRDefault="00000000" w:rsidP="000333DF">
      <w:pPr>
        <w:pStyle w:val="11"/>
        <w:numPr>
          <w:ilvl w:val="3"/>
          <w:numId w:val="4"/>
        </w:numPr>
        <w:tabs>
          <w:tab w:val="left" w:pos="1478"/>
        </w:tabs>
        <w:spacing w:line="264" w:lineRule="auto"/>
        <w:ind w:firstLine="620"/>
        <w:jc w:val="both"/>
        <w:rPr>
          <w:lang w:val="en-US"/>
        </w:rPr>
      </w:pPr>
      <w:r w:rsidRPr="000333DF">
        <w:rPr>
          <w:rStyle w:val="a3"/>
          <w:lang w:val="en-US"/>
        </w:rPr>
        <w:t>The Ombudsman, in turn, will:</w:t>
      </w:r>
    </w:p>
    <w:p w14:paraId="405A03E8" w14:textId="77777777" w:rsidR="00145DF9" w:rsidRPr="00EB17CC" w:rsidRDefault="00000000" w:rsidP="00821751">
      <w:pPr>
        <w:pStyle w:val="11"/>
        <w:numPr>
          <w:ilvl w:val="0"/>
          <w:numId w:val="15"/>
        </w:numPr>
        <w:tabs>
          <w:tab w:val="left" w:pos="973"/>
        </w:tabs>
        <w:spacing w:line="240" w:lineRule="auto"/>
        <w:ind w:firstLine="580"/>
        <w:jc w:val="both"/>
        <w:rPr>
          <w:lang w:val="en-US"/>
        </w:rPr>
      </w:pPr>
      <w:r w:rsidRPr="00EB17CC">
        <w:rPr>
          <w:rStyle w:val="a3"/>
          <w:lang w:val="en-US"/>
        </w:rPr>
        <w:t>receives messages about possible violations.</w:t>
      </w:r>
    </w:p>
    <w:p w14:paraId="5854A875" w14:textId="77777777" w:rsidR="00145DF9" w:rsidRPr="00EB17CC" w:rsidRDefault="00000000" w:rsidP="00821751">
      <w:pPr>
        <w:pStyle w:val="11"/>
        <w:numPr>
          <w:ilvl w:val="0"/>
          <w:numId w:val="15"/>
        </w:numPr>
        <w:tabs>
          <w:tab w:val="left" w:pos="954"/>
        </w:tabs>
        <w:spacing w:line="240" w:lineRule="auto"/>
        <w:ind w:firstLine="580"/>
        <w:jc w:val="both"/>
        <w:rPr>
          <w:lang w:val="en-US"/>
        </w:rPr>
      </w:pPr>
      <w:r w:rsidRPr="00EB17CC">
        <w:rPr>
          <w:rStyle w:val="a3"/>
          <w:lang w:val="en-US"/>
        </w:rPr>
        <w:t>considers each issue submitted in accordance with these Rules and the Company's Code of Business Ethics properly in accordance with internal documents, provides explanations and consultations on the provisions of the Code, coordinates work on conducting investigations of violations in accordance with the established procedure, and analyzes the source of social discontent;</w:t>
      </w:r>
    </w:p>
    <w:p w14:paraId="42CF6DCA" w14:textId="26A21187" w:rsidR="00145DF9" w:rsidRPr="00EB17CC" w:rsidRDefault="000333DF">
      <w:pPr>
        <w:pStyle w:val="11"/>
        <w:numPr>
          <w:ilvl w:val="0"/>
          <w:numId w:val="15"/>
        </w:numPr>
        <w:tabs>
          <w:tab w:val="left" w:pos="954"/>
        </w:tabs>
        <w:spacing w:line="257" w:lineRule="auto"/>
        <w:ind w:firstLine="580"/>
        <w:jc w:val="both"/>
        <w:rPr>
          <w:lang w:val="en-US"/>
        </w:rPr>
      </w:pPr>
      <w:r>
        <w:rPr>
          <w:rStyle w:val="a3"/>
          <w:lang w:val="en-US"/>
        </w:rPr>
        <w:t>i</w:t>
      </w:r>
      <w:r w:rsidR="00000000" w:rsidRPr="00EB17CC">
        <w:rPr>
          <w:rStyle w:val="a3"/>
          <w:lang w:val="en-US"/>
        </w:rPr>
        <w:t>nitiates consideration of disputes on violation of the provisions of the Code of Business Ethics and participates in their settlement;</w:t>
      </w:r>
    </w:p>
    <w:p w14:paraId="2AB3BDB1" w14:textId="77777777" w:rsidR="00145DF9" w:rsidRPr="00EB17CC" w:rsidRDefault="00000000">
      <w:pPr>
        <w:pStyle w:val="11"/>
        <w:numPr>
          <w:ilvl w:val="0"/>
          <w:numId w:val="15"/>
        </w:numPr>
        <w:tabs>
          <w:tab w:val="left" w:pos="954"/>
        </w:tabs>
        <w:spacing w:line="257" w:lineRule="auto"/>
        <w:ind w:firstLine="580"/>
        <w:jc w:val="both"/>
        <w:rPr>
          <w:lang w:val="en-US"/>
        </w:rPr>
      </w:pPr>
      <w:r w:rsidRPr="00EB17CC">
        <w:rPr>
          <w:rStyle w:val="a3"/>
          <w:lang w:val="en-US"/>
        </w:rPr>
        <w:t>advocates for fair and equitable handling of cases and does not stand on the side of any of the Employees;</w:t>
      </w:r>
    </w:p>
    <w:p w14:paraId="4C810AF0" w14:textId="77777777" w:rsidR="00145DF9" w:rsidRPr="00EB17CC" w:rsidRDefault="00000000">
      <w:pPr>
        <w:pStyle w:val="11"/>
        <w:numPr>
          <w:ilvl w:val="0"/>
          <w:numId w:val="15"/>
        </w:numPr>
        <w:tabs>
          <w:tab w:val="left" w:pos="973"/>
        </w:tabs>
        <w:spacing w:line="257" w:lineRule="auto"/>
        <w:ind w:firstLine="580"/>
        <w:jc w:val="both"/>
        <w:rPr>
          <w:lang w:val="en-US"/>
        </w:rPr>
      </w:pPr>
      <w:r w:rsidRPr="00EB17CC">
        <w:rPr>
          <w:rStyle w:val="a3"/>
          <w:lang w:val="en-US"/>
        </w:rPr>
        <w:t>if this issue cannot be resolved, it sends it to the Compliance Service.</w:t>
      </w:r>
    </w:p>
    <w:p w14:paraId="0D8D78A6" w14:textId="77777777" w:rsidR="00145DF9" w:rsidRPr="00EB17CC" w:rsidRDefault="00000000">
      <w:pPr>
        <w:pStyle w:val="11"/>
        <w:numPr>
          <w:ilvl w:val="3"/>
          <w:numId w:val="4"/>
        </w:numPr>
        <w:tabs>
          <w:tab w:val="left" w:pos="1553"/>
        </w:tabs>
        <w:spacing w:line="257" w:lineRule="auto"/>
        <w:ind w:firstLine="580"/>
        <w:jc w:val="both"/>
        <w:rPr>
          <w:lang w:val="en-US"/>
        </w:rPr>
      </w:pPr>
      <w:r w:rsidRPr="00EB17CC">
        <w:rPr>
          <w:rStyle w:val="a3"/>
          <w:lang w:val="en-US"/>
        </w:rPr>
        <w:t>Violation of the Code of Business Ethics damages the reputation and work of the Company and may result in disciplinary penalties and / or dismissal. At the same time, in cases directly provided for by the anti-corruption legislation, failure to comply with certain provisions of the Code may constitute a violation of the anti-corruption legislation and result in personal administrative or criminal liability.</w:t>
      </w:r>
    </w:p>
    <w:p w14:paraId="075A3B85" w14:textId="77777777" w:rsidR="00145DF9" w:rsidRPr="00EB17CC" w:rsidRDefault="00000000">
      <w:pPr>
        <w:pStyle w:val="11"/>
        <w:spacing w:line="257" w:lineRule="auto"/>
        <w:ind w:firstLine="580"/>
        <w:jc w:val="both"/>
        <w:rPr>
          <w:lang w:val="en-US"/>
        </w:rPr>
      </w:pPr>
      <w:r w:rsidRPr="00EB17CC">
        <w:rPr>
          <w:rStyle w:val="a3"/>
          <w:lang w:val="en-US"/>
        </w:rPr>
        <w:t>In this regard, the Ombudsman:</w:t>
      </w:r>
    </w:p>
    <w:p w14:paraId="2BAA0E2C" w14:textId="77777777" w:rsidR="00145DF9" w:rsidRPr="00EB17CC" w:rsidRDefault="00000000">
      <w:pPr>
        <w:pStyle w:val="11"/>
        <w:numPr>
          <w:ilvl w:val="0"/>
          <w:numId w:val="16"/>
        </w:numPr>
        <w:tabs>
          <w:tab w:val="left" w:pos="954"/>
        </w:tabs>
        <w:spacing w:line="257" w:lineRule="auto"/>
        <w:ind w:firstLine="580"/>
        <w:jc w:val="both"/>
        <w:rPr>
          <w:lang w:val="en-US"/>
        </w:rPr>
      </w:pPr>
      <w:r w:rsidRPr="00EB17CC">
        <w:rPr>
          <w:rStyle w:val="a3"/>
          <w:lang w:val="en-US"/>
        </w:rPr>
        <w:t>appeals personally to all Employees of the Company regarding non-compliance with the Code of Business Ethics;</w:t>
      </w:r>
    </w:p>
    <w:p w14:paraId="35EE71F2" w14:textId="77777777" w:rsidR="00145DF9" w:rsidRPr="00EB17CC" w:rsidRDefault="00000000">
      <w:pPr>
        <w:pStyle w:val="11"/>
        <w:numPr>
          <w:ilvl w:val="0"/>
          <w:numId w:val="16"/>
        </w:numPr>
        <w:tabs>
          <w:tab w:val="left" w:pos="954"/>
        </w:tabs>
        <w:spacing w:after="260" w:line="257" w:lineRule="auto"/>
        <w:ind w:firstLine="580"/>
        <w:jc w:val="both"/>
        <w:rPr>
          <w:lang w:val="en-US"/>
        </w:rPr>
      </w:pPr>
      <w:r w:rsidRPr="00EB17CC">
        <w:rPr>
          <w:rStyle w:val="a3"/>
          <w:lang w:val="en-US"/>
        </w:rPr>
        <w:t>Provides the Company's Employees with explanations and interpretation of the provisions of the Code of Business Ethics.</w:t>
      </w:r>
    </w:p>
    <w:p w14:paraId="17962117" w14:textId="77777777" w:rsidR="00145DF9" w:rsidRDefault="00000000">
      <w:pPr>
        <w:pStyle w:val="22"/>
        <w:keepNext/>
        <w:keepLines/>
        <w:numPr>
          <w:ilvl w:val="0"/>
          <w:numId w:val="4"/>
        </w:numPr>
        <w:tabs>
          <w:tab w:val="left" w:pos="973"/>
        </w:tabs>
        <w:ind w:firstLine="580"/>
        <w:jc w:val="both"/>
      </w:pPr>
      <w:bookmarkStart w:id="13" w:name="bookmark31"/>
      <w:r>
        <w:rPr>
          <w:rStyle w:val="21"/>
          <w:b/>
          <w:bCs/>
        </w:rPr>
        <w:t>Records</w:t>
      </w:r>
      <w:bookmarkEnd w:id="13"/>
    </w:p>
    <w:p w14:paraId="75803077" w14:textId="66DD55F6" w:rsidR="00145DF9" w:rsidRPr="00EB17CC" w:rsidRDefault="00000000">
      <w:pPr>
        <w:pStyle w:val="11"/>
        <w:numPr>
          <w:ilvl w:val="1"/>
          <w:numId w:val="4"/>
        </w:numPr>
        <w:tabs>
          <w:tab w:val="left" w:pos="1553"/>
        </w:tabs>
        <w:spacing w:after="260"/>
        <w:ind w:firstLine="580"/>
        <w:jc w:val="both"/>
        <w:rPr>
          <w:lang w:val="en-US"/>
        </w:rPr>
      </w:pPr>
      <w:r w:rsidRPr="00EB17CC">
        <w:rPr>
          <w:rStyle w:val="a3"/>
          <w:lang w:val="en-US"/>
        </w:rPr>
        <w:t xml:space="preserve">These Rules do not contain records that must be managed in accordance with the requirements of the documented procedure DP-03-20 </w:t>
      </w:r>
      <w:r w:rsidR="000333DF">
        <w:rPr>
          <w:rStyle w:val="a3"/>
          <w:lang w:val="en-US"/>
        </w:rPr>
        <w:t>“</w:t>
      </w:r>
      <w:r w:rsidRPr="00EB17CC">
        <w:rPr>
          <w:rStyle w:val="a3"/>
          <w:lang w:val="en-US"/>
        </w:rPr>
        <w:t>Record management</w:t>
      </w:r>
      <w:r w:rsidR="000333DF">
        <w:rPr>
          <w:rStyle w:val="a3"/>
          <w:lang w:val="en-US"/>
        </w:rPr>
        <w:t>”</w:t>
      </w:r>
      <w:r w:rsidRPr="00EB17CC">
        <w:rPr>
          <w:rStyle w:val="a3"/>
          <w:lang w:val="en-US"/>
        </w:rPr>
        <w:t>.</w:t>
      </w:r>
    </w:p>
    <w:p w14:paraId="51D03F83" w14:textId="77777777" w:rsidR="00145DF9" w:rsidRDefault="00000000">
      <w:pPr>
        <w:pStyle w:val="22"/>
        <w:keepNext/>
        <w:keepLines/>
        <w:numPr>
          <w:ilvl w:val="0"/>
          <w:numId w:val="4"/>
        </w:numPr>
        <w:tabs>
          <w:tab w:val="left" w:pos="973"/>
        </w:tabs>
        <w:spacing w:line="257" w:lineRule="auto"/>
        <w:ind w:firstLine="580"/>
        <w:jc w:val="both"/>
      </w:pPr>
      <w:bookmarkStart w:id="14" w:name="bookmark33"/>
      <w:r>
        <w:rPr>
          <w:rStyle w:val="21"/>
          <w:b/>
          <w:bCs/>
        </w:rPr>
        <w:t>Revision, modification, storage, and distribution</w:t>
      </w:r>
      <w:bookmarkEnd w:id="14"/>
    </w:p>
    <w:p w14:paraId="6A79220D" w14:textId="77777777" w:rsidR="000333DF" w:rsidRDefault="00000000" w:rsidP="000333DF">
      <w:pPr>
        <w:pStyle w:val="11"/>
        <w:numPr>
          <w:ilvl w:val="1"/>
          <w:numId w:val="4"/>
        </w:numPr>
        <w:tabs>
          <w:tab w:val="left" w:pos="1084"/>
        </w:tabs>
        <w:spacing w:line="257" w:lineRule="auto"/>
        <w:ind w:firstLine="580"/>
        <w:jc w:val="both"/>
        <w:rPr>
          <w:lang w:val="en-US"/>
        </w:rPr>
      </w:pPr>
      <w:r w:rsidRPr="00EB17CC">
        <w:rPr>
          <w:rStyle w:val="a3"/>
          <w:lang w:val="en-US"/>
        </w:rPr>
        <w:t>Revision, modification, storage and distribution of these Rules are carried out in accordance with the requirements of the documented procedure DP-02 "Document management".</w:t>
      </w:r>
    </w:p>
    <w:p w14:paraId="3166ED23" w14:textId="77777777" w:rsidR="000B545F" w:rsidRDefault="00000000" w:rsidP="000B545F">
      <w:pPr>
        <w:pStyle w:val="11"/>
        <w:numPr>
          <w:ilvl w:val="1"/>
          <w:numId w:val="4"/>
        </w:numPr>
        <w:tabs>
          <w:tab w:val="left" w:pos="1084"/>
        </w:tabs>
        <w:spacing w:line="257" w:lineRule="auto"/>
        <w:ind w:firstLine="580"/>
        <w:jc w:val="both"/>
        <w:rPr>
          <w:lang w:val="en-US"/>
        </w:rPr>
      </w:pPr>
      <w:r w:rsidRPr="000333DF">
        <w:rPr>
          <w:rStyle w:val="a3"/>
          <w:lang w:val="en-US"/>
        </w:rPr>
        <w:t>The</w:t>
      </w:r>
      <w:r w:rsidR="000333DF">
        <w:rPr>
          <w:rStyle w:val="a3"/>
          <w:lang w:val="en-US"/>
        </w:rPr>
        <w:t xml:space="preserve"> “</w:t>
      </w:r>
      <w:r w:rsidRPr="000333DF">
        <w:rPr>
          <w:rStyle w:val="a3"/>
          <w:lang w:val="en-US"/>
        </w:rPr>
        <w:t>original</w:t>
      </w:r>
      <w:r w:rsidR="000333DF">
        <w:rPr>
          <w:rStyle w:val="a3"/>
          <w:lang w:val="en-US"/>
        </w:rPr>
        <w:t xml:space="preserve">” </w:t>
      </w:r>
      <w:r w:rsidRPr="000333DF">
        <w:rPr>
          <w:rStyle w:val="a3"/>
          <w:lang w:val="en-US"/>
        </w:rPr>
        <w:t>paper version of these Rules is drawn up and stored in</w:t>
      </w:r>
      <w:r w:rsidR="000B545F">
        <w:rPr>
          <w:rStyle w:val="a3"/>
          <w:lang w:val="kk-KZ"/>
        </w:rPr>
        <w:t xml:space="preserve"> ОСП </w:t>
      </w:r>
      <w:r w:rsidR="000B545F">
        <w:rPr>
          <w:rStyle w:val="a3"/>
          <w:lang w:val="en-US"/>
        </w:rPr>
        <w:t>IMS.</w:t>
      </w:r>
    </w:p>
    <w:p w14:paraId="2E1B7FB2" w14:textId="77707C8C" w:rsidR="00145DF9" w:rsidRPr="000B545F" w:rsidRDefault="00000000" w:rsidP="000B545F">
      <w:pPr>
        <w:pStyle w:val="11"/>
        <w:numPr>
          <w:ilvl w:val="1"/>
          <w:numId w:val="4"/>
        </w:numPr>
        <w:tabs>
          <w:tab w:val="left" w:pos="1084"/>
        </w:tabs>
        <w:spacing w:line="257" w:lineRule="auto"/>
        <w:ind w:firstLine="580"/>
        <w:jc w:val="both"/>
        <w:rPr>
          <w:rStyle w:val="a3"/>
          <w:lang w:val="en-US"/>
        </w:rPr>
      </w:pPr>
      <w:r w:rsidRPr="000B545F">
        <w:rPr>
          <w:rStyle w:val="a3"/>
          <w:lang w:val="en-US"/>
        </w:rPr>
        <w:t>A scanned version of these Rules is posted on the Company's intranet portal.</w:t>
      </w:r>
    </w:p>
    <w:p w14:paraId="17B0EBED" w14:textId="77777777" w:rsidR="00821751" w:rsidRPr="00EB17CC" w:rsidRDefault="00821751" w:rsidP="00821751">
      <w:pPr>
        <w:pStyle w:val="11"/>
        <w:tabs>
          <w:tab w:val="left" w:pos="1583"/>
        </w:tabs>
        <w:spacing w:line="257" w:lineRule="auto"/>
        <w:jc w:val="both"/>
        <w:rPr>
          <w:rStyle w:val="a3"/>
          <w:lang w:val="en-US"/>
        </w:rPr>
      </w:pPr>
    </w:p>
    <w:p w14:paraId="32044262" w14:textId="77777777" w:rsidR="00821751" w:rsidRPr="00EB17CC" w:rsidRDefault="00821751" w:rsidP="00821751">
      <w:pPr>
        <w:pStyle w:val="11"/>
        <w:tabs>
          <w:tab w:val="left" w:pos="1583"/>
        </w:tabs>
        <w:spacing w:line="257" w:lineRule="auto"/>
        <w:jc w:val="both"/>
        <w:rPr>
          <w:rStyle w:val="a3"/>
          <w:lang w:val="en-US"/>
        </w:rPr>
      </w:pPr>
    </w:p>
    <w:p w14:paraId="54966AFD" w14:textId="77777777" w:rsidR="00821751" w:rsidRDefault="00821751" w:rsidP="00821751">
      <w:pPr>
        <w:pStyle w:val="11"/>
        <w:tabs>
          <w:tab w:val="left" w:pos="1583"/>
        </w:tabs>
        <w:spacing w:line="257" w:lineRule="auto"/>
        <w:jc w:val="both"/>
        <w:rPr>
          <w:rStyle w:val="a3"/>
          <w:lang w:val="en-US"/>
        </w:rPr>
      </w:pPr>
    </w:p>
    <w:p w14:paraId="39B7AA23" w14:textId="77777777" w:rsidR="000B545F" w:rsidRPr="00EB17CC" w:rsidRDefault="000B545F" w:rsidP="00821751">
      <w:pPr>
        <w:pStyle w:val="11"/>
        <w:tabs>
          <w:tab w:val="left" w:pos="1583"/>
        </w:tabs>
        <w:spacing w:line="257" w:lineRule="auto"/>
        <w:jc w:val="both"/>
        <w:rPr>
          <w:rStyle w:val="a3"/>
          <w:lang w:val="en-US"/>
        </w:rPr>
      </w:pPr>
    </w:p>
    <w:p w14:paraId="1243A449" w14:textId="77777777" w:rsidR="00821751" w:rsidRPr="00EB17CC" w:rsidRDefault="00821751" w:rsidP="00821751">
      <w:pPr>
        <w:pStyle w:val="11"/>
        <w:tabs>
          <w:tab w:val="left" w:pos="1583"/>
        </w:tabs>
        <w:spacing w:line="257" w:lineRule="auto"/>
        <w:jc w:val="both"/>
        <w:rPr>
          <w:rStyle w:val="a3"/>
          <w:lang w:val="en-US"/>
        </w:rPr>
      </w:pPr>
    </w:p>
    <w:p w14:paraId="3166E4A8" w14:textId="77777777" w:rsidR="00821751" w:rsidRPr="00EB17CC" w:rsidRDefault="00821751" w:rsidP="00821751">
      <w:pPr>
        <w:pStyle w:val="11"/>
        <w:tabs>
          <w:tab w:val="left" w:pos="1583"/>
        </w:tabs>
        <w:spacing w:line="257" w:lineRule="auto"/>
        <w:jc w:val="both"/>
        <w:rPr>
          <w:rStyle w:val="a3"/>
          <w:lang w:val="en-US"/>
        </w:rPr>
      </w:pPr>
    </w:p>
    <w:p w14:paraId="7772C087" w14:textId="77777777" w:rsidR="00821751" w:rsidRPr="00EB17CC" w:rsidRDefault="00821751" w:rsidP="00821751">
      <w:pPr>
        <w:pStyle w:val="11"/>
        <w:tabs>
          <w:tab w:val="left" w:pos="1583"/>
        </w:tabs>
        <w:spacing w:line="257" w:lineRule="auto"/>
        <w:jc w:val="both"/>
        <w:rPr>
          <w:rStyle w:val="a3"/>
          <w:lang w:val="en-US"/>
        </w:rPr>
      </w:pPr>
    </w:p>
    <w:tbl>
      <w:tblPr>
        <w:tblOverlap w:val="never"/>
        <w:tblW w:w="10343" w:type="dxa"/>
        <w:jc w:val="center"/>
        <w:tblLayout w:type="fixed"/>
        <w:tblCellMar>
          <w:left w:w="10" w:type="dxa"/>
          <w:right w:w="10" w:type="dxa"/>
        </w:tblCellMar>
        <w:tblLook w:val="04A0" w:firstRow="1" w:lastRow="0" w:firstColumn="1" w:lastColumn="0" w:noHBand="0" w:noVBand="1"/>
      </w:tblPr>
      <w:tblGrid>
        <w:gridCol w:w="3456"/>
        <w:gridCol w:w="4915"/>
        <w:gridCol w:w="1972"/>
      </w:tblGrid>
      <w:tr w:rsidR="00821751" w:rsidRPr="00F4104B" w14:paraId="75E352FC" w14:textId="77777777" w:rsidTr="00D36C4E">
        <w:trPr>
          <w:trHeight w:hRule="exact" w:val="1142"/>
          <w:jc w:val="center"/>
        </w:trPr>
        <w:tc>
          <w:tcPr>
            <w:tcW w:w="3456" w:type="dxa"/>
            <w:tcBorders>
              <w:top w:val="single" w:sz="4" w:space="0" w:color="auto"/>
              <w:left w:val="single" w:sz="4" w:space="0" w:color="auto"/>
            </w:tcBorders>
            <w:shd w:val="clear" w:color="auto" w:fill="auto"/>
            <w:vAlign w:val="center"/>
          </w:tcPr>
          <w:p w14:paraId="0850F40E" w14:textId="77777777" w:rsidR="00821751" w:rsidRPr="00F4104B" w:rsidRDefault="00821751" w:rsidP="00D36C4E">
            <w:pPr>
              <w:jc w:val="center"/>
              <w:rPr>
                <w:rFonts w:ascii="Times New Roman" w:eastAsia="Times New Roman" w:hAnsi="Times New Roman" w:cs="Times New Roman"/>
                <w:color w:val="auto"/>
                <w:sz w:val="32"/>
                <w:szCs w:val="32"/>
              </w:rPr>
            </w:pPr>
            <w:r w:rsidRPr="00F4104B">
              <w:rPr>
                <w:rFonts w:ascii="Arial" w:eastAsia="Arial" w:hAnsi="Arial" w:cs="Arial"/>
                <w:b/>
                <w:bCs/>
                <w:color w:val="3183C4"/>
                <w:sz w:val="32"/>
                <w:szCs w:val="32"/>
                <w:lang w:val="en-US" w:eastAsia="en-US"/>
              </w:rPr>
              <w:lastRenderedPageBreak/>
              <w:t>QAZAQGAZ</w:t>
            </w:r>
          </w:p>
          <w:p w14:paraId="24AF7E0D" w14:textId="77777777" w:rsidR="00821751" w:rsidRPr="00F4104B" w:rsidRDefault="00821751" w:rsidP="00D36C4E">
            <w:pPr>
              <w:jc w:val="center"/>
              <w:rPr>
                <w:rFonts w:ascii="Times New Roman" w:eastAsia="Times New Roman" w:hAnsi="Times New Roman" w:cs="Times New Roman"/>
                <w:color w:val="auto"/>
                <w:sz w:val="11"/>
                <w:szCs w:val="11"/>
              </w:rPr>
            </w:pPr>
            <w:r w:rsidRPr="00F4104B">
              <w:rPr>
                <w:rFonts w:ascii="Arial" w:eastAsia="Arial" w:hAnsi="Arial" w:cs="Arial"/>
                <w:b/>
                <w:bCs/>
                <w:color w:val="48B8EA"/>
                <w:sz w:val="11"/>
                <w:szCs w:val="11"/>
                <w:lang w:val="en-US"/>
              </w:rPr>
              <w:t xml:space="preserve">NATIONAL COMPANY </w:t>
            </w:r>
          </w:p>
        </w:tc>
        <w:tc>
          <w:tcPr>
            <w:tcW w:w="6887" w:type="dxa"/>
            <w:gridSpan w:val="2"/>
            <w:tcBorders>
              <w:top w:val="single" w:sz="4" w:space="0" w:color="auto"/>
              <w:left w:val="single" w:sz="4" w:space="0" w:color="auto"/>
              <w:right w:val="single" w:sz="4" w:space="0" w:color="auto"/>
            </w:tcBorders>
            <w:shd w:val="clear" w:color="auto" w:fill="auto"/>
            <w:vAlign w:val="center"/>
          </w:tcPr>
          <w:p w14:paraId="7B837EB4" w14:textId="77777777" w:rsidR="00821751" w:rsidRPr="00F4104B" w:rsidRDefault="00821751" w:rsidP="00D36C4E">
            <w:pPr>
              <w:jc w:val="center"/>
              <w:rPr>
                <w:rFonts w:ascii="Times New Roman" w:eastAsia="Times New Roman" w:hAnsi="Times New Roman" w:cs="Times New Roman"/>
                <w:color w:val="auto"/>
                <w:sz w:val="20"/>
                <w:szCs w:val="20"/>
                <w:lang w:val="en-US" w:eastAsia="en-US"/>
              </w:rPr>
            </w:pPr>
            <w:r w:rsidRPr="00F4104B">
              <w:rPr>
                <w:rFonts w:ascii="Times New Roman" w:eastAsia="Times New Roman" w:hAnsi="Times New Roman" w:cs="Times New Roman"/>
                <w:color w:val="auto"/>
                <w:sz w:val="20"/>
                <w:szCs w:val="20"/>
                <w:lang w:val="en-US"/>
              </w:rPr>
              <w:t>JOINT STOCK COMPANY “NATIONAL COMPANY “QAZAQGAZ”</w:t>
            </w:r>
          </w:p>
          <w:p w14:paraId="7EA0B241" w14:textId="77777777" w:rsidR="00821751" w:rsidRPr="00F4104B" w:rsidRDefault="00821751" w:rsidP="00D36C4E">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rPr>
              <w:t>Integrated Management System</w:t>
            </w:r>
          </w:p>
        </w:tc>
      </w:tr>
      <w:tr w:rsidR="00821751" w:rsidRPr="00F4104B" w14:paraId="0D0F0D14" w14:textId="77777777" w:rsidTr="00D36C4E">
        <w:trPr>
          <w:trHeight w:hRule="exact" w:val="595"/>
          <w:jc w:val="center"/>
        </w:trPr>
        <w:tc>
          <w:tcPr>
            <w:tcW w:w="3456" w:type="dxa"/>
            <w:tcBorders>
              <w:top w:val="single" w:sz="4" w:space="0" w:color="auto"/>
              <w:left w:val="single" w:sz="4" w:space="0" w:color="auto"/>
              <w:bottom w:val="single" w:sz="4" w:space="0" w:color="auto"/>
            </w:tcBorders>
            <w:shd w:val="clear" w:color="auto" w:fill="auto"/>
          </w:tcPr>
          <w:p w14:paraId="2CF372A0" w14:textId="77777777" w:rsidR="00821751" w:rsidRPr="00F4104B" w:rsidRDefault="00821751" w:rsidP="00D36C4E">
            <w:pPr>
              <w:spacing w:line="266" w:lineRule="auto"/>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Revision: №</w:t>
            </w:r>
            <w:r w:rsidRPr="00F4104B">
              <w:rPr>
                <w:rFonts w:ascii="Times New Roman" w:eastAsia="Times New Roman" w:hAnsi="Times New Roman" w:cs="Times New Roman"/>
                <w:color w:val="auto"/>
                <w:sz w:val="20"/>
                <w:szCs w:val="20"/>
                <w:lang w:val="kk-KZ"/>
              </w:rPr>
              <w:t xml:space="preserve"> </w:t>
            </w:r>
            <w:r w:rsidRPr="00F4104B">
              <w:rPr>
                <w:rFonts w:ascii="Times New Roman" w:eastAsia="Times New Roman" w:hAnsi="Times New Roman" w:cs="Times New Roman"/>
                <w:color w:val="auto"/>
                <w:sz w:val="20"/>
                <w:szCs w:val="20"/>
              </w:rPr>
              <w:t>2</w:t>
            </w:r>
          </w:p>
          <w:p w14:paraId="12813F51" w14:textId="77777777" w:rsidR="00821751" w:rsidRPr="00F4104B" w:rsidRDefault="00821751" w:rsidP="00D36C4E">
            <w:pPr>
              <w:spacing w:line="266" w:lineRule="auto"/>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Identification code: ПР-13-25</w:t>
            </w:r>
          </w:p>
        </w:tc>
        <w:tc>
          <w:tcPr>
            <w:tcW w:w="4915" w:type="dxa"/>
            <w:tcBorders>
              <w:top w:val="single" w:sz="4" w:space="0" w:color="auto"/>
              <w:left w:val="single" w:sz="4" w:space="0" w:color="auto"/>
              <w:bottom w:val="single" w:sz="4" w:space="0" w:color="auto"/>
            </w:tcBorders>
            <w:shd w:val="clear" w:color="auto" w:fill="auto"/>
            <w:vAlign w:val="center"/>
          </w:tcPr>
          <w:p w14:paraId="0366BC14" w14:textId="77777777" w:rsidR="00821751" w:rsidRPr="00F4104B" w:rsidRDefault="00821751" w:rsidP="00D36C4E">
            <w:pPr>
              <w:jc w:val="center"/>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 xml:space="preserve">JSC “NC “QazaqGaz” Proactive Reporting Rules </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74A00D8" w14:textId="6131BD4A" w:rsidR="00821751" w:rsidRPr="00F4104B" w:rsidRDefault="00821751" w:rsidP="00D36C4E">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 xml:space="preserve">Page </w:t>
            </w:r>
            <w:r>
              <w:rPr>
                <w:rFonts w:ascii="Times New Roman" w:eastAsia="Times New Roman" w:hAnsi="Times New Roman" w:cs="Times New Roman"/>
                <w:color w:val="auto"/>
                <w:sz w:val="20"/>
                <w:szCs w:val="20"/>
              </w:rPr>
              <w:t>1</w:t>
            </w:r>
            <w:r w:rsidR="000B545F">
              <w:rPr>
                <w:rFonts w:ascii="Times New Roman" w:eastAsia="Times New Roman" w:hAnsi="Times New Roman" w:cs="Times New Roman"/>
                <w:color w:val="auto"/>
                <w:sz w:val="20"/>
                <w:szCs w:val="20"/>
                <w:lang w:val="en-US"/>
              </w:rPr>
              <w:t>1</w:t>
            </w:r>
            <w:r w:rsidRPr="00F4104B">
              <w:rPr>
                <w:rFonts w:ascii="Times New Roman" w:eastAsia="Times New Roman" w:hAnsi="Times New Roman" w:cs="Times New Roman"/>
                <w:color w:val="auto"/>
                <w:sz w:val="20"/>
                <w:szCs w:val="20"/>
                <w:lang w:val="en-US"/>
              </w:rPr>
              <w:t xml:space="preserve"> of </w:t>
            </w:r>
            <w:r w:rsidRPr="00F4104B">
              <w:rPr>
                <w:rFonts w:ascii="Times New Roman" w:eastAsia="Times New Roman" w:hAnsi="Times New Roman" w:cs="Times New Roman"/>
                <w:color w:val="auto"/>
                <w:sz w:val="20"/>
                <w:szCs w:val="20"/>
              </w:rPr>
              <w:t>13</w:t>
            </w:r>
          </w:p>
        </w:tc>
      </w:tr>
    </w:tbl>
    <w:p w14:paraId="0F6D8EC1" w14:textId="77777777" w:rsidR="00821751" w:rsidRDefault="00821751" w:rsidP="00821751">
      <w:pPr>
        <w:pStyle w:val="11"/>
        <w:tabs>
          <w:tab w:val="left" w:pos="1583"/>
        </w:tabs>
        <w:spacing w:line="257" w:lineRule="auto"/>
        <w:jc w:val="both"/>
        <w:sectPr w:rsidR="00821751">
          <w:pgSz w:w="11900" w:h="16840"/>
          <w:pgMar w:top="706" w:right="563" w:bottom="838" w:left="994" w:header="278" w:footer="410" w:gutter="0"/>
          <w:cols w:space="720"/>
          <w:noEndnote/>
          <w:docGrid w:linePitch="360"/>
        </w:sectPr>
      </w:pPr>
    </w:p>
    <w:p w14:paraId="790A312A" w14:textId="77777777" w:rsidR="00145DF9" w:rsidRDefault="00145DF9">
      <w:pPr>
        <w:spacing w:before="6" w:after="6" w:line="240" w:lineRule="exact"/>
        <w:rPr>
          <w:sz w:val="19"/>
          <w:szCs w:val="19"/>
        </w:rPr>
      </w:pPr>
    </w:p>
    <w:p w14:paraId="6B3234A4" w14:textId="3CEAC9EF" w:rsidR="00145DF9" w:rsidRPr="00EB17CC" w:rsidRDefault="00000000">
      <w:pPr>
        <w:pStyle w:val="11"/>
        <w:ind w:firstLine="0"/>
        <w:jc w:val="center"/>
        <w:rPr>
          <w:lang w:val="en-US"/>
        </w:rPr>
      </w:pPr>
      <w:r w:rsidRPr="00EB17CC">
        <w:rPr>
          <w:rStyle w:val="a3"/>
          <w:lang w:val="en-US"/>
        </w:rPr>
        <w:t>A list of information</w:t>
      </w:r>
      <w:r w:rsidRPr="00EB17CC">
        <w:rPr>
          <w:rStyle w:val="a3"/>
          <w:lang w:val="en-US"/>
        </w:rPr>
        <w:br/>
        <w:t xml:space="preserve">for processing a message </w:t>
      </w:r>
      <w:r w:rsidR="000B545F">
        <w:rPr>
          <w:rStyle w:val="a3"/>
          <w:lang w:val="en-US"/>
        </w:rPr>
        <w:t xml:space="preserve">to be </w:t>
      </w:r>
      <w:r w:rsidRPr="00EB17CC">
        <w:rPr>
          <w:rStyle w:val="a3"/>
          <w:lang w:val="en-US"/>
        </w:rPr>
        <w:t>sent</w:t>
      </w:r>
      <w:r w:rsidRPr="00EB17CC">
        <w:rPr>
          <w:rStyle w:val="a3"/>
          <w:lang w:val="en-US"/>
        </w:rPr>
        <w:br/>
        <w:t>to the Compliance Service and / or the Corporate Security Departmen</w:t>
      </w:r>
      <w:r w:rsidR="000B545F">
        <w:rPr>
          <w:rStyle w:val="a3"/>
          <w:lang w:val="en-US"/>
        </w:rPr>
        <w:t>t</w:t>
      </w:r>
    </w:p>
    <w:p w14:paraId="001A704B" w14:textId="71A0CFC2" w:rsidR="00145DF9" w:rsidRPr="00EB17CC" w:rsidRDefault="000B545F">
      <w:pPr>
        <w:pStyle w:val="11"/>
        <w:spacing w:after="560"/>
        <w:ind w:firstLine="0"/>
        <w:jc w:val="center"/>
        <w:rPr>
          <w:lang w:val="en-US"/>
        </w:rPr>
      </w:pPr>
      <w:r>
        <w:rPr>
          <w:rStyle w:val="a3"/>
          <w:lang w:val="en-US"/>
        </w:rPr>
        <w:t>concerning v</w:t>
      </w:r>
      <w:r w:rsidR="00000000" w:rsidRPr="00EB17CC">
        <w:rPr>
          <w:rStyle w:val="a3"/>
          <w:lang w:val="en-US"/>
        </w:rPr>
        <w:t>iolations specified in section 6 of these Rules, as well as potential violations</w:t>
      </w:r>
    </w:p>
    <w:p w14:paraId="11529257" w14:textId="77777777" w:rsidR="00145DF9" w:rsidRPr="00EB17CC" w:rsidRDefault="00000000">
      <w:pPr>
        <w:pStyle w:val="11"/>
        <w:numPr>
          <w:ilvl w:val="0"/>
          <w:numId w:val="17"/>
        </w:numPr>
        <w:tabs>
          <w:tab w:val="left" w:pos="374"/>
        </w:tabs>
        <w:spacing w:line="264" w:lineRule="auto"/>
        <w:ind w:firstLine="0"/>
        <w:jc w:val="both"/>
        <w:rPr>
          <w:lang w:val="en-US"/>
        </w:rPr>
      </w:pPr>
      <w:r w:rsidRPr="00EB17CC">
        <w:rPr>
          <w:rStyle w:val="a3"/>
          <w:lang w:val="en-US"/>
        </w:rPr>
        <w:t xml:space="preserve">Contact details </w:t>
      </w:r>
      <w:r w:rsidRPr="00EB17CC">
        <w:rPr>
          <w:rStyle w:val="a3"/>
          <w:i/>
          <w:iCs/>
          <w:lang w:val="en-US"/>
        </w:rPr>
        <w:t>(provided at the discretion of the official / associate / employee):</w:t>
      </w:r>
    </w:p>
    <w:p w14:paraId="27C4C3B6" w14:textId="77777777" w:rsidR="00145DF9" w:rsidRPr="00EB17CC" w:rsidRDefault="00000000">
      <w:pPr>
        <w:pStyle w:val="11"/>
        <w:spacing w:line="264" w:lineRule="auto"/>
        <w:ind w:firstLine="0"/>
        <w:rPr>
          <w:lang w:val="en-US"/>
        </w:rPr>
      </w:pPr>
      <w:r w:rsidRPr="00EB17CC">
        <w:rPr>
          <w:rStyle w:val="a3"/>
          <w:lang w:val="en-US"/>
        </w:rPr>
        <w:t>- last name, first name, patronymic;</w:t>
      </w:r>
    </w:p>
    <w:p w14:paraId="4294F67D" w14:textId="2CE7E699" w:rsidR="00145DF9" w:rsidRPr="00EB17CC" w:rsidRDefault="00000000">
      <w:pPr>
        <w:pStyle w:val="11"/>
        <w:spacing w:line="264" w:lineRule="auto"/>
        <w:ind w:firstLine="0"/>
        <w:rPr>
          <w:lang w:val="en-US"/>
        </w:rPr>
      </w:pPr>
      <w:r w:rsidRPr="00EB17CC">
        <w:rPr>
          <w:rStyle w:val="a3"/>
          <w:lang w:val="en-US"/>
        </w:rPr>
        <w:t xml:space="preserve">- </w:t>
      </w:r>
      <w:r w:rsidR="000B545F">
        <w:rPr>
          <w:rStyle w:val="a3"/>
          <w:lang w:val="en-US"/>
        </w:rPr>
        <w:t>a</w:t>
      </w:r>
      <w:r w:rsidRPr="00EB17CC">
        <w:rPr>
          <w:rStyle w:val="a3"/>
          <w:lang w:val="en-US"/>
        </w:rPr>
        <w:t>pplicant</w:t>
      </w:r>
      <w:r w:rsidR="000B545F">
        <w:rPr>
          <w:rStyle w:val="a3"/>
          <w:lang w:val="en-US"/>
        </w:rPr>
        <w:t xml:space="preserve"> </w:t>
      </w:r>
      <w:r w:rsidRPr="00EB17CC">
        <w:rPr>
          <w:rStyle w:val="a3"/>
          <w:lang w:val="en-US"/>
        </w:rPr>
        <w:t xml:space="preserve">status </w:t>
      </w:r>
      <w:r w:rsidRPr="00EB17CC">
        <w:rPr>
          <w:rStyle w:val="a3"/>
          <w:i/>
          <w:iCs/>
          <w:lang w:val="en-US"/>
        </w:rPr>
        <w:t>(official/employee/associate/counterparty, etc.);</w:t>
      </w:r>
    </w:p>
    <w:p w14:paraId="67C0EF80" w14:textId="77777777" w:rsidR="00145DF9" w:rsidRPr="00EB17CC" w:rsidRDefault="00000000">
      <w:pPr>
        <w:pStyle w:val="11"/>
        <w:spacing w:after="260" w:line="264" w:lineRule="auto"/>
        <w:ind w:firstLine="0"/>
        <w:rPr>
          <w:lang w:val="en-US"/>
        </w:rPr>
      </w:pPr>
      <w:r w:rsidRPr="00EB17CC">
        <w:rPr>
          <w:rStyle w:val="a3"/>
          <w:lang w:val="en-US"/>
        </w:rPr>
        <w:t xml:space="preserve">- contact information </w:t>
      </w:r>
      <w:r w:rsidRPr="00EB17CC">
        <w:rPr>
          <w:rStyle w:val="a3"/>
          <w:i/>
          <w:iCs/>
          <w:lang w:val="en-US"/>
        </w:rPr>
        <w:t>(phone number, email address).</w:t>
      </w:r>
    </w:p>
    <w:p w14:paraId="6FB0F663" w14:textId="77777777" w:rsidR="00145DF9" w:rsidRPr="00EB17CC" w:rsidRDefault="00000000">
      <w:pPr>
        <w:pStyle w:val="11"/>
        <w:numPr>
          <w:ilvl w:val="0"/>
          <w:numId w:val="17"/>
        </w:numPr>
        <w:tabs>
          <w:tab w:val="left" w:pos="360"/>
        </w:tabs>
        <w:spacing w:after="260" w:line="262" w:lineRule="auto"/>
        <w:ind w:firstLine="0"/>
        <w:jc w:val="both"/>
        <w:rPr>
          <w:lang w:val="en-US"/>
        </w:rPr>
      </w:pPr>
      <w:r w:rsidRPr="00EB17CC">
        <w:rPr>
          <w:rStyle w:val="a3"/>
          <w:lang w:val="en-US"/>
        </w:rPr>
        <w:t xml:space="preserve">Subject of the message </w:t>
      </w:r>
      <w:r w:rsidRPr="00EB17CC">
        <w:rPr>
          <w:rStyle w:val="a3"/>
          <w:i/>
          <w:iCs/>
          <w:lang w:val="en-US"/>
        </w:rPr>
        <w:t>(for example, corruption, bribery, fraud, conflict of interest').</w:t>
      </w:r>
    </w:p>
    <w:p w14:paraId="72E91B97" w14:textId="57863E44" w:rsidR="00145DF9" w:rsidRPr="00EB17CC" w:rsidRDefault="00000000">
      <w:pPr>
        <w:pStyle w:val="11"/>
        <w:numPr>
          <w:ilvl w:val="0"/>
          <w:numId w:val="17"/>
        </w:numPr>
        <w:tabs>
          <w:tab w:val="left" w:pos="384"/>
        </w:tabs>
        <w:spacing w:after="260"/>
        <w:ind w:firstLine="0"/>
        <w:jc w:val="both"/>
        <w:rPr>
          <w:lang w:val="en-US"/>
        </w:rPr>
      </w:pPr>
      <w:r w:rsidRPr="00EB17CC">
        <w:rPr>
          <w:rStyle w:val="a3"/>
          <w:lang w:val="en-US"/>
        </w:rPr>
        <w:t xml:space="preserve">Violation report and details: </w:t>
      </w:r>
      <w:r w:rsidRPr="00EB17CC">
        <w:rPr>
          <w:rStyle w:val="a3"/>
          <w:i/>
          <w:iCs/>
          <w:lang w:val="en-US"/>
        </w:rPr>
        <w:t>(what, when, where and how the described offense or planned offense occurred, who committed the violation, how this violation is related to the</w:t>
      </w:r>
      <w:r w:rsidR="000B545F">
        <w:rPr>
          <w:rStyle w:val="a3"/>
          <w:i/>
          <w:iCs/>
          <w:lang w:val="en-US"/>
        </w:rPr>
        <w:t xml:space="preserve"> </w:t>
      </w:r>
      <w:r w:rsidR="0069181C" w:rsidRPr="00EB17CC">
        <w:rPr>
          <w:rStyle w:val="a3"/>
          <w:i/>
          <w:iCs/>
          <w:lang w:val="en-US"/>
        </w:rPr>
        <w:t xml:space="preserve">Company </w:t>
      </w:r>
      <w:r w:rsidRPr="00EB17CC">
        <w:rPr>
          <w:rStyle w:val="a3"/>
          <w:i/>
          <w:iCs/>
          <w:lang w:val="en-US"/>
        </w:rPr>
        <w:t>or its subsidiaries and affiliates, as well as any other information necessary for reviewing the communication).</w:t>
      </w:r>
    </w:p>
    <w:p w14:paraId="73D451C9" w14:textId="77777777" w:rsidR="00145DF9" w:rsidRDefault="00000000">
      <w:pPr>
        <w:pStyle w:val="11"/>
        <w:numPr>
          <w:ilvl w:val="0"/>
          <w:numId w:val="17"/>
        </w:numPr>
        <w:tabs>
          <w:tab w:val="left" w:pos="360"/>
        </w:tabs>
        <w:spacing w:line="262" w:lineRule="auto"/>
        <w:ind w:firstLine="0"/>
        <w:jc w:val="both"/>
      </w:pPr>
      <w:r>
        <w:rPr>
          <w:rStyle w:val="a3"/>
        </w:rPr>
        <w:t>Additional questions:</w:t>
      </w:r>
    </w:p>
    <w:p w14:paraId="33527572" w14:textId="77777777" w:rsidR="00145DF9" w:rsidRPr="00EB17CC" w:rsidRDefault="00000000">
      <w:pPr>
        <w:pStyle w:val="11"/>
        <w:spacing w:line="262" w:lineRule="auto"/>
        <w:ind w:firstLine="0"/>
        <w:jc w:val="both"/>
        <w:rPr>
          <w:lang w:val="en-US"/>
        </w:rPr>
      </w:pPr>
      <w:r w:rsidRPr="00EB17CC">
        <w:rPr>
          <w:rStyle w:val="a3"/>
          <w:lang w:val="en-US"/>
        </w:rPr>
        <w:t xml:space="preserve">- Would you like us to contact you? </w:t>
      </w:r>
      <w:r w:rsidRPr="00EB17CC">
        <w:rPr>
          <w:rStyle w:val="a3"/>
          <w:i/>
          <w:iCs/>
          <w:lang w:val="en-US"/>
        </w:rPr>
        <w:t>(if yes, please provide your contact details).</w:t>
      </w:r>
    </w:p>
    <w:p w14:paraId="7D705FC4" w14:textId="77777777" w:rsidR="00145DF9" w:rsidRPr="00EB17CC" w:rsidRDefault="00000000">
      <w:pPr>
        <w:pStyle w:val="11"/>
        <w:spacing w:line="262" w:lineRule="auto"/>
        <w:ind w:firstLine="0"/>
        <w:jc w:val="both"/>
        <w:rPr>
          <w:lang w:val="en-US"/>
        </w:rPr>
      </w:pPr>
      <w:r w:rsidRPr="00EB17CC">
        <w:rPr>
          <w:rStyle w:val="a3"/>
          <w:lang w:val="en-US"/>
        </w:rPr>
        <w:t>- Would you like to receive information about the results of reviewing your message?</w:t>
      </w:r>
    </w:p>
    <w:p w14:paraId="5B16DBBC" w14:textId="77777777" w:rsidR="00145DF9" w:rsidRPr="00EB17CC" w:rsidRDefault="00000000">
      <w:pPr>
        <w:pStyle w:val="11"/>
        <w:spacing w:after="300" w:line="262" w:lineRule="auto"/>
        <w:ind w:firstLine="0"/>
        <w:jc w:val="both"/>
        <w:rPr>
          <w:lang w:val="en-US"/>
        </w:rPr>
      </w:pPr>
      <w:r w:rsidRPr="00EB17CC">
        <w:rPr>
          <w:rStyle w:val="a3"/>
          <w:lang w:val="en-US"/>
        </w:rPr>
        <w:t>- Can you provide documents or other materials confirming the facts stated in the violation report?</w:t>
      </w:r>
      <w:r w:rsidRPr="00EB17CC">
        <w:rPr>
          <w:lang w:val="en-US"/>
        </w:rPr>
        <w:br w:type="page"/>
      </w:r>
    </w:p>
    <w:tbl>
      <w:tblPr>
        <w:tblOverlap w:val="never"/>
        <w:tblW w:w="10343" w:type="dxa"/>
        <w:jc w:val="center"/>
        <w:tblLayout w:type="fixed"/>
        <w:tblCellMar>
          <w:left w:w="10" w:type="dxa"/>
          <w:right w:w="10" w:type="dxa"/>
        </w:tblCellMar>
        <w:tblLook w:val="04A0" w:firstRow="1" w:lastRow="0" w:firstColumn="1" w:lastColumn="0" w:noHBand="0" w:noVBand="1"/>
      </w:tblPr>
      <w:tblGrid>
        <w:gridCol w:w="3456"/>
        <w:gridCol w:w="4915"/>
        <w:gridCol w:w="1972"/>
      </w:tblGrid>
      <w:tr w:rsidR="0069181C" w:rsidRPr="00F4104B" w14:paraId="7DBD59A5" w14:textId="77777777" w:rsidTr="00D36C4E">
        <w:trPr>
          <w:trHeight w:hRule="exact" w:val="1142"/>
          <w:jc w:val="center"/>
        </w:trPr>
        <w:tc>
          <w:tcPr>
            <w:tcW w:w="3456" w:type="dxa"/>
            <w:tcBorders>
              <w:top w:val="single" w:sz="4" w:space="0" w:color="auto"/>
              <w:left w:val="single" w:sz="4" w:space="0" w:color="auto"/>
            </w:tcBorders>
            <w:shd w:val="clear" w:color="auto" w:fill="auto"/>
            <w:vAlign w:val="center"/>
          </w:tcPr>
          <w:p w14:paraId="29D73AD4" w14:textId="77777777" w:rsidR="0069181C" w:rsidRPr="00F4104B" w:rsidRDefault="0069181C" w:rsidP="00D36C4E">
            <w:pPr>
              <w:jc w:val="center"/>
              <w:rPr>
                <w:rFonts w:ascii="Times New Roman" w:eastAsia="Times New Roman" w:hAnsi="Times New Roman" w:cs="Times New Roman"/>
                <w:color w:val="auto"/>
                <w:sz w:val="32"/>
                <w:szCs w:val="32"/>
              </w:rPr>
            </w:pPr>
            <w:r w:rsidRPr="00F4104B">
              <w:rPr>
                <w:rFonts w:ascii="Arial" w:eastAsia="Arial" w:hAnsi="Arial" w:cs="Arial"/>
                <w:b/>
                <w:bCs/>
                <w:color w:val="3183C4"/>
                <w:sz w:val="32"/>
                <w:szCs w:val="32"/>
                <w:lang w:val="en-US" w:eastAsia="en-US"/>
              </w:rPr>
              <w:lastRenderedPageBreak/>
              <w:t>QAZAQGAZ</w:t>
            </w:r>
          </w:p>
          <w:p w14:paraId="40F89FC5" w14:textId="77777777" w:rsidR="0069181C" w:rsidRPr="00F4104B" w:rsidRDefault="0069181C" w:rsidP="00D36C4E">
            <w:pPr>
              <w:jc w:val="center"/>
              <w:rPr>
                <w:rFonts w:ascii="Times New Roman" w:eastAsia="Times New Roman" w:hAnsi="Times New Roman" w:cs="Times New Roman"/>
                <w:color w:val="auto"/>
                <w:sz w:val="11"/>
                <w:szCs w:val="11"/>
              </w:rPr>
            </w:pPr>
            <w:r w:rsidRPr="00F4104B">
              <w:rPr>
                <w:rFonts w:ascii="Arial" w:eastAsia="Arial" w:hAnsi="Arial" w:cs="Arial"/>
                <w:b/>
                <w:bCs/>
                <w:color w:val="48B8EA"/>
                <w:sz w:val="11"/>
                <w:szCs w:val="11"/>
                <w:lang w:val="en-US"/>
              </w:rPr>
              <w:t xml:space="preserve">NATIONAL COMPANY </w:t>
            </w:r>
          </w:p>
        </w:tc>
        <w:tc>
          <w:tcPr>
            <w:tcW w:w="6887" w:type="dxa"/>
            <w:gridSpan w:val="2"/>
            <w:tcBorders>
              <w:top w:val="single" w:sz="4" w:space="0" w:color="auto"/>
              <w:left w:val="single" w:sz="4" w:space="0" w:color="auto"/>
              <w:right w:val="single" w:sz="4" w:space="0" w:color="auto"/>
            </w:tcBorders>
            <w:shd w:val="clear" w:color="auto" w:fill="auto"/>
            <w:vAlign w:val="center"/>
          </w:tcPr>
          <w:p w14:paraId="1D1630B8" w14:textId="77777777" w:rsidR="0069181C" w:rsidRPr="00F4104B" w:rsidRDefault="0069181C" w:rsidP="00D36C4E">
            <w:pPr>
              <w:jc w:val="center"/>
              <w:rPr>
                <w:rFonts w:ascii="Times New Roman" w:eastAsia="Times New Roman" w:hAnsi="Times New Roman" w:cs="Times New Roman"/>
                <w:color w:val="auto"/>
                <w:sz w:val="20"/>
                <w:szCs w:val="20"/>
                <w:lang w:val="en-US" w:eastAsia="en-US"/>
              </w:rPr>
            </w:pPr>
            <w:r w:rsidRPr="00F4104B">
              <w:rPr>
                <w:rFonts w:ascii="Times New Roman" w:eastAsia="Times New Roman" w:hAnsi="Times New Roman" w:cs="Times New Roman"/>
                <w:color w:val="auto"/>
                <w:sz w:val="20"/>
                <w:szCs w:val="20"/>
                <w:lang w:val="en-US"/>
              </w:rPr>
              <w:t>JOINT STOCK COMPANY “NATIONAL COMPANY “QAZAQGAZ”</w:t>
            </w:r>
          </w:p>
          <w:p w14:paraId="7757C8C0" w14:textId="77777777" w:rsidR="0069181C" w:rsidRPr="00F4104B" w:rsidRDefault="0069181C" w:rsidP="00D36C4E">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rPr>
              <w:t>Integrated Management System</w:t>
            </w:r>
          </w:p>
        </w:tc>
      </w:tr>
      <w:tr w:rsidR="0069181C" w:rsidRPr="00F4104B" w14:paraId="71632C31" w14:textId="77777777" w:rsidTr="00D36C4E">
        <w:trPr>
          <w:trHeight w:hRule="exact" w:val="595"/>
          <w:jc w:val="center"/>
        </w:trPr>
        <w:tc>
          <w:tcPr>
            <w:tcW w:w="3456" w:type="dxa"/>
            <w:tcBorders>
              <w:top w:val="single" w:sz="4" w:space="0" w:color="auto"/>
              <w:left w:val="single" w:sz="4" w:space="0" w:color="auto"/>
              <w:bottom w:val="single" w:sz="4" w:space="0" w:color="auto"/>
            </w:tcBorders>
            <w:shd w:val="clear" w:color="auto" w:fill="auto"/>
          </w:tcPr>
          <w:p w14:paraId="6424FE5C" w14:textId="77777777" w:rsidR="0069181C" w:rsidRPr="00F4104B" w:rsidRDefault="0069181C" w:rsidP="00D36C4E">
            <w:pPr>
              <w:spacing w:line="266" w:lineRule="auto"/>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Revision: №</w:t>
            </w:r>
            <w:r w:rsidRPr="00F4104B">
              <w:rPr>
                <w:rFonts w:ascii="Times New Roman" w:eastAsia="Times New Roman" w:hAnsi="Times New Roman" w:cs="Times New Roman"/>
                <w:color w:val="auto"/>
                <w:sz w:val="20"/>
                <w:szCs w:val="20"/>
                <w:lang w:val="kk-KZ"/>
              </w:rPr>
              <w:t xml:space="preserve"> </w:t>
            </w:r>
            <w:r w:rsidRPr="00F4104B">
              <w:rPr>
                <w:rFonts w:ascii="Times New Roman" w:eastAsia="Times New Roman" w:hAnsi="Times New Roman" w:cs="Times New Roman"/>
                <w:color w:val="auto"/>
                <w:sz w:val="20"/>
                <w:szCs w:val="20"/>
              </w:rPr>
              <w:t>2</w:t>
            </w:r>
          </w:p>
          <w:p w14:paraId="7A3EED27" w14:textId="77777777" w:rsidR="0069181C" w:rsidRPr="00F4104B" w:rsidRDefault="0069181C" w:rsidP="00D36C4E">
            <w:pPr>
              <w:spacing w:line="266" w:lineRule="auto"/>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Identification code: ПР-13-25</w:t>
            </w:r>
          </w:p>
        </w:tc>
        <w:tc>
          <w:tcPr>
            <w:tcW w:w="4915" w:type="dxa"/>
            <w:tcBorders>
              <w:top w:val="single" w:sz="4" w:space="0" w:color="auto"/>
              <w:left w:val="single" w:sz="4" w:space="0" w:color="auto"/>
              <w:bottom w:val="single" w:sz="4" w:space="0" w:color="auto"/>
            </w:tcBorders>
            <w:shd w:val="clear" w:color="auto" w:fill="auto"/>
            <w:vAlign w:val="center"/>
          </w:tcPr>
          <w:p w14:paraId="5B1CFA49" w14:textId="77777777" w:rsidR="0069181C" w:rsidRPr="00F4104B" w:rsidRDefault="0069181C" w:rsidP="00D36C4E">
            <w:pPr>
              <w:jc w:val="center"/>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 xml:space="preserve">JSC “NC “QazaqGaz” Proactive Reporting Rules </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1BAABF3" w14:textId="77F48A74" w:rsidR="0069181C" w:rsidRPr="00F4104B" w:rsidRDefault="0069181C" w:rsidP="00D36C4E">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 xml:space="preserve">Page </w:t>
            </w:r>
            <w:r>
              <w:rPr>
                <w:rFonts w:ascii="Times New Roman" w:eastAsia="Times New Roman" w:hAnsi="Times New Roman" w:cs="Times New Roman"/>
                <w:color w:val="auto"/>
                <w:sz w:val="20"/>
                <w:szCs w:val="20"/>
              </w:rPr>
              <w:t>1</w:t>
            </w:r>
            <w:r w:rsidR="000B545F">
              <w:rPr>
                <w:rFonts w:ascii="Times New Roman" w:eastAsia="Times New Roman" w:hAnsi="Times New Roman" w:cs="Times New Roman"/>
                <w:color w:val="auto"/>
                <w:sz w:val="20"/>
                <w:szCs w:val="20"/>
                <w:lang w:val="en-US"/>
              </w:rPr>
              <w:t>2</w:t>
            </w:r>
            <w:r w:rsidRPr="00F4104B">
              <w:rPr>
                <w:rFonts w:ascii="Times New Roman" w:eastAsia="Times New Roman" w:hAnsi="Times New Roman" w:cs="Times New Roman"/>
                <w:color w:val="auto"/>
                <w:sz w:val="20"/>
                <w:szCs w:val="20"/>
                <w:lang w:val="en-US"/>
              </w:rPr>
              <w:t xml:space="preserve"> of </w:t>
            </w:r>
            <w:r w:rsidRPr="00F4104B">
              <w:rPr>
                <w:rFonts w:ascii="Times New Roman" w:eastAsia="Times New Roman" w:hAnsi="Times New Roman" w:cs="Times New Roman"/>
                <w:color w:val="auto"/>
                <w:sz w:val="20"/>
                <w:szCs w:val="20"/>
              </w:rPr>
              <w:t>13</w:t>
            </w:r>
          </w:p>
        </w:tc>
      </w:tr>
    </w:tbl>
    <w:p w14:paraId="51A3A0F0" w14:textId="77777777" w:rsidR="0069181C" w:rsidRDefault="0069181C">
      <w:pPr>
        <w:pStyle w:val="11"/>
        <w:spacing w:after="320" w:line="240" w:lineRule="auto"/>
        <w:ind w:firstLine="0"/>
        <w:jc w:val="center"/>
        <w:rPr>
          <w:rStyle w:val="a3"/>
          <w:b/>
          <w:bCs/>
        </w:rPr>
      </w:pPr>
    </w:p>
    <w:p w14:paraId="536C415C" w14:textId="1005D19D" w:rsidR="00145DF9" w:rsidRDefault="00000000">
      <w:pPr>
        <w:pStyle w:val="11"/>
        <w:spacing w:after="320" w:line="240" w:lineRule="auto"/>
        <w:ind w:firstLine="0"/>
        <w:jc w:val="center"/>
      </w:pPr>
      <w:r>
        <w:rPr>
          <w:rStyle w:val="a3"/>
          <w:b/>
          <w:bCs/>
        </w:rPr>
        <w:t>Change Registration Sheet</w:t>
      </w:r>
    </w:p>
    <w:tbl>
      <w:tblPr>
        <w:tblOverlap w:val="never"/>
        <w:tblW w:w="10729" w:type="dxa"/>
        <w:jc w:val="center"/>
        <w:tblLayout w:type="fixed"/>
        <w:tblCellMar>
          <w:left w:w="10" w:type="dxa"/>
          <w:right w:w="10" w:type="dxa"/>
        </w:tblCellMar>
        <w:tblLook w:val="04A0" w:firstRow="1" w:lastRow="0" w:firstColumn="1" w:lastColumn="0" w:noHBand="0" w:noVBand="1"/>
      </w:tblPr>
      <w:tblGrid>
        <w:gridCol w:w="1129"/>
        <w:gridCol w:w="989"/>
        <w:gridCol w:w="1247"/>
        <w:gridCol w:w="1267"/>
        <w:gridCol w:w="2813"/>
        <w:gridCol w:w="1392"/>
        <w:gridCol w:w="994"/>
        <w:gridCol w:w="898"/>
      </w:tblGrid>
      <w:tr w:rsidR="00145DF9" w14:paraId="1D714D4F" w14:textId="77777777" w:rsidTr="0069181C">
        <w:trPr>
          <w:trHeight w:hRule="exact" w:val="269"/>
          <w:jc w:val="center"/>
        </w:trPr>
        <w:tc>
          <w:tcPr>
            <w:tcW w:w="1129" w:type="dxa"/>
            <w:vMerge w:val="restart"/>
            <w:tcBorders>
              <w:top w:val="single" w:sz="4" w:space="0" w:color="auto"/>
              <w:left w:val="single" w:sz="4" w:space="0" w:color="auto"/>
            </w:tcBorders>
            <w:shd w:val="clear" w:color="auto" w:fill="auto"/>
          </w:tcPr>
          <w:p w14:paraId="7B14474D" w14:textId="4F0E5859" w:rsidR="00145DF9" w:rsidRDefault="00000000" w:rsidP="000B545F">
            <w:pPr>
              <w:pStyle w:val="a5"/>
              <w:spacing w:line="271" w:lineRule="auto"/>
              <w:ind w:firstLine="0"/>
              <w:jc w:val="center"/>
              <w:rPr>
                <w:sz w:val="14"/>
                <w:szCs w:val="14"/>
              </w:rPr>
            </w:pPr>
            <w:r>
              <w:rPr>
                <w:rStyle w:val="a4"/>
                <w:b/>
                <w:bCs/>
                <w:sz w:val="19"/>
                <w:szCs w:val="19"/>
              </w:rPr>
              <w:t>Change</w:t>
            </w:r>
            <w:r w:rsidR="000B545F">
              <w:rPr>
                <w:rStyle w:val="a4"/>
                <w:b/>
                <w:bCs/>
                <w:sz w:val="19"/>
                <w:szCs w:val="19"/>
                <w:lang w:val="en-US"/>
              </w:rPr>
              <w:t xml:space="preserve"> number </w:t>
            </w:r>
          </w:p>
        </w:tc>
        <w:tc>
          <w:tcPr>
            <w:tcW w:w="989" w:type="dxa"/>
            <w:vMerge w:val="restart"/>
            <w:tcBorders>
              <w:top w:val="single" w:sz="4" w:space="0" w:color="auto"/>
              <w:left w:val="single" w:sz="4" w:space="0" w:color="auto"/>
            </w:tcBorders>
            <w:shd w:val="clear" w:color="auto" w:fill="auto"/>
          </w:tcPr>
          <w:p w14:paraId="54004FDB" w14:textId="20DDCEEF" w:rsidR="00145DF9" w:rsidRDefault="00000000">
            <w:pPr>
              <w:pStyle w:val="a5"/>
              <w:spacing w:line="240" w:lineRule="auto"/>
              <w:ind w:firstLine="0"/>
              <w:jc w:val="center"/>
              <w:rPr>
                <w:sz w:val="19"/>
                <w:szCs w:val="19"/>
              </w:rPr>
            </w:pPr>
            <w:r>
              <w:rPr>
                <w:rStyle w:val="a4"/>
                <w:b/>
                <w:bCs/>
                <w:sz w:val="19"/>
                <w:szCs w:val="19"/>
              </w:rPr>
              <w:t>Page numbers</w:t>
            </w:r>
          </w:p>
        </w:tc>
        <w:tc>
          <w:tcPr>
            <w:tcW w:w="1247" w:type="dxa"/>
            <w:vMerge w:val="restart"/>
            <w:tcBorders>
              <w:top w:val="single" w:sz="4" w:space="0" w:color="auto"/>
              <w:left w:val="single" w:sz="4" w:space="0" w:color="auto"/>
            </w:tcBorders>
            <w:shd w:val="clear" w:color="auto" w:fill="auto"/>
          </w:tcPr>
          <w:p w14:paraId="2B045A34" w14:textId="395186C6" w:rsidR="00145DF9" w:rsidRPr="00EB17CC" w:rsidRDefault="00000000">
            <w:pPr>
              <w:pStyle w:val="a5"/>
              <w:spacing w:line="264" w:lineRule="auto"/>
              <w:ind w:firstLine="0"/>
              <w:jc w:val="center"/>
              <w:rPr>
                <w:sz w:val="19"/>
                <w:szCs w:val="19"/>
                <w:lang w:val="en-US"/>
              </w:rPr>
            </w:pPr>
            <w:r w:rsidRPr="00EB17CC">
              <w:rPr>
                <w:rStyle w:val="a4"/>
                <w:b/>
                <w:bCs/>
                <w:sz w:val="19"/>
                <w:szCs w:val="19"/>
                <w:lang w:val="en-US"/>
              </w:rPr>
              <w:t xml:space="preserve">Total </w:t>
            </w:r>
            <w:r w:rsidR="000B545F">
              <w:rPr>
                <w:rStyle w:val="a4"/>
                <w:b/>
                <w:bCs/>
                <w:sz w:val="19"/>
                <w:szCs w:val="19"/>
                <w:lang w:val="en-US"/>
              </w:rPr>
              <w:t xml:space="preserve">sheets </w:t>
            </w:r>
            <w:r w:rsidRPr="00EB17CC">
              <w:rPr>
                <w:rStyle w:val="a4"/>
                <w:b/>
                <w:bCs/>
                <w:sz w:val="19"/>
                <w:szCs w:val="19"/>
                <w:lang w:val="en-US"/>
              </w:rPr>
              <w:t xml:space="preserve">in </w:t>
            </w:r>
            <w:r w:rsidR="0069181C" w:rsidRPr="00EB17CC">
              <w:rPr>
                <w:rStyle w:val="a4"/>
                <w:b/>
                <w:bCs/>
                <w:sz w:val="19"/>
                <w:szCs w:val="19"/>
                <w:lang w:val="en-US"/>
              </w:rPr>
              <w:t>document</w:t>
            </w:r>
          </w:p>
        </w:tc>
        <w:tc>
          <w:tcPr>
            <w:tcW w:w="1267" w:type="dxa"/>
            <w:vMerge w:val="restart"/>
            <w:tcBorders>
              <w:top w:val="single" w:sz="4" w:space="0" w:color="auto"/>
              <w:left w:val="single" w:sz="4" w:space="0" w:color="auto"/>
            </w:tcBorders>
            <w:shd w:val="clear" w:color="auto" w:fill="auto"/>
          </w:tcPr>
          <w:p w14:paraId="610547F8" w14:textId="77777777" w:rsidR="00145DF9" w:rsidRPr="00EB17CC" w:rsidRDefault="00000000">
            <w:pPr>
              <w:pStyle w:val="a5"/>
              <w:spacing w:line="254" w:lineRule="auto"/>
              <w:ind w:firstLine="0"/>
              <w:jc w:val="center"/>
              <w:rPr>
                <w:sz w:val="19"/>
                <w:szCs w:val="19"/>
                <w:lang w:val="en-US"/>
              </w:rPr>
            </w:pPr>
            <w:r w:rsidRPr="00EB17CC">
              <w:rPr>
                <w:rStyle w:val="a4"/>
                <w:b/>
                <w:bCs/>
                <w:sz w:val="19"/>
                <w:szCs w:val="19"/>
                <w:lang w:val="en-US"/>
              </w:rPr>
              <w:t>Numbers of sections that the changes relate to</w:t>
            </w:r>
          </w:p>
        </w:tc>
        <w:tc>
          <w:tcPr>
            <w:tcW w:w="2813" w:type="dxa"/>
            <w:vMerge w:val="restart"/>
            <w:tcBorders>
              <w:top w:val="single" w:sz="4" w:space="0" w:color="auto"/>
              <w:left w:val="single" w:sz="4" w:space="0" w:color="auto"/>
            </w:tcBorders>
            <w:shd w:val="clear" w:color="auto" w:fill="auto"/>
          </w:tcPr>
          <w:p w14:paraId="22A6CF16" w14:textId="77777777" w:rsidR="00145DF9" w:rsidRDefault="00000000">
            <w:pPr>
              <w:pStyle w:val="a5"/>
              <w:spacing w:line="240" w:lineRule="auto"/>
              <w:ind w:firstLine="0"/>
              <w:jc w:val="center"/>
              <w:rPr>
                <w:sz w:val="19"/>
                <w:szCs w:val="19"/>
              </w:rPr>
            </w:pPr>
            <w:r>
              <w:rPr>
                <w:rStyle w:val="a4"/>
                <w:b/>
                <w:bCs/>
                <w:sz w:val="19"/>
                <w:szCs w:val="19"/>
              </w:rPr>
              <w:t>Description of changes</w:t>
            </w:r>
          </w:p>
        </w:tc>
        <w:tc>
          <w:tcPr>
            <w:tcW w:w="3284" w:type="dxa"/>
            <w:gridSpan w:val="3"/>
            <w:tcBorders>
              <w:top w:val="single" w:sz="4" w:space="0" w:color="auto"/>
              <w:left w:val="single" w:sz="4" w:space="0" w:color="auto"/>
              <w:right w:val="single" w:sz="4" w:space="0" w:color="auto"/>
            </w:tcBorders>
            <w:shd w:val="clear" w:color="auto" w:fill="auto"/>
            <w:vAlign w:val="bottom"/>
          </w:tcPr>
          <w:p w14:paraId="7463383C" w14:textId="77777777" w:rsidR="00145DF9" w:rsidRDefault="00000000">
            <w:pPr>
              <w:pStyle w:val="a5"/>
              <w:spacing w:line="240" w:lineRule="auto"/>
              <w:ind w:firstLine="0"/>
              <w:jc w:val="center"/>
              <w:rPr>
                <w:sz w:val="19"/>
                <w:szCs w:val="19"/>
              </w:rPr>
            </w:pPr>
            <w:r>
              <w:rPr>
                <w:rStyle w:val="a4"/>
                <w:b/>
                <w:bCs/>
                <w:sz w:val="19"/>
                <w:szCs w:val="19"/>
              </w:rPr>
              <w:t>Mark about making changes</w:t>
            </w:r>
          </w:p>
        </w:tc>
      </w:tr>
      <w:tr w:rsidR="00145DF9" w14:paraId="64499153" w14:textId="77777777" w:rsidTr="0069181C">
        <w:trPr>
          <w:trHeight w:hRule="exact" w:val="912"/>
          <w:jc w:val="center"/>
        </w:trPr>
        <w:tc>
          <w:tcPr>
            <w:tcW w:w="1129" w:type="dxa"/>
            <w:vMerge/>
            <w:tcBorders>
              <w:left w:val="single" w:sz="4" w:space="0" w:color="auto"/>
            </w:tcBorders>
            <w:shd w:val="clear" w:color="auto" w:fill="auto"/>
          </w:tcPr>
          <w:p w14:paraId="1EAF9EC0" w14:textId="77777777" w:rsidR="00145DF9" w:rsidRDefault="00145DF9"/>
        </w:tc>
        <w:tc>
          <w:tcPr>
            <w:tcW w:w="989" w:type="dxa"/>
            <w:vMerge/>
            <w:tcBorders>
              <w:left w:val="single" w:sz="4" w:space="0" w:color="auto"/>
            </w:tcBorders>
            <w:shd w:val="clear" w:color="auto" w:fill="auto"/>
          </w:tcPr>
          <w:p w14:paraId="5269F76D" w14:textId="77777777" w:rsidR="00145DF9" w:rsidRDefault="00145DF9"/>
        </w:tc>
        <w:tc>
          <w:tcPr>
            <w:tcW w:w="1247" w:type="dxa"/>
            <w:vMerge/>
            <w:tcBorders>
              <w:left w:val="single" w:sz="4" w:space="0" w:color="auto"/>
            </w:tcBorders>
            <w:shd w:val="clear" w:color="auto" w:fill="auto"/>
            <w:vAlign w:val="bottom"/>
          </w:tcPr>
          <w:p w14:paraId="4645FBF8" w14:textId="77777777" w:rsidR="00145DF9" w:rsidRDefault="00145DF9"/>
        </w:tc>
        <w:tc>
          <w:tcPr>
            <w:tcW w:w="1267" w:type="dxa"/>
            <w:vMerge/>
            <w:tcBorders>
              <w:left w:val="single" w:sz="4" w:space="0" w:color="auto"/>
            </w:tcBorders>
            <w:shd w:val="clear" w:color="auto" w:fill="auto"/>
            <w:vAlign w:val="bottom"/>
          </w:tcPr>
          <w:p w14:paraId="05E03E1A" w14:textId="77777777" w:rsidR="00145DF9" w:rsidRDefault="00145DF9"/>
        </w:tc>
        <w:tc>
          <w:tcPr>
            <w:tcW w:w="2813" w:type="dxa"/>
            <w:vMerge/>
            <w:tcBorders>
              <w:left w:val="single" w:sz="4" w:space="0" w:color="auto"/>
            </w:tcBorders>
            <w:shd w:val="clear" w:color="auto" w:fill="auto"/>
          </w:tcPr>
          <w:p w14:paraId="06BB193B" w14:textId="77777777" w:rsidR="00145DF9" w:rsidRDefault="00145DF9"/>
        </w:tc>
        <w:tc>
          <w:tcPr>
            <w:tcW w:w="1392" w:type="dxa"/>
            <w:tcBorders>
              <w:top w:val="single" w:sz="4" w:space="0" w:color="auto"/>
              <w:left w:val="single" w:sz="4" w:space="0" w:color="auto"/>
            </w:tcBorders>
            <w:shd w:val="clear" w:color="auto" w:fill="auto"/>
          </w:tcPr>
          <w:p w14:paraId="52C39F3C" w14:textId="77777777" w:rsidR="00145DF9" w:rsidRDefault="00000000" w:rsidP="0069181C">
            <w:pPr>
              <w:pStyle w:val="a5"/>
              <w:spacing w:line="240" w:lineRule="auto"/>
              <w:ind w:firstLine="0"/>
              <w:jc w:val="center"/>
              <w:rPr>
                <w:sz w:val="19"/>
                <w:szCs w:val="19"/>
              </w:rPr>
            </w:pPr>
            <w:r>
              <w:rPr>
                <w:rStyle w:val="a4"/>
                <w:b/>
                <w:bCs/>
                <w:sz w:val="19"/>
                <w:szCs w:val="19"/>
              </w:rPr>
              <w:t>Full name</w:t>
            </w:r>
          </w:p>
        </w:tc>
        <w:tc>
          <w:tcPr>
            <w:tcW w:w="994" w:type="dxa"/>
            <w:tcBorders>
              <w:top w:val="single" w:sz="4" w:space="0" w:color="auto"/>
              <w:left w:val="single" w:sz="4" w:space="0" w:color="auto"/>
            </w:tcBorders>
            <w:shd w:val="clear" w:color="auto" w:fill="auto"/>
          </w:tcPr>
          <w:p w14:paraId="35C0A07B" w14:textId="77777777" w:rsidR="00145DF9" w:rsidRDefault="00000000" w:rsidP="0069181C">
            <w:pPr>
              <w:pStyle w:val="a5"/>
              <w:spacing w:line="240" w:lineRule="auto"/>
              <w:ind w:firstLine="0"/>
              <w:jc w:val="center"/>
              <w:rPr>
                <w:sz w:val="19"/>
                <w:szCs w:val="19"/>
              </w:rPr>
            </w:pPr>
            <w:r>
              <w:rPr>
                <w:rStyle w:val="a4"/>
                <w:b/>
                <w:bCs/>
                <w:sz w:val="19"/>
                <w:szCs w:val="19"/>
              </w:rPr>
              <w:t>Signature</w:t>
            </w:r>
          </w:p>
        </w:tc>
        <w:tc>
          <w:tcPr>
            <w:tcW w:w="898" w:type="dxa"/>
            <w:tcBorders>
              <w:top w:val="single" w:sz="4" w:space="0" w:color="auto"/>
              <w:left w:val="single" w:sz="4" w:space="0" w:color="auto"/>
              <w:right w:val="single" w:sz="4" w:space="0" w:color="auto"/>
            </w:tcBorders>
            <w:shd w:val="clear" w:color="auto" w:fill="auto"/>
          </w:tcPr>
          <w:p w14:paraId="39D966CD" w14:textId="77777777" w:rsidR="00145DF9" w:rsidRDefault="00000000" w:rsidP="000B545F">
            <w:pPr>
              <w:pStyle w:val="a5"/>
              <w:spacing w:line="240" w:lineRule="auto"/>
              <w:ind w:firstLine="0"/>
              <w:jc w:val="center"/>
              <w:rPr>
                <w:sz w:val="19"/>
                <w:szCs w:val="19"/>
              </w:rPr>
            </w:pPr>
            <w:r>
              <w:rPr>
                <w:rStyle w:val="a4"/>
                <w:b/>
                <w:bCs/>
                <w:sz w:val="19"/>
                <w:szCs w:val="19"/>
              </w:rPr>
              <w:t>Date</w:t>
            </w:r>
          </w:p>
        </w:tc>
      </w:tr>
      <w:tr w:rsidR="00145DF9" w14:paraId="7ABAC99B" w14:textId="77777777" w:rsidTr="0069181C">
        <w:trPr>
          <w:trHeight w:hRule="exact" w:val="278"/>
          <w:jc w:val="center"/>
        </w:trPr>
        <w:tc>
          <w:tcPr>
            <w:tcW w:w="1129" w:type="dxa"/>
            <w:tcBorders>
              <w:top w:val="single" w:sz="4" w:space="0" w:color="auto"/>
              <w:left w:val="single" w:sz="4" w:space="0" w:color="auto"/>
            </w:tcBorders>
            <w:shd w:val="clear" w:color="auto" w:fill="auto"/>
          </w:tcPr>
          <w:p w14:paraId="75590899"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73ABC18D"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1F2D34B0"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44AFE29"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6C05238A"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1C314B43"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2A2112FF"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51E28951" w14:textId="77777777" w:rsidR="00145DF9" w:rsidRDefault="00145DF9">
            <w:pPr>
              <w:rPr>
                <w:sz w:val="10"/>
                <w:szCs w:val="10"/>
              </w:rPr>
            </w:pPr>
          </w:p>
        </w:tc>
      </w:tr>
      <w:tr w:rsidR="00145DF9" w14:paraId="63CC969F" w14:textId="77777777" w:rsidTr="0069181C">
        <w:trPr>
          <w:trHeight w:hRule="exact" w:val="288"/>
          <w:jc w:val="center"/>
        </w:trPr>
        <w:tc>
          <w:tcPr>
            <w:tcW w:w="1129" w:type="dxa"/>
            <w:tcBorders>
              <w:top w:val="single" w:sz="4" w:space="0" w:color="auto"/>
              <w:left w:val="single" w:sz="4" w:space="0" w:color="auto"/>
            </w:tcBorders>
            <w:shd w:val="clear" w:color="auto" w:fill="auto"/>
          </w:tcPr>
          <w:p w14:paraId="6AD52FB3"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0F93D18D"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34DADAE0"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4B0B963F"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168FC4AF"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2479203A"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55D622D1"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13028C49" w14:textId="77777777" w:rsidR="00145DF9" w:rsidRDefault="00145DF9">
            <w:pPr>
              <w:rPr>
                <w:sz w:val="10"/>
                <w:szCs w:val="10"/>
              </w:rPr>
            </w:pPr>
          </w:p>
        </w:tc>
      </w:tr>
      <w:tr w:rsidR="00145DF9" w14:paraId="687E3380" w14:textId="77777777" w:rsidTr="0069181C">
        <w:trPr>
          <w:trHeight w:hRule="exact" w:val="288"/>
          <w:jc w:val="center"/>
        </w:trPr>
        <w:tc>
          <w:tcPr>
            <w:tcW w:w="1129" w:type="dxa"/>
            <w:tcBorders>
              <w:top w:val="single" w:sz="4" w:space="0" w:color="auto"/>
              <w:left w:val="single" w:sz="4" w:space="0" w:color="auto"/>
            </w:tcBorders>
            <w:shd w:val="clear" w:color="auto" w:fill="auto"/>
          </w:tcPr>
          <w:p w14:paraId="3ABB4441"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3D363A12"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645E90D0"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1AE67852"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16A2A5D4"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78C066CA"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08345D1B"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5BE482E3" w14:textId="77777777" w:rsidR="00145DF9" w:rsidRDefault="00145DF9">
            <w:pPr>
              <w:rPr>
                <w:sz w:val="10"/>
                <w:szCs w:val="10"/>
              </w:rPr>
            </w:pPr>
          </w:p>
        </w:tc>
      </w:tr>
      <w:tr w:rsidR="00145DF9" w14:paraId="5709B651"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4C8AAB10"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7ED15E6C"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41205EBA"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11DEEB67"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2FF97C20"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111BA9D3"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6D4EC117"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01528D77" w14:textId="77777777" w:rsidR="00145DF9" w:rsidRDefault="00145DF9">
            <w:pPr>
              <w:rPr>
                <w:sz w:val="10"/>
                <w:szCs w:val="10"/>
              </w:rPr>
            </w:pPr>
          </w:p>
        </w:tc>
      </w:tr>
      <w:tr w:rsidR="00145DF9" w14:paraId="3AAF95EF"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2AA42216"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75BC7111"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594A9987"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1DF0AFBB"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35924AB0"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48480CCA"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0F1F8CD5"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486A8CFD" w14:textId="77777777" w:rsidR="00145DF9" w:rsidRDefault="00145DF9">
            <w:pPr>
              <w:rPr>
                <w:sz w:val="10"/>
                <w:szCs w:val="10"/>
              </w:rPr>
            </w:pPr>
          </w:p>
        </w:tc>
      </w:tr>
      <w:tr w:rsidR="00145DF9" w14:paraId="26A93375"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7D17CB5C"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14E18AF3"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2B9C4FF0"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6B384DA"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4FFC70CB"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227FEE2B"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20E0B9F8"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684B2A78" w14:textId="77777777" w:rsidR="00145DF9" w:rsidRDefault="00145DF9">
            <w:pPr>
              <w:rPr>
                <w:sz w:val="10"/>
                <w:szCs w:val="10"/>
              </w:rPr>
            </w:pPr>
          </w:p>
        </w:tc>
      </w:tr>
      <w:tr w:rsidR="00145DF9" w14:paraId="23BA67AE" w14:textId="77777777" w:rsidTr="0069181C">
        <w:trPr>
          <w:trHeight w:hRule="exact" w:val="288"/>
          <w:jc w:val="center"/>
        </w:trPr>
        <w:tc>
          <w:tcPr>
            <w:tcW w:w="1129" w:type="dxa"/>
            <w:tcBorders>
              <w:top w:val="single" w:sz="4" w:space="0" w:color="auto"/>
              <w:left w:val="single" w:sz="4" w:space="0" w:color="auto"/>
            </w:tcBorders>
            <w:shd w:val="clear" w:color="auto" w:fill="auto"/>
          </w:tcPr>
          <w:p w14:paraId="4427DEA1"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48949922"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07C3949B"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7528BD52"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36F3E9C7"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465C3BDA"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5B70FBC0"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1876E1A0" w14:textId="77777777" w:rsidR="00145DF9" w:rsidRDefault="00145DF9">
            <w:pPr>
              <w:rPr>
                <w:sz w:val="10"/>
                <w:szCs w:val="10"/>
              </w:rPr>
            </w:pPr>
          </w:p>
        </w:tc>
      </w:tr>
      <w:tr w:rsidR="00145DF9" w14:paraId="2B148B34" w14:textId="77777777" w:rsidTr="0069181C">
        <w:trPr>
          <w:trHeight w:hRule="exact" w:val="288"/>
          <w:jc w:val="center"/>
        </w:trPr>
        <w:tc>
          <w:tcPr>
            <w:tcW w:w="1129" w:type="dxa"/>
            <w:tcBorders>
              <w:top w:val="single" w:sz="4" w:space="0" w:color="auto"/>
              <w:left w:val="single" w:sz="4" w:space="0" w:color="auto"/>
            </w:tcBorders>
            <w:shd w:val="clear" w:color="auto" w:fill="auto"/>
          </w:tcPr>
          <w:p w14:paraId="41284CA9"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4211D00D"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406768B3"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5A287D08"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5E518C39"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797D4B42"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56BD1A09"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2F9CBD3D" w14:textId="77777777" w:rsidR="00145DF9" w:rsidRDefault="00145DF9">
            <w:pPr>
              <w:rPr>
                <w:sz w:val="10"/>
                <w:szCs w:val="10"/>
              </w:rPr>
            </w:pPr>
          </w:p>
        </w:tc>
      </w:tr>
      <w:tr w:rsidR="00145DF9" w14:paraId="4C5F5F3B"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4E2D0CA7"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314B3670"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2D744360"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604987CC"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7FEB99B6"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0C74DDF2"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7A734615"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3354842C" w14:textId="77777777" w:rsidR="00145DF9" w:rsidRDefault="00145DF9">
            <w:pPr>
              <w:rPr>
                <w:sz w:val="10"/>
                <w:szCs w:val="10"/>
              </w:rPr>
            </w:pPr>
          </w:p>
        </w:tc>
      </w:tr>
      <w:tr w:rsidR="00145DF9" w14:paraId="74C5C552"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01D52CB5"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6A20E029"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0A447EE2"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00C4637F"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0929A5E1"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1DCD58B2"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69D06D3B"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7BFB5A57" w14:textId="77777777" w:rsidR="00145DF9" w:rsidRDefault="00145DF9">
            <w:pPr>
              <w:rPr>
                <w:sz w:val="10"/>
                <w:szCs w:val="10"/>
              </w:rPr>
            </w:pPr>
          </w:p>
        </w:tc>
      </w:tr>
      <w:tr w:rsidR="00145DF9" w14:paraId="6426D9B8"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622FD598"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60221D54"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17CC1C0D"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0C5CCDDB"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5F5207B3"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68FE4042"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7CF402D5"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381DA3EF" w14:textId="77777777" w:rsidR="00145DF9" w:rsidRDefault="00145DF9">
            <w:pPr>
              <w:rPr>
                <w:sz w:val="10"/>
                <w:szCs w:val="10"/>
              </w:rPr>
            </w:pPr>
          </w:p>
        </w:tc>
      </w:tr>
      <w:tr w:rsidR="00145DF9" w14:paraId="1DE2CA4B" w14:textId="77777777" w:rsidTr="0069181C">
        <w:trPr>
          <w:trHeight w:hRule="exact" w:val="288"/>
          <w:jc w:val="center"/>
        </w:trPr>
        <w:tc>
          <w:tcPr>
            <w:tcW w:w="1129" w:type="dxa"/>
            <w:tcBorders>
              <w:top w:val="single" w:sz="4" w:space="0" w:color="auto"/>
              <w:left w:val="single" w:sz="4" w:space="0" w:color="auto"/>
            </w:tcBorders>
            <w:shd w:val="clear" w:color="auto" w:fill="auto"/>
          </w:tcPr>
          <w:p w14:paraId="417B5623"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33A464F1"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44C13E6D"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4484C360"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3448034E"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49B3A179"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0B468C81"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2C88F9C5" w14:textId="77777777" w:rsidR="00145DF9" w:rsidRDefault="00145DF9">
            <w:pPr>
              <w:rPr>
                <w:sz w:val="10"/>
                <w:szCs w:val="10"/>
              </w:rPr>
            </w:pPr>
          </w:p>
        </w:tc>
      </w:tr>
      <w:tr w:rsidR="00145DF9" w14:paraId="218CF747" w14:textId="77777777" w:rsidTr="0069181C">
        <w:trPr>
          <w:trHeight w:hRule="exact" w:val="288"/>
          <w:jc w:val="center"/>
        </w:trPr>
        <w:tc>
          <w:tcPr>
            <w:tcW w:w="1129" w:type="dxa"/>
            <w:tcBorders>
              <w:top w:val="single" w:sz="4" w:space="0" w:color="auto"/>
              <w:left w:val="single" w:sz="4" w:space="0" w:color="auto"/>
            </w:tcBorders>
            <w:shd w:val="clear" w:color="auto" w:fill="auto"/>
          </w:tcPr>
          <w:p w14:paraId="20775CEA"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1E34434B"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56065642"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4C27FCCA"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3519B0EB"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35A4F18D"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13D38152"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3414EB20" w14:textId="77777777" w:rsidR="00145DF9" w:rsidRDefault="00145DF9">
            <w:pPr>
              <w:rPr>
                <w:sz w:val="10"/>
                <w:szCs w:val="10"/>
              </w:rPr>
            </w:pPr>
          </w:p>
        </w:tc>
      </w:tr>
      <w:tr w:rsidR="00145DF9" w14:paraId="1B270101"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37F731AA"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21391C8E"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2709263D"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50CC3E9"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75C47BA3"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0DC80CB0"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4E9B61C7"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3A02DEB8" w14:textId="77777777" w:rsidR="00145DF9" w:rsidRDefault="00145DF9">
            <w:pPr>
              <w:rPr>
                <w:sz w:val="10"/>
                <w:szCs w:val="10"/>
              </w:rPr>
            </w:pPr>
          </w:p>
        </w:tc>
      </w:tr>
      <w:tr w:rsidR="00145DF9" w14:paraId="665C037F"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425E33C4"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32F4CD15"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746C612A"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7CD86D7C"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15ED172D"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439EC6D4"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3D3E96AC"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25270E4A" w14:textId="77777777" w:rsidR="00145DF9" w:rsidRDefault="00145DF9">
            <w:pPr>
              <w:rPr>
                <w:sz w:val="10"/>
                <w:szCs w:val="10"/>
              </w:rPr>
            </w:pPr>
          </w:p>
        </w:tc>
      </w:tr>
      <w:tr w:rsidR="00145DF9" w14:paraId="42FC9CE0"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72FF1E70"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403F9FD4"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63E36CA4"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6CBCD9C"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739BA113"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347F5A14"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14AF74A1"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2A1A0348" w14:textId="77777777" w:rsidR="00145DF9" w:rsidRDefault="00145DF9">
            <w:pPr>
              <w:rPr>
                <w:sz w:val="10"/>
                <w:szCs w:val="10"/>
              </w:rPr>
            </w:pPr>
          </w:p>
        </w:tc>
      </w:tr>
      <w:tr w:rsidR="00145DF9" w14:paraId="3AF162F7" w14:textId="77777777" w:rsidTr="0069181C">
        <w:trPr>
          <w:trHeight w:hRule="exact" w:val="288"/>
          <w:jc w:val="center"/>
        </w:trPr>
        <w:tc>
          <w:tcPr>
            <w:tcW w:w="1129" w:type="dxa"/>
            <w:tcBorders>
              <w:top w:val="single" w:sz="4" w:space="0" w:color="auto"/>
              <w:left w:val="single" w:sz="4" w:space="0" w:color="auto"/>
            </w:tcBorders>
            <w:shd w:val="clear" w:color="auto" w:fill="auto"/>
          </w:tcPr>
          <w:p w14:paraId="701B0E4C"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59005A0A"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7D8B2924"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5EB63F6A"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10ABB0BC"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25A7CD01"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31705563"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3D888F61" w14:textId="77777777" w:rsidR="00145DF9" w:rsidRDefault="00145DF9">
            <w:pPr>
              <w:rPr>
                <w:sz w:val="10"/>
                <w:szCs w:val="10"/>
              </w:rPr>
            </w:pPr>
          </w:p>
        </w:tc>
      </w:tr>
      <w:tr w:rsidR="00145DF9" w14:paraId="15333E9F" w14:textId="77777777" w:rsidTr="0069181C">
        <w:trPr>
          <w:trHeight w:hRule="exact" w:val="288"/>
          <w:jc w:val="center"/>
        </w:trPr>
        <w:tc>
          <w:tcPr>
            <w:tcW w:w="1129" w:type="dxa"/>
            <w:tcBorders>
              <w:top w:val="single" w:sz="4" w:space="0" w:color="auto"/>
              <w:left w:val="single" w:sz="4" w:space="0" w:color="auto"/>
            </w:tcBorders>
            <w:shd w:val="clear" w:color="auto" w:fill="auto"/>
          </w:tcPr>
          <w:p w14:paraId="596E78B1"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7E190BC4"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21E56CDE"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798E547D"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644C496D"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5DA9CAEA"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55DA5790"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345E0003" w14:textId="77777777" w:rsidR="00145DF9" w:rsidRDefault="00145DF9">
            <w:pPr>
              <w:rPr>
                <w:sz w:val="10"/>
                <w:szCs w:val="10"/>
              </w:rPr>
            </w:pPr>
          </w:p>
        </w:tc>
      </w:tr>
      <w:tr w:rsidR="00145DF9" w14:paraId="3B94A616"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69F610D5"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1FF0A8A0"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6E81D585"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05E92F87"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5DD10A35"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37818DFD"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0030EA9F"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6FA582B7" w14:textId="77777777" w:rsidR="00145DF9" w:rsidRDefault="00145DF9">
            <w:pPr>
              <w:rPr>
                <w:sz w:val="10"/>
                <w:szCs w:val="10"/>
              </w:rPr>
            </w:pPr>
          </w:p>
        </w:tc>
      </w:tr>
      <w:tr w:rsidR="00145DF9" w14:paraId="6EE7CB94"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50B468BE"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34231731"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413D884B"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70A288C0"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26650FFC"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0E22EF1F"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6D3C310E"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3932DA27" w14:textId="77777777" w:rsidR="00145DF9" w:rsidRDefault="00145DF9">
            <w:pPr>
              <w:rPr>
                <w:sz w:val="10"/>
                <w:szCs w:val="10"/>
              </w:rPr>
            </w:pPr>
          </w:p>
        </w:tc>
      </w:tr>
      <w:tr w:rsidR="00145DF9" w14:paraId="210A4E0A"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4D79DC8F"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570F3416"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7D4E1D89"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38D0000A"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1E9E4F6F"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3A5A19F6"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2DA2B488"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55F487CB" w14:textId="77777777" w:rsidR="00145DF9" w:rsidRDefault="00145DF9">
            <w:pPr>
              <w:rPr>
                <w:sz w:val="10"/>
                <w:szCs w:val="10"/>
              </w:rPr>
            </w:pPr>
          </w:p>
        </w:tc>
      </w:tr>
      <w:tr w:rsidR="00145DF9" w14:paraId="79C195C0"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2360A090"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4CFC805D"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0DD557A4"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4C8FD89D"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4575D50E"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547B41A4"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17921C54" w14:textId="77777777" w:rsidR="00145DF9" w:rsidRDefault="00145DF9">
            <w:pPr>
              <w:rPr>
                <w:sz w:val="10"/>
                <w:szCs w:val="10"/>
              </w:rPr>
            </w:pPr>
          </w:p>
        </w:tc>
        <w:tc>
          <w:tcPr>
            <w:tcW w:w="898" w:type="dxa"/>
            <w:tcBorders>
              <w:top w:val="single" w:sz="4" w:space="0" w:color="auto"/>
              <w:left w:val="single" w:sz="4" w:space="0" w:color="auto"/>
            </w:tcBorders>
            <w:shd w:val="clear" w:color="auto" w:fill="auto"/>
          </w:tcPr>
          <w:p w14:paraId="5B557DA2" w14:textId="77777777" w:rsidR="00145DF9" w:rsidRDefault="00000000">
            <w:pPr>
              <w:pStyle w:val="a5"/>
              <w:spacing w:line="240" w:lineRule="auto"/>
              <w:ind w:firstLine="0"/>
              <w:jc w:val="right"/>
              <w:rPr>
                <w:sz w:val="19"/>
                <w:szCs w:val="19"/>
              </w:rPr>
            </w:pPr>
            <w:r>
              <w:rPr>
                <w:rStyle w:val="a4"/>
                <w:b/>
                <w:bCs/>
                <w:color w:val="81879E"/>
                <w:sz w:val="19"/>
                <w:szCs w:val="19"/>
              </w:rPr>
              <w:t>1</w:t>
            </w:r>
          </w:p>
        </w:tc>
      </w:tr>
      <w:tr w:rsidR="00145DF9" w14:paraId="7C05ED90" w14:textId="77777777" w:rsidTr="0069181C">
        <w:trPr>
          <w:trHeight w:hRule="exact" w:val="288"/>
          <w:jc w:val="center"/>
        </w:trPr>
        <w:tc>
          <w:tcPr>
            <w:tcW w:w="1129" w:type="dxa"/>
            <w:tcBorders>
              <w:top w:val="single" w:sz="4" w:space="0" w:color="auto"/>
              <w:left w:val="single" w:sz="4" w:space="0" w:color="auto"/>
            </w:tcBorders>
            <w:shd w:val="clear" w:color="auto" w:fill="auto"/>
          </w:tcPr>
          <w:p w14:paraId="129AE827"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5BC8EE51"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466B8493"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5C9CB81"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4990CE02"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533BFAC4"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3F101B74"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67F9FA58" w14:textId="77777777" w:rsidR="00145DF9" w:rsidRDefault="00145DF9">
            <w:pPr>
              <w:rPr>
                <w:sz w:val="10"/>
                <w:szCs w:val="10"/>
              </w:rPr>
            </w:pPr>
          </w:p>
        </w:tc>
      </w:tr>
      <w:tr w:rsidR="00145DF9" w14:paraId="0774F43D" w14:textId="77777777" w:rsidTr="0069181C">
        <w:trPr>
          <w:trHeight w:hRule="exact" w:val="278"/>
          <w:jc w:val="center"/>
        </w:trPr>
        <w:tc>
          <w:tcPr>
            <w:tcW w:w="1129" w:type="dxa"/>
            <w:tcBorders>
              <w:top w:val="single" w:sz="4" w:space="0" w:color="auto"/>
              <w:left w:val="single" w:sz="4" w:space="0" w:color="auto"/>
            </w:tcBorders>
            <w:shd w:val="clear" w:color="auto" w:fill="auto"/>
          </w:tcPr>
          <w:p w14:paraId="0A77A739"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2B56FD91"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434A5E92"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171AD80A"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7BDEB8AB"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2A5F6B70"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29A97025"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644007B7" w14:textId="77777777" w:rsidR="00145DF9" w:rsidRDefault="00145DF9">
            <w:pPr>
              <w:rPr>
                <w:sz w:val="10"/>
                <w:szCs w:val="10"/>
              </w:rPr>
            </w:pPr>
          </w:p>
        </w:tc>
      </w:tr>
      <w:tr w:rsidR="00145DF9" w14:paraId="31A45EF6" w14:textId="77777777" w:rsidTr="0069181C">
        <w:trPr>
          <w:trHeight w:hRule="exact" w:val="288"/>
          <w:jc w:val="center"/>
        </w:trPr>
        <w:tc>
          <w:tcPr>
            <w:tcW w:w="1129" w:type="dxa"/>
            <w:tcBorders>
              <w:top w:val="single" w:sz="4" w:space="0" w:color="auto"/>
              <w:left w:val="single" w:sz="4" w:space="0" w:color="auto"/>
            </w:tcBorders>
            <w:shd w:val="clear" w:color="auto" w:fill="auto"/>
          </w:tcPr>
          <w:p w14:paraId="2CCA8C32"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7171314E"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1E7D60B1"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4AF33ABF"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7021800F"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503AB503"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773F0DC7"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49007564" w14:textId="77777777" w:rsidR="00145DF9" w:rsidRDefault="00145DF9">
            <w:pPr>
              <w:rPr>
                <w:sz w:val="10"/>
                <w:szCs w:val="10"/>
              </w:rPr>
            </w:pPr>
          </w:p>
        </w:tc>
      </w:tr>
      <w:tr w:rsidR="00145DF9" w14:paraId="491B1E85"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09DBD0D9"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50E7C144"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65EE1C87"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7AC9442D"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16496A16"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19778BA9"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1A3598AE"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152F0D3A" w14:textId="77777777" w:rsidR="00145DF9" w:rsidRDefault="00145DF9">
            <w:pPr>
              <w:rPr>
                <w:sz w:val="10"/>
                <w:szCs w:val="10"/>
              </w:rPr>
            </w:pPr>
          </w:p>
        </w:tc>
      </w:tr>
      <w:tr w:rsidR="00145DF9" w14:paraId="66144FAD"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306EB3DA"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21F67C60"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080E41F9"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605B1CB"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43828566"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01446CEE"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391395E4"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3F6A24D8" w14:textId="77777777" w:rsidR="00145DF9" w:rsidRDefault="00145DF9">
            <w:pPr>
              <w:rPr>
                <w:sz w:val="10"/>
                <w:szCs w:val="10"/>
              </w:rPr>
            </w:pPr>
          </w:p>
        </w:tc>
      </w:tr>
      <w:tr w:rsidR="00145DF9" w14:paraId="572B4493"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34419E8D"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546C66FB"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5DB78A44"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65403FCC"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6CDC60EE"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5D7F72E9"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7D683693"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22028EC1" w14:textId="77777777" w:rsidR="00145DF9" w:rsidRDefault="00145DF9">
            <w:pPr>
              <w:rPr>
                <w:sz w:val="10"/>
                <w:szCs w:val="10"/>
              </w:rPr>
            </w:pPr>
          </w:p>
        </w:tc>
      </w:tr>
      <w:tr w:rsidR="00145DF9" w14:paraId="26B664D2" w14:textId="77777777" w:rsidTr="0069181C">
        <w:trPr>
          <w:trHeight w:hRule="exact" w:val="288"/>
          <w:jc w:val="center"/>
        </w:trPr>
        <w:tc>
          <w:tcPr>
            <w:tcW w:w="1129" w:type="dxa"/>
            <w:tcBorders>
              <w:top w:val="single" w:sz="4" w:space="0" w:color="auto"/>
              <w:left w:val="single" w:sz="4" w:space="0" w:color="auto"/>
            </w:tcBorders>
            <w:shd w:val="clear" w:color="auto" w:fill="auto"/>
          </w:tcPr>
          <w:p w14:paraId="31F299AA"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42FDD591"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1EF6E81B"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013311C7"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1F3DBB17"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1E3F12E3"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74C44FE9"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2A3AA41B" w14:textId="77777777" w:rsidR="00145DF9" w:rsidRDefault="00145DF9">
            <w:pPr>
              <w:rPr>
                <w:sz w:val="10"/>
                <w:szCs w:val="10"/>
              </w:rPr>
            </w:pPr>
          </w:p>
        </w:tc>
      </w:tr>
      <w:tr w:rsidR="00145DF9" w14:paraId="57AAA875" w14:textId="77777777" w:rsidTr="0069181C">
        <w:trPr>
          <w:trHeight w:hRule="exact" w:val="278"/>
          <w:jc w:val="center"/>
        </w:trPr>
        <w:tc>
          <w:tcPr>
            <w:tcW w:w="1129" w:type="dxa"/>
            <w:tcBorders>
              <w:top w:val="single" w:sz="4" w:space="0" w:color="auto"/>
              <w:left w:val="single" w:sz="4" w:space="0" w:color="auto"/>
            </w:tcBorders>
            <w:shd w:val="clear" w:color="auto" w:fill="auto"/>
          </w:tcPr>
          <w:p w14:paraId="3E468AEE"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334CA09B"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1DBA337A"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0B5588A5"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6B67D3B1"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09311E85"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3C6C997A"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2D48A9E6" w14:textId="77777777" w:rsidR="00145DF9" w:rsidRDefault="00145DF9">
            <w:pPr>
              <w:rPr>
                <w:sz w:val="10"/>
                <w:szCs w:val="10"/>
              </w:rPr>
            </w:pPr>
          </w:p>
        </w:tc>
      </w:tr>
      <w:tr w:rsidR="00145DF9" w14:paraId="6A29CB90" w14:textId="77777777" w:rsidTr="0069181C">
        <w:trPr>
          <w:trHeight w:hRule="exact" w:val="293"/>
          <w:jc w:val="center"/>
        </w:trPr>
        <w:tc>
          <w:tcPr>
            <w:tcW w:w="1129" w:type="dxa"/>
            <w:tcBorders>
              <w:top w:val="single" w:sz="4" w:space="0" w:color="auto"/>
              <w:left w:val="single" w:sz="4" w:space="0" w:color="auto"/>
            </w:tcBorders>
            <w:shd w:val="clear" w:color="auto" w:fill="auto"/>
          </w:tcPr>
          <w:p w14:paraId="490D6A6B"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22B86383"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16CE6DDC"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08595F86"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67B25FE9"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41164B61"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0F56AAFF"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0AEABB8D" w14:textId="77777777" w:rsidR="00145DF9" w:rsidRDefault="00145DF9">
            <w:pPr>
              <w:rPr>
                <w:sz w:val="10"/>
                <w:szCs w:val="10"/>
              </w:rPr>
            </w:pPr>
          </w:p>
        </w:tc>
      </w:tr>
      <w:tr w:rsidR="00145DF9" w14:paraId="6C59DCC6" w14:textId="77777777" w:rsidTr="0069181C">
        <w:trPr>
          <w:trHeight w:hRule="exact" w:val="278"/>
          <w:jc w:val="center"/>
        </w:trPr>
        <w:tc>
          <w:tcPr>
            <w:tcW w:w="1129" w:type="dxa"/>
            <w:tcBorders>
              <w:top w:val="single" w:sz="4" w:space="0" w:color="auto"/>
              <w:left w:val="single" w:sz="4" w:space="0" w:color="auto"/>
            </w:tcBorders>
            <w:shd w:val="clear" w:color="auto" w:fill="auto"/>
          </w:tcPr>
          <w:p w14:paraId="60734E1E"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4288C9F0"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14B7CB64"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6A026E94"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7A5906E4"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446A64F2"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40AF652A"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23C8E084" w14:textId="77777777" w:rsidR="00145DF9" w:rsidRDefault="00145DF9">
            <w:pPr>
              <w:rPr>
                <w:sz w:val="10"/>
                <w:szCs w:val="10"/>
              </w:rPr>
            </w:pPr>
          </w:p>
        </w:tc>
      </w:tr>
      <w:tr w:rsidR="00145DF9" w14:paraId="73F629F1"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4E779A4E"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5D677E45"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66641865"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908DA25"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53A59628"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127E58C5"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1420480C"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3578BCF7" w14:textId="77777777" w:rsidR="00145DF9" w:rsidRDefault="00145DF9">
            <w:pPr>
              <w:rPr>
                <w:sz w:val="10"/>
                <w:szCs w:val="10"/>
              </w:rPr>
            </w:pPr>
          </w:p>
        </w:tc>
      </w:tr>
      <w:tr w:rsidR="00145DF9" w14:paraId="6D1FFC43" w14:textId="77777777" w:rsidTr="0069181C">
        <w:trPr>
          <w:trHeight w:hRule="exact" w:val="288"/>
          <w:jc w:val="center"/>
        </w:trPr>
        <w:tc>
          <w:tcPr>
            <w:tcW w:w="1129" w:type="dxa"/>
            <w:tcBorders>
              <w:top w:val="single" w:sz="4" w:space="0" w:color="auto"/>
              <w:left w:val="single" w:sz="4" w:space="0" w:color="auto"/>
            </w:tcBorders>
            <w:shd w:val="clear" w:color="auto" w:fill="auto"/>
          </w:tcPr>
          <w:p w14:paraId="45B3F710"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241A0C09"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164C8C57"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11B09BA2"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3F4F47E7"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5F864FA5"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3EAA47E8"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25955664" w14:textId="77777777" w:rsidR="00145DF9" w:rsidRDefault="00145DF9">
            <w:pPr>
              <w:rPr>
                <w:sz w:val="10"/>
                <w:szCs w:val="10"/>
              </w:rPr>
            </w:pPr>
          </w:p>
        </w:tc>
      </w:tr>
      <w:tr w:rsidR="00145DF9" w14:paraId="2E67A75F"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7F1D908B"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2C3F2E97"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0EEB27B5"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6E5EFDDA"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4D3D8FC0"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4DC0A6D2"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72CC999B"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2E2DCEEA" w14:textId="77777777" w:rsidR="00145DF9" w:rsidRDefault="00145DF9">
            <w:pPr>
              <w:rPr>
                <w:sz w:val="10"/>
                <w:szCs w:val="10"/>
              </w:rPr>
            </w:pPr>
          </w:p>
        </w:tc>
      </w:tr>
      <w:tr w:rsidR="00145DF9" w14:paraId="0E6FC4FF"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598CC279"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080D896E"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0A5E02E7"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53A20566"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09B5FDB7"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25D2F8EC"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29A44C5A"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1F11F1A3" w14:textId="77777777" w:rsidR="00145DF9" w:rsidRDefault="00145DF9">
            <w:pPr>
              <w:rPr>
                <w:sz w:val="10"/>
                <w:szCs w:val="10"/>
              </w:rPr>
            </w:pPr>
          </w:p>
        </w:tc>
      </w:tr>
      <w:tr w:rsidR="00145DF9" w14:paraId="3E27A3F4" w14:textId="77777777" w:rsidTr="0069181C">
        <w:trPr>
          <w:trHeight w:hRule="exact" w:val="283"/>
          <w:jc w:val="center"/>
        </w:trPr>
        <w:tc>
          <w:tcPr>
            <w:tcW w:w="1129" w:type="dxa"/>
            <w:tcBorders>
              <w:top w:val="single" w:sz="4" w:space="0" w:color="auto"/>
              <w:left w:val="single" w:sz="4" w:space="0" w:color="auto"/>
            </w:tcBorders>
            <w:shd w:val="clear" w:color="auto" w:fill="auto"/>
          </w:tcPr>
          <w:p w14:paraId="70E528C0" w14:textId="77777777" w:rsidR="00145DF9" w:rsidRDefault="00145DF9">
            <w:pPr>
              <w:rPr>
                <w:sz w:val="10"/>
                <w:szCs w:val="10"/>
              </w:rPr>
            </w:pPr>
          </w:p>
        </w:tc>
        <w:tc>
          <w:tcPr>
            <w:tcW w:w="989" w:type="dxa"/>
            <w:tcBorders>
              <w:top w:val="single" w:sz="4" w:space="0" w:color="auto"/>
              <w:left w:val="single" w:sz="4" w:space="0" w:color="auto"/>
            </w:tcBorders>
            <w:shd w:val="clear" w:color="auto" w:fill="auto"/>
          </w:tcPr>
          <w:p w14:paraId="22593DD8" w14:textId="77777777" w:rsidR="00145DF9" w:rsidRDefault="00145DF9">
            <w:pPr>
              <w:rPr>
                <w:sz w:val="10"/>
                <w:szCs w:val="10"/>
              </w:rPr>
            </w:pPr>
          </w:p>
        </w:tc>
        <w:tc>
          <w:tcPr>
            <w:tcW w:w="1247" w:type="dxa"/>
            <w:tcBorders>
              <w:top w:val="single" w:sz="4" w:space="0" w:color="auto"/>
              <w:left w:val="single" w:sz="4" w:space="0" w:color="auto"/>
            </w:tcBorders>
            <w:shd w:val="clear" w:color="auto" w:fill="auto"/>
          </w:tcPr>
          <w:p w14:paraId="54A6571E"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0C68F6F6" w14:textId="77777777" w:rsidR="00145DF9" w:rsidRDefault="00145DF9">
            <w:pPr>
              <w:rPr>
                <w:sz w:val="10"/>
                <w:szCs w:val="10"/>
              </w:rPr>
            </w:pPr>
          </w:p>
        </w:tc>
        <w:tc>
          <w:tcPr>
            <w:tcW w:w="2813" w:type="dxa"/>
            <w:tcBorders>
              <w:top w:val="single" w:sz="4" w:space="0" w:color="auto"/>
              <w:left w:val="single" w:sz="4" w:space="0" w:color="auto"/>
            </w:tcBorders>
            <w:shd w:val="clear" w:color="auto" w:fill="auto"/>
          </w:tcPr>
          <w:p w14:paraId="31D705C6" w14:textId="77777777" w:rsidR="00145DF9" w:rsidRDefault="00145DF9">
            <w:pPr>
              <w:rPr>
                <w:sz w:val="10"/>
                <w:szCs w:val="10"/>
              </w:rPr>
            </w:pPr>
          </w:p>
        </w:tc>
        <w:tc>
          <w:tcPr>
            <w:tcW w:w="1392" w:type="dxa"/>
            <w:tcBorders>
              <w:top w:val="single" w:sz="4" w:space="0" w:color="auto"/>
              <w:left w:val="single" w:sz="4" w:space="0" w:color="auto"/>
            </w:tcBorders>
            <w:shd w:val="clear" w:color="auto" w:fill="auto"/>
          </w:tcPr>
          <w:p w14:paraId="21053E92" w14:textId="77777777" w:rsidR="00145DF9" w:rsidRDefault="00145DF9">
            <w:pPr>
              <w:rPr>
                <w:sz w:val="10"/>
                <w:szCs w:val="10"/>
              </w:rPr>
            </w:pPr>
          </w:p>
        </w:tc>
        <w:tc>
          <w:tcPr>
            <w:tcW w:w="994" w:type="dxa"/>
            <w:tcBorders>
              <w:top w:val="single" w:sz="4" w:space="0" w:color="auto"/>
              <w:left w:val="single" w:sz="4" w:space="0" w:color="auto"/>
            </w:tcBorders>
            <w:shd w:val="clear" w:color="auto" w:fill="auto"/>
          </w:tcPr>
          <w:p w14:paraId="613E1F02" w14:textId="77777777" w:rsidR="00145DF9" w:rsidRDefault="00145DF9">
            <w:pPr>
              <w:rPr>
                <w:sz w:val="10"/>
                <w:szCs w:val="10"/>
              </w:rPr>
            </w:pPr>
          </w:p>
        </w:tc>
        <w:tc>
          <w:tcPr>
            <w:tcW w:w="898" w:type="dxa"/>
            <w:tcBorders>
              <w:top w:val="single" w:sz="4" w:space="0" w:color="auto"/>
              <w:left w:val="single" w:sz="4" w:space="0" w:color="auto"/>
              <w:right w:val="single" w:sz="4" w:space="0" w:color="auto"/>
            </w:tcBorders>
            <w:shd w:val="clear" w:color="auto" w:fill="auto"/>
          </w:tcPr>
          <w:p w14:paraId="273883DE" w14:textId="77777777" w:rsidR="00145DF9" w:rsidRDefault="00145DF9">
            <w:pPr>
              <w:rPr>
                <w:sz w:val="10"/>
                <w:szCs w:val="10"/>
              </w:rPr>
            </w:pPr>
          </w:p>
        </w:tc>
      </w:tr>
      <w:tr w:rsidR="00145DF9" w14:paraId="4BA01A8D" w14:textId="77777777" w:rsidTr="0069181C">
        <w:trPr>
          <w:trHeight w:hRule="exact" w:val="302"/>
          <w:jc w:val="center"/>
        </w:trPr>
        <w:tc>
          <w:tcPr>
            <w:tcW w:w="1129" w:type="dxa"/>
            <w:tcBorders>
              <w:top w:val="single" w:sz="4" w:space="0" w:color="auto"/>
              <w:left w:val="single" w:sz="4" w:space="0" w:color="auto"/>
              <w:bottom w:val="single" w:sz="4" w:space="0" w:color="auto"/>
            </w:tcBorders>
            <w:shd w:val="clear" w:color="auto" w:fill="auto"/>
          </w:tcPr>
          <w:p w14:paraId="11C9AC59" w14:textId="77777777" w:rsidR="00145DF9" w:rsidRDefault="00145DF9">
            <w:pPr>
              <w:rPr>
                <w:sz w:val="10"/>
                <w:szCs w:val="10"/>
              </w:rPr>
            </w:pPr>
          </w:p>
        </w:tc>
        <w:tc>
          <w:tcPr>
            <w:tcW w:w="989" w:type="dxa"/>
            <w:tcBorders>
              <w:top w:val="single" w:sz="4" w:space="0" w:color="auto"/>
              <w:left w:val="single" w:sz="4" w:space="0" w:color="auto"/>
              <w:bottom w:val="single" w:sz="4" w:space="0" w:color="auto"/>
            </w:tcBorders>
            <w:shd w:val="clear" w:color="auto" w:fill="auto"/>
          </w:tcPr>
          <w:p w14:paraId="00E58A9B" w14:textId="77777777" w:rsidR="00145DF9" w:rsidRDefault="00145DF9">
            <w:pPr>
              <w:rPr>
                <w:sz w:val="10"/>
                <w:szCs w:val="10"/>
              </w:rPr>
            </w:pPr>
          </w:p>
        </w:tc>
        <w:tc>
          <w:tcPr>
            <w:tcW w:w="1247" w:type="dxa"/>
            <w:tcBorders>
              <w:top w:val="single" w:sz="4" w:space="0" w:color="auto"/>
              <w:left w:val="single" w:sz="4" w:space="0" w:color="auto"/>
              <w:bottom w:val="single" w:sz="4" w:space="0" w:color="auto"/>
            </w:tcBorders>
            <w:shd w:val="clear" w:color="auto" w:fill="auto"/>
          </w:tcPr>
          <w:p w14:paraId="01031F99" w14:textId="77777777" w:rsidR="00145DF9" w:rsidRDefault="00145DF9">
            <w:pPr>
              <w:rPr>
                <w:sz w:val="10"/>
                <w:szCs w:val="10"/>
              </w:rPr>
            </w:pPr>
          </w:p>
        </w:tc>
        <w:tc>
          <w:tcPr>
            <w:tcW w:w="1267" w:type="dxa"/>
            <w:tcBorders>
              <w:top w:val="single" w:sz="4" w:space="0" w:color="auto"/>
              <w:left w:val="single" w:sz="4" w:space="0" w:color="auto"/>
              <w:bottom w:val="single" w:sz="4" w:space="0" w:color="auto"/>
            </w:tcBorders>
            <w:shd w:val="clear" w:color="auto" w:fill="auto"/>
          </w:tcPr>
          <w:p w14:paraId="6FDFE867" w14:textId="77777777" w:rsidR="00145DF9" w:rsidRDefault="00145DF9">
            <w:pPr>
              <w:rPr>
                <w:sz w:val="10"/>
                <w:szCs w:val="10"/>
              </w:rPr>
            </w:pPr>
          </w:p>
        </w:tc>
        <w:tc>
          <w:tcPr>
            <w:tcW w:w="2813" w:type="dxa"/>
            <w:tcBorders>
              <w:top w:val="single" w:sz="4" w:space="0" w:color="auto"/>
              <w:left w:val="single" w:sz="4" w:space="0" w:color="auto"/>
              <w:bottom w:val="single" w:sz="4" w:space="0" w:color="auto"/>
            </w:tcBorders>
            <w:shd w:val="clear" w:color="auto" w:fill="auto"/>
          </w:tcPr>
          <w:p w14:paraId="7BE3A91E" w14:textId="77777777" w:rsidR="00145DF9" w:rsidRDefault="00145DF9">
            <w:pPr>
              <w:rPr>
                <w:sz w:val="10"/>
                <w:szCs w:val="10"/>
              </w:rPr>
            </w:pPr>
          </w:p>
        </w:tc>
        <w:tc>
          <w:tcPr>
            <w:tcW w:w="1392" w:type="dxa"/>
            <w:tcBorders>
              <w:top w:val="single" w:sz="4" w:space="0" w:color="auto"/>
              <w:left w:val="single" w:sz="4" w:space="0" w:color="auto"/>
              <w:bottom w:val="single" w:sz="4" w:space="0" w:color="auto"/>
            </w:tcBorders>
            <w:shd w:val="clear" w:color="auto" w:fill="auto"/>
          </w:tcPr>
          <w:p w14:paraId="67DBD291" w14:textId="77777777" w:rsidR="00145DF9" w:rsidRDefault="00145DF9">
            <w:pPr>
              <w:rPr>
                <w:sz w:val="10"/>
                <w:szCs w:val="10"/>
              </w:rPr>
            </w:pPr>
          </w:p>
        </w:tc>
        <w:tc>
          <w:tcPr>
            <w:tcW w:w="994" w:type="dxa"/>
            <w:tcBorders>
              <w:top w:val="single" w:sz="4" w:space="0" w:color="auto"/>
              <w:left w:val="single" w:sz="4" w:space="0" w:color="auto"/>
              <w:bottom w:val="single" w:sz="4" w:space="0" w:color="auto"/>
            </w:tcBorders>
            <w:shd w:val="clear" w:color="auto" w:fill="auto"/>
          </w:tcPr>
          <w:p w14:paraId="7729E974" w14:textId="77777777" w:rsidR="00145DF9" w:rsidRDefault="00145DF9">
            <w:pPr>
              <w:rPr>
                <w:sz w:val="10"/>
                <w:szCs w:val="10"/>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1DEDECBF" w14:textId="77777777" w:rsidR="00145DF9" w:rsidRDefault="00145DF9">
            <w:pPr>
              <w:rPr>
                <w:sz w:val="10"/>
                <w:szCs w:val="10"/>
              </w:rPr>
            </w:pPr>
          </w:p>
        </w:tc>
      </w:tr>
    </w:tbl>
    <w:p w14:paraId="582771C8" w14:textId="77777777" w:rsidR="00145DF9" w:rsidRDefault="00000000">
      <w:pPr>
        <w:spacing w:line="1" w:lineRule="exact"/>
      </w:pPr>
      <w:r>
        <w:br w:type="page"/>
      </w:r>
    </w:p>
    <w:tbl>
      <w:tblPr>
        <w:tblOverlap w:val="never"/>
        <w:tblW w:w="10343" w:type="dxa"/>
        <w:jc w:val="center"/>
        <w:tblLayout w:type="fixed"/>
        <w:tblCellMar>
          <w:left w:w="10" w:type="dxa"/>
          <w:right w:w="10" w:type="dxa"/>
        </w:tblCellMar>
        <w:tblLook w:val="04A0" w:firstRow="1" w:lastRow="0" w:firstColumn="1" w:lastColumn="0" w:noHBand="0" w:noVBand="1"/>
      </w:tblPr>
      <w:tblGrid>
        <w:gridCol w:w="3456"/>
        <w:gridCol w:w="4915"/>
        <w:gridCol w:w="1972"/>
      </w:tblGrid>
      <w:tr w:rsidR="0069181C" w:rsidRPr="00F4104B" w14:paraId="605BE62F" w14:textId="77777777" w:rsidTr="00D36C4E">
        <w:trPr>
          <w:trHeight w:hRule="exact" w:val="1142"/>
          <w:jc w:val="center"/>
        </w:trPr>
        <w:tc>
          <w:tcPr>
            <w:tcW w:w="3456" w:type="dxa"/>
            <w:tcBorders>
              <w:top w:val="single" w:sz="4" w:space="0" w:color="auto"/>
              <w:left w:val="single" w:sz="4" w:space="0" w:color="auto"/>
            </w:tcBorders>
            <w:shd w:val="clear" w:color="auto" w:fill="auto"/>
            <w:vAlign w:val="center"/>
          </w:tcPr>
          <w:p w14:paraId="1EF7CBD2" w14:textId="77777777" w:rsidR="0069181C" w:rsidRPr="00F4104B" w:rsidRDefault="0069181C" w:rsidP="00D36C4E">
            <w:pPr>
              <w:jc w:val="center"/>
              <w:rPr>
                <w:rFonts w:ascii="Times New Roman" w:eastAsia="Times New Roman" w:hAnsi="Times New Roman" w:cs="Times New Roman"/>
                <w:color w:val="auto"/>
                <w:sz w:val="32"/>
                <w:szCs w:val="32"/>
              </w:rPr>
            </w:pPr>
            <w:r w:rsidRPr="00F4104B">
              <w:rPr>
                <w:rFonts w:ascii="Arial" w:eastAsia="Arial" w:hAnsi="Arial" w:cs="Arial"/>
                <w:b/>
                <w:bCs/>
                <w:color w:val="3183C4"/>
                <w:sz w:val="32"/>
                <w:szCs w:val="32"/>
                <w:lang w:val="en-US" w:eastAsia="en-US"/>
              </w:rPr>
              <w:lastRenderedPageBreak/>
              <w:t>QAZAQGAZ</w:t>
            </w:r>
          </w:p>
          <w:p w14:paraId="23530A16" w14:textId="77777777" w:rsidR="0069181C" w:rsidRPr="00F4104B" w:rsidRDefault="0069181C" w:rsidP="00D36C4E">
            <w:pPr>
              <w:jc w:val="center"/>
              <w:rPr>
                <w:rFonts w:ascii="Times New Roman" w:eastAsia="Times New Roman" w:hAnsi="Times New Roman" w:cs="Times New Roman"/>
                <w:color w:val="auto"/>
                <w:sz w:val="11"/>
                <w:szCs w:val="11"/>
              </w:rPr>
            </w:pPr>
            <w:r w:rsidRPr="00F4104B">
              <w:rPr>
                <w:rFonts w:ascii="Arial" w:eastAsia="Arial" w:hAnsi="Arial" w:cs="Arial"/>
                <w:b/>
                <w:bCs/>
                <w:color w:val="48B8EA"/>
                <w:sz w:val="11"/>
                <w:szCs w:val="11"/>
                <w:lang w:val="en-US"/>
              </w:rPr>
              <w:t xml:space="preserve">NATIONAL COMPANY </w:t>
            </w:r>
          </w:p>
        </w:tc>
        <w:tc>
          <w:tcPr>
            <w:tcW w:w="6887" w:type="dxa"/>
            <w:gridSpan w:val="2"/>
            <w:tcBorders>
              <w:top w:val="single" w:sz="4" w:space="0" w:color="auto"/>
              <w:left w:val="single" w:sz="4" w:space="0" w:color="auto"/>
              <w:right w:val="single" w:sz="4" w:space="0" w:color="auto"/>
            </w:tcBorders>
            <w:shd w:val="clear" w:color="auto" w:fill="auto"/>
            <w:vAlign w:val="center"/>
          </w:tcPr>
          <w:p w14:paraId="43B6BCD1" w14:textId="77777777" w:rsidR="0069181C" w:rsidRPr="00F4104B" w:rsidRDefault="0069181C" w:rsidP="00D36C4E">
            <w:pPr>
              <w:jc w:val="center"/>
              <w:rPr>
                <w:rFonts w:ascii="Times New Roman" w:eastAsia="Times New Roman" w:hAnsi="Times New Roman" w:cs="Times New Roman"/>
                <w:color w:val="auto"/>
                <w:sz w:val="20"/>
                <w:szCs w:val="20"/>
                <w:lang w:val="en-US" w:eastAsia="en-US"/>
              </w:rPr>
            </w:pPr>
            <w:r w:rsidRPr="00F4104B">
              <w:rPr>
                <w:rFonts w:ascii="Times New Roman" w:eastAsia="Times New Roman" w:hAnsi="Times New Roman" w:cs="Times New Roman"/>
                <w:color w:val="auto"/>
                <w:sz w:val="20"/>
                <w:szCs w:val="20"/>
                <w:lang w:val="en-US"/>
              </w:rPr>
              <w:t>JOINT STOCK COMPANY “NATIONAL COMPANY “QAZAQGAZ”</w:t>
            </w:r>
          </w:p>
          <w:p w14:paraId="54767B10" w14:textId="77777777" w:rsidR="0069181C" w:rsidRPr="00F4104B" w:rsidRDefault="0069181C" w:rsidP="00D36C4E">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rPr>
              <w:t>Integrated Management System</w:t>
            </w:r>
          </w:p>
        </w:tc>
      </w:tr>
      <w:tr w:rsidR="0069181C" w:rsidRPr="00F4104B" w14:paraId="3D191830" w14:textId="77777777" w:rsidTr="00D36C4E">
        <w:trPr>
          <w:trHeight w:hRule="exact" w:val="595"/>
          <w:jc w:val="center"/>
        </w:trPr>
        <w:tc>
          <w:tcPr>
            <w:tcW w:w="3456" w:type="dxa"/>
            <w:tcBorders>
              <w:top w:val="single" w:sz="4" w:space="0" w:color="auto"/>
              <w:left w:val="single" w:sz="4" w:space="0" w:color="auto"/>
              <w:bottom w:val="single" w:sz="4" w:space="0" w:color="auto"/>
            </w:tcBorders>
            <w:shd w:val="clear" w:color="auto" w:fill="auto"/>
          </w:tcPr>
          <w:p w14:paraId="409A7CF4" w14:textId="77777777" w:rsidR="0069181C" w:rsidRPr="00F4104B" w:rsidRDefault="0069181C" w:rsidP="00D36C4E">
            <w:pPr>
              <w:spacing w:line="266" w:lineRule="auto"/>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Revision: №</w:t>
            </w:r>
            <w:r w:rsidRPr="00F4104B">
              <w:rPr>
                <w:rFonts w:ascii="Times New Roman" w:eastAsia="Times New Roman" w:hAnsi="Times New Roman" w:cs="Times New Roman"/>
                <w:color w:val="auto"/>
                <w:sz w:val="20"/>
                <w:szCs w:val="20"/>
                <w:lang w:val="kk-KZ"/>
              </w:rPr>
              <w:t xml:space="preserve"> </w:t>
            </w:r>
            <w:r w:rsidRPr="00F4104B">
              <w:rPr>
                <w:rFonts w:ascii="Times New Roman" w:eastAsia="Times New Roman" w:hAnsi="Times New Roman" w:cs="Times New Roman"/>
                <w:color w:val="auto"/>
                <w:sz w:val="20"/>
                <w:szCs w:val="20"/>
              </w:rPr>
              <w:t>2</w:t>
            </w:r>
          </w:p>
          <w:p w14:paraId="01B87B5B" w14:textId="77777777" w:rsidR="0069181C" w:rsidRPr="00F4104B" w:rsidRDefault="0069181C" w:rsidP="00D36C4E">
            <w:pPr>
              <w:spacing w:line="266" w:lineRule="auto"/>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Identification code: ПР-13-25</w:t>
            </w:r>
          </w:p>
        </w:tc>
        <w:tc>
          <w:tcPr>
            <w:tcW w:w="4915" w:type="dxa"/>
            <w:tcBorders>
              <w:top w:val="single" w:sz="4" w:space="0" w:color="auto"/>
              <w:left w:val="single" w:sz="4" w:space="0" w:color="auto"/>
              <w:bottom w:val="single" w:sz="4" w:space="0" w:color="auto"/>
            </w:tcBorders>
            <w:shd w:val="clear" w:color="auto" w:fill="auto"/>
            <w:vAlign w:val="center"/>
          </w:tcPr>
          <w:p w14:paraId="1D60F5F4" w14:textId="77777777" w:rsidR="0069181C" w:rsidRPr="00F4104B" w:rsidRDefault="0069181C" w:rsidP="00D36C4E">
            <w:pPr>
              <w:jc w:val="center"/>
              <w:rPr>
                <w:rFonts w:ascii="Times New Roman" w:eastAsia="Times New Roman" w:hAnsi="Times New Roman" w:cs="Times New Roman"/>
                <w:color w:val="auto"/>
                <w:sz w:val="20"/>
                <w:szCs w:val="20"/>
                <w:lang w:val="en-US"/>
              </w:rPr>
            </w:pPr>
            <w:r w:rsidRPr="00F4104B">
              <w:rPr>
                <w:rFonts w:ascii="Times New Roman" w:eastAsia="Times New Roman" w:hAnsi="Times New Roman" w:cs="Times New Roman"/>
                <w:color w:val="auto"/>
                <w:sz w:val="20"/>
                <w:szCs w:val="20"/>
                <w:lang w:val="en-US"/>
              </w:rPr>
              <w:t xml:space="preserve">JSC “NC “QazaqGaz” Proactive Reporting Rules </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BC84558" w14:textId="4F25F23A" w:rsidR="0069181C" w:rsidRPr="00F4104B" w:rsidRDefault="0069181C" w:rsidP="00D36C4E">
            <w:pPr>
              <w:jc w:val="center"/>
              <w:rPr>
                <w:rFonts w:ascii="Times New Roman" w:eastAsia="Times New Roman" w:hAnsi="Times New Roman" w:cs="Times New Roman"/>
                <w:color w:val="auto"/>
                <w:sz w:val="20"/>
                <w:szCs w:val="20"/>
              </w:rPr>
            </w:pPr>
            <w:r w:rsidRPr="00F4104B">
              <w:rPr>
                <w:rFonts w:ascii="Times New Roman" w:eastAsia="Times New Roman" w:hAnsi="Times New Roman" w:cs="Times New Roman"/>
                <w:color w:val="auto"/>
                <w:sz w:val="20"/>
                <w:szCs w:val="20"/>
                <w:lang w:val="en-US"/>
              </w:rPr>
              <w:t xml:space="preserve">Page </w:t>
            </w:r>
            <w:r>
              <w:rPr>
                <w:rFonts w:ascii="Times New Roman" w:eastAsia="Times New Roman" w:hAnsi="Times New Roman" w:cs="Times New Roman"/>
                <w:color w:val="auto"/>
                <w:sz w:val="20"/>
                <w:szCs w:val="20"/>
              </w:rPr>
              <w:t>14</w:t>
            </w:r>
            <w:r w:rsidRPr="00F4104B">
              <w:rPr>
                <w:rFonts w:ascii="Times New Roman" w:eastAsia="Times New Roman" w:hAnsi="Times New Roman" w:cs="Times New Roman"/>
                <w:color w:val="auto"/>
                <w:sz w:val="20"/>
                <w:szCs w:val="20"/>
                <w:lang w:val="en-US"/>
              </w:rPr>
              <w:t xml:space="preserve"> of </w:t>
            </w:r>
            <w:r w:rsidRPr="00F4104B">
              <w:rPr>
                <w:rFonts w:ascii="Times New Roman" w:eastAsia="Times New Roman" w:hAnsi="Times New Roman" w:cs="Times New Roman"/>
                <w:color w:val="auto"/>
                <w:sz w:val="20"/>
                <w:szCs w:val="20"/>
              </w:rPr>
              <w:t>13</w:t>
            </w:r>
          </w:p>
        </w:tc>
      </w:tr>
    </w:tbl>
    <w:p w14:paraId="7D8B3D46" w14:textId="77777777" w:rsidR="0069181C" w:rsidRDefault="0069181C">
      <w:pPr>
        <w:pStyle w:val="11"/>
        <w:spacing w:after="300" w:line="240" w:lineRule="auto"/>
        <w:ind w:firstLine="0"/>
        <w:jc w:val="center"/>
        <w:rPr>
          <w:rStyle w:val="a3"/>
          <w:b/>
          <w:bCs/>
        </w:rPr>
      </w:pPr>
    </w:p>
    <w:p w14:paraId="351F980A" w14:textId="61FC8D8E" w:rsidR="00145DF9" w:rsidRDefault="00000000">
      <w:pPr>
        <w:pStyle w:val="11"/>
        <w:spacing w:after="300" w:line="240" w:lineRule="auto"/>
        <w:ind w:firstLine="0"/>
        <w:jc w:val="center"/>
      </w:pPr>
      <w:r>
        <w:rPr>
          <w:rStyle w:val="a3"/>
          <w:b/>
          <w:bCs/>
        </w:rPr>
        <w:t>Introduction sheet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3504"/>
        <w:gridCol w:w="3115"/>
        <w:gridCol w:w="1267"/>
        <w:gridCol w:w="1498"/>
      </w:tblGrid>
      <w:tr w:rsidR="00145DF9" w14:paraId="5777FD26" w14:textId="77777777" w:rsidTr="0069181C">
        <w:trPr>
          <w:trHeight w:hRule="exact" w:val="499"/>
          <w:jc w:val="center"/>
        </w:trPr>
        <w:tc>
          <w:tcPr>
            <w:tcW w:w="653" w:type="dxa"/>
            <w:tcBorders>
              <w:top w:val="single" w:sz="4" w:space="0" w:color="auto"/>
              <w:left w:val="single" w:sz="4" w:space="0" w:color="auto"/>
            </w:tcBorders>
            <w:shd w:val="clear" w:color="auto" w:fill="auto"/>
          </w:tcPr>
          <w:p w14:paraId="18187527" w14:textId="33160263" w:rsidR="00145DF9" w:rsidRPr="000B545F" w:rsidRDefault="000B545F">
            <w:pPr>
              <w:pStyle w:val="a5"/>
              <w:spacing w:line="240" w:lineRule="auto"/>
              <w:ind w:firstLine="0"/>
              <w:jc w:val="center"/>
              <w:rPr>
                <w:sz w:val="19"/>
                <w:szCs w:val="19"/>
                <w:lang w:val="en-US"/>
              </w:rPr>
            </w:pPr>
            <w:r>
              <w:rPr>
                <w:rStyle w:val="a4"/>
                <w:b/>
                <w:bCs/>
                <w:sz w:val="19"/>
                <w:szCs w:val="19"/>
                <w:lang w:val="en-US"/>
              </w:rPr>
              <w:t>No.</w:t>
            </w:r>
          </w:p>
        </w:tc>
        <w:tc>
          <w:tcPr>
            <w:tcW w:w="3504" w:type="dxa"/>
            <w:tcBorders>
              <w:top w:val="single" w:sz="4" w:space="0" w:color="auto"/>
              <w:left w:val="single" w:sz="4" w:space="0" w:color="auto"/>
            </w:tcBorders>
            <w:shd w:val="clear" w:color="auto" w:fill="auto"/>
          </w:tcPr>
          <w:p w14:paraId="7D531183" w14:textId="77777777" w:rsidR="00145DF9" w:rsidRPr="00EB17CC" w:rsidRDefault="00000000">
            <w:pPr>
              <w:pStyle w:val="a5"/>
              <w:spacing w:line="240" w:lineRule="auto"/>
              <w:ind w:firstLine="0"/>
              <w:jc w:val="center"/>
              <w:rPr>
                <w:sz w:val="19"/>
                <w:szCs w:val="19"/>
                <w:lang w:val="en-US"/>
              </w:rPr>
            </w:pPr>
            <w:r w:rsidRPr="00EB17CC">
              <w:rPr>
                <w:rStyle w:val="a4"/>
                <w:b/>
                <w:bCs/>
                <w:sz w:val="19"/>
                <w:szCs w:val="19"/>
                <w:lang w:val="en-US"/>
              </w:rPr>
              <w:t>Full name of the employee</w:t>
            </w:r>
          </w:p>
        </w:tc>
        <w:tc>
          <w:tcPr>
            <w:tcW w:w="3115" w:type="dxa"/>
            <w:tcBorders>
              <w:top w:val="single" w:sz="4" w:space="0" w:color="auto"/>
              <w:left w:val="single" w:sz="4" w:space="0" w:color="auto"/>
            </w:tcBorders>
            <w:shd w:val="clear" w:color="auto" w:fill="auto"/>
          </w:tcPr>
          <w:p w14:paraId="76D3BF34" w14:textId="7053C991" w:rsidR="00145DF9" w:rsidRDefault="000B545F">
            <w:pPr>
              <w:pStyle w:val="a5"/>
              <w:spacing w:line="240" w:lineRule="auto"/>
              <w:ind w:firstLine="0"/>
              <w:jc w:val="center"/>
              <w:rPr>
                <w:sz w:val="19"/>
                <w:szCs w:val="19"/>
              </w:rPr>
            </w:pPr>
            <w:r>
              <w:rPr>
                <w:rStyle w:val="a4"/>
                <w:b/>
                <w:bCs/>
                <w:sz w:val="19"/>
                <w:szCs w:val="19"/>
                <w:lang w:val="en-US"/>
              </w:rPr>
              <w:t xml:space="preserve">Position  </w:t>
            </w:r>
          </w:p>
        </w:tc>
        <w:tc>
          <w:tcPr>
            <w:tcW w:w="1267" w:type="dxa"/>
            <w:tcBorders>
              <w:top w:val="single" w:sz="4" w:space="0" w:color="auto"/>
              <w:left w:val="single" w:sz="4" w:space="0" w:color="auto"/>
            </w:tcBorders>
            <w:shd w:val="clear" w:color="auto" w:fill="auto"/>
          </w:tcPr>
          <w:p w14:paraId="345B2E65" w14:textId="77777777" w:rsidR="00145DF9" w:rsidRDefault="00000000">
            <w:pPr>
              <w:pStyle w:val="a5"/>
              <w:spacing w:line="240" w:lineRule="auto"/>
              <w:ind w:firstLine="0"/>
              <w:jc w:val="center"/>
              <w:rPr>
                <w:sz w:val="19"/>
                <w:szCs w:val="19"/>
              </w:rPr>
            </w:pPr>
            <w:r>
              <w:rPr>
                <w:rStyle w:val="a4"/>
                <w:b/>
                <w:bCs/>
                <w:sz w:val="19"/>
                <w:szCs w:val="19"/>
              </w:rPr>
              <w:t>Date</w:t>
            </w:r>
          </w:p>
        </w:tc>
        <w:tc>
          <w:tcPr>
            <w:tcW w:w="1498" w:type="dxa"/>
            <w:tcBorders>
              <w:top w:val="single" w:sz="4" w:space="0" w:color="auto"/>
              <w:left w:val="single" w:sz="4" w:space="0" w:color="auto"/>
              <w:right w:val="single" w:sz="4" w:space="0" w:color="auto"/>
            </w:tcBorders>
            <w:shd w:val="clear" w:color="auto" w:fill="auto"/>
          </w:tcPr>
          <w:p w14:paraId="290F9FF3" w14:textId="77777777" w:rsidR="00145DF9" w:rsidRDefault="00000000">
            <w:pPr>
              <w:pStyle w:val="a5"/>
              <w:spacing w:line="240" w:lineRule="auto"/>
              <w:ind w:firstLine="0"/>
              <w:jc w:val="center"/>
              <w:rPr>
                <w:sz w:val="19"/>
                <w:szCs w:val="19"/>
              </w:rPr>
            </w:pPr>
            <w:r>
              <w:rPr>
                <w:rStyle w:val="a4"/>
                <w:b/>
                <w:bCs/>
                <w:sz w:val="19"/>
                <w:szCs w:val="19"/>
              </w:rPr>
              <w:t>Signature</w:t>
            </w:r>
          </w:p>
        </w:tc>
      </w:tr>
      <w:tr w:rsidR="00145DF9" w14:paraId="652245A1" w14:textId="77777777" w:rsidTr="0069181C">
        <w:trPr>
          <w:trHeight w:hRule="exact" w:val="245"/>
          <w:jc w:val="center"/>
        </w:trPr>
        <w:tc>
          <w:tcPr>
            <w:tcW w:w="653" w:type="dxa"/>
            <w:tcBorders>
              <w:top w:val="single" w:sz="4" w:space="0" w:color="auto"/>
              <w:left w:val="single" w:sz="4" w:space="0" w:color="auto"/>
              <w:bottom w:val="single" w:sz="4" w:space="0" w:color="auto"/>
            </w:tcBorders>
            <w:shd w:val="clear" w:color="auto" w:fill="auto"/>
          </w:tcPr>
          <w:p w14:paraId="31378CC6"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3B2045F9"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60292437"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55F4C1E"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53F7D138" w14:textId="77777777" w:rsidR="00145DF9" w:rsidRDefault="00145DF9">
            <w:pPr>
              <w:rPr>
                <w:sz w:val="10"/>
                <w:szCs w:val="10"/>
              </w:rPr>
            </w:pPr>
          </w:p>
        </w:tc>
      </w:tr>
      <w:tr w:rsidR="00145DF9" w14:paraId="70E006D6" w14:textId="77777777" w:rsidTr="0069181C">
        <w:trPr>
          <w:trHeight w:hRule="exact" w:val="230"/>
          <w:jc w:val="center"/>
        </w:trPr>
        <w:tc>
          <w:tcPr>
            <w:tcW w:w="653" w:type="dxa"/>
            <w:tcBorders>
              <w:top w:val="single" w:sz="4" w:space="0" w:color="auto"/>
              <w:left w:val="single" w:sz="4" w:space="0" w:color="auto"/>
              <w:bottom w:val="single" w:sz="4" w:space="0" w:color="auto"/>
            </w:tcBorders>
            <w:shd w:val="clear" w:color="auto" w:fill="auto"/>
          </w:tcPr>
          <w:p w14:paraId="6ED62E17"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29B32B2F" w14:textId="77777777" w:rsidR="00145DF9" w:rsidRDefault="00145DF9">
            <w:pPr>
              <w:rPr>
                <w:sz w:val="10"/>
                <w:szCs w:val="10"/>
              </w:rPr>
            </w:pPr>
          </w:p>
        </w:tc>
        <w:tc>
          <w:tcPr>
            <w:tcW w:w="3115" w:type="dxa"/>
            <w:tcBorders>
              <w:top w:val="single" w:sz="4" w:space="0" w:color="auto"/>
              <w:left w:val="single" w:sz="4" w:space="0" w:color="auto"/>
              <w:bottom w:val="single" w:sz="4" w:space="0" w:color="auto"/>
            </w:tcBorders>
            <w:shd w:val="clear" w:color="auto" w:fill="auto"/>
          </w:tcPr>
          <w:p w14:paraId="598C633E"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79C83210"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10358946" w14:textId="77777777" w:rsidR="00145DF9" w:rsidRDefault="00145DF9">
            <w:pPr>
              <w:rPr>
                <w:sz w:val="10"/>
                <w:szCs w:val="10"/>
              </w:rPr>
            </w:pPr>
          </w:p>
        </w:tc>
      </w:tr>
      <w:tr w:rsidR="00145DF9" w14:paraId="735B0EAD" w14:textId="77777777" w:rsidTr="0069181C">
        <w:trPr>
          <w:trHeight w:hRule="exact" w:val="245"/>
          <w:jc w:val="center"/>
        </w:trPr>
        <w:tc>
          <w:tcPr>
            <w:tcW w:w="653" w:type="dxa"/>
            <w:tcBorders>
              <w:top w:val="single" w:sz="4" w:space="0" w:color="auto"/>
              <w:left w:val="single" w:sz="4" w:space="0" w:color="auto"/>
            </w:tcBorders>
            <w:shd w:val="clear" w:color="auto" w:fill="auto"/>
          </w:tcPr>
          <w:p w14:paraId="5D7339B9"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287A6352" w14:textId="77777777" w:rsidR="00145DF9" w:rsidRDefault="00145DF9">
            <w:pPr>
              <w:rPr>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auto"/>
          </w:tcPr>
          <w:p w14:paraId="7A4116F4"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E1A8A80"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4B400DB7" w14:textId="77777777" w:rsidR="00145DF9" w:rsidRDefault="00145DF9">
            <w:pPr>
              <w:rPr>
                <w:sz w:val="10"/>
                <w:szCs w:val="10"/>
              </w:rPr>
            </w:pPr>
          </w:p>
        </w:tc>
      </w:tr>
      <w:tr w:rsidR="00145DF9" w14:paraId="4F8E2211" w14:textId="77777777" w:rsidTr="0069181C">
        <w:trPr>
          <w:trHeight w:hRule="exact" w:val="240"/>
          <w:jc w:val="center"/>
        </w:trPr>
        <w:tc>
          <w:tcPr>
            <w:tcW w:w="653" w:type="dxa"/>
            <w:tcBorders>
              <w:top w:val="single" w:sz="4" w:space="0" w:color="auto"/>
              <w:left w:val="single" w:sz="4" w:space="0" w:color="auto"/>
            </w:tcBorders>
            <w:shd w:val="clear" w:color="auto" w:fill="auto"/>
          </w:tcPr>
          <w:p w14:paraId="074F03F4"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7D5759EA"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1B2161A4"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6AAB9F53"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550C2FAF" w14:textId="77777777" w:rsidR="00145DF9" w:rsidRDefault="00145DF9">
            <w:pPr>
              <w:rPr>
                <w:sz w:val="10"/>
                <w:szCs w:val="10"/>
              </w:rPr>
            </w:pPr>
          </w:p>
        </w:tc>
      </w:tr>
      <w:tr w:rsidR="00145DF9" w14:paraId="56D6336B" w14:textId="77777777">
        <w:trPr>
          <w:trHeight w:hRule="exact" w:val="235"/>
          <w:jc w:val="center"/>
        </w:trPr>
        <w:tc>
          <w:tcPr>
            <w:tcW w:w="653" w:type="dxa"/>
            <w:tcBorders>
              <w:top w:val="single" w:sz="4" w:space="0" w:color="auto"/>
              <w:left w:val="single" w:sz="4" w:space="0" w:color="auto"/>
            </w:tcBorders>
            <w:shd w:val="clear" w:color="auto" w:fill="auto"/>
          </w:tcPr>
          <w:p w14:paraId="1ABDC9AF"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7DEEFA70"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540A9FE9"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36A585FC"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0711F44F" w14:textId="77777777" w:rsidR="00145DF9" w:rsidRDefault="00145DF9">
            <w:pPr>
              <w:rPr>
                <w:sz w:val="10"/>
                <w:szCs w:val="10"/>
              </w:rPr>
            </w:pPr>
          </w:p>
        </w:tc>
      </w:tr>
      <w:tr w:rsidR="00145DF9" w14:paraId="30A1B566" w14:textId="77777777">
        <w:trPr>
          <w:trHeight w:hRule="exact" w:val="245"/>
          <w:jc w:val="center"/>
        </w:trPr>
        <w:tc>
          <w:tcPr>
            <w:tcW w:w="653" w:type="dxa"/>
            <w:tcBorders>
              <w:top w:val="single" w:sz="4" w:space="0" w:color="auto"/>
              <w:left w:val="single" w:sz="4" w:space="0" w:color="auto"/>
            </w:tcBorders>
            <w:shd w:val="clear" w:color="auto" w:fill="auto"/>
          </w:tcPr>
          <w:p w14:paraId="727F7CF7"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1FE9FB8E"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6E6438BF"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15E1E024"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15607629" w14:textId="77777777" w:rsidR="00145DF9" w:rsidRDefault="00145DF9">
            <w:pPr>
              <w:rPr>
                <w:sz w:val="10"/>
                <w:szCs w:val="10"/>
              </w:rPr>
            </w:pPr>
          </w:p>
        </w:tc>
      </w:tr>
      <w:tr w:rsidR="00145DF9" w14:paraId="03184598" w14:textId="77777777">
        <w:trPr>
          <w:trHeight w:hRule="exact" w:val="245"/>
          <w:jc w:val="center"/>
        </w:trPr>
        <w:tc>
          <w:tcPr>
            <w:tcW w:w="653" w:type="dxa"/>
            <w:tcBorders>
              <w:top w:val="single" w:sz="4" w:space="0" w:color="auto"/>
              <w:left w:val="single" w:sz="4" w:space="0" w:color="auto"/>
            </w:tcBorders>
            <w:shd w:val="clear" w:color="auto" w:fill="auto"/>
          </w:tcPr>
          <w:p w14:paraId="46B8CDDD"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3ABE7FE3"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393CF0D2"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71EF7B75"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0B60292C" w14:textId="77777777" w:rsidR="00145DF9" w:rsidRDefault="00145DF9">
            <w:pPr>
              <w:rPr>
                <w:sz w:val="10"/>
                <w:szCs w:val="10"/>
              </w:rPr>
            </w:pPr>
          </w:p>
        </w:tc>
      </w:tr>
      <w:tr w:rsidR="00145DF9" w14:paraId="5F3D7D93" w14:textId="77777777" w:rsidTr="0069181C">
        <w:trPr>
          <w:trHeight w:hRule="exact" w:val="230"/>
          <w:jc w:val="center"/>
        </w:trPr>
        <w:tc>
          <w:tcPr>
            <w:tcW w:w="653" w:type="dxa"/>
            <w:tcBorders>
              <w:top w:val="single" w:sz="4" w:space="0" w:color="auto"/>
              <w:left w:val="single" w:sz="4" w:space="0" w:color="auto"/>
            </w:tcBorders>
            <w:shd w:val="clear" w:color="auto" w:fill="auto"/>
          </w:tcPr>
          <w:p w14:paraId="55328C11" w14:textId="77777777" w:rsidR="00145DF9" w:rsidRDefault="00145DF9">
            <w:pPr>
              <w:rPr>
                <w:sz w:val="10"/>
                <w:szCs w:val="10"/>
              </w:rPr>
            </w:pPr>
          </w:p>
        </w:tc>
        <w:tc>
          <w:tcPr>
            <w:tcW w:w="3504" w:type="dxa"/>
            <w:tcBorders>
              <w:top w:val="single" w:sz="4" w:space="0" w:color="auto"/>
              <w:left w:val="single" w:sz="4" w:space="0" w:color="auto"/>
              <w:bottom w:val="single" w:sz="4" w:space="0" w:color="auto"/>
            </w:tcBorders>
            <w:shd w:val="clear" w:color="auto" w:fill="auto"/>
          </w:tcPr>
          <w:p w14:paraId="0F345CB2"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66D4CE16"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0CF30F64"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63A22A4B" w14:textId="77777777" w:rsidR="00145DF9" w:rsidRDefault="00145DF9">
            <w:pPr>
              <w:rPr>
                <w:sz w:val="10"/>
                <w:szCs w:val="10"/>
              </w:rPr>
            </w:pPr>
          </w:p>
        </w:tc>
      </w:tr>
      <w:tr w:rsidR="00145DF9" w14:paraId="461A269D" w14:textId="77777777" w:rsidTr="0069181C">
        <w:trPr>
          <w:trHeight w:hRule="exact" w:val="240"/>
          <w:jc w:val="center"/>
        </w:trPr>
        <w:tc>
          <w:tcPr>
            <w:tcW w:w="653" w:type="dxa"/>
            <w:tcBorders>
              <w:top w:val="single" w:sz="4" w:space="0" w:color="auto"/>
              <w:left w:val="single" w:sz="4" w:space="0" w:color="auto"/>
            </w:tcBorders>
            <w:shd w:val="clear" w:color="auto" w:fill="auto"/>
          </w:tcPr>
          <w:p w14:paraId="550753AE" w14:textId="77777777" w:rsidR="00145DF9" w:rsidRDefault="00145DF9">
            <w:pPr>
              <w:rPr>
                <w:sz w:val="10"/>
                <w:szCs w:val="10"/>
              </w:rPr>
            </w:pPr>
          </w:p>
        </w:tc>
        <w:tc>
          <w:tcPr>
            <w:tcW w:w="3504" w:type="dxa"/>
            <w:tcBorders>
              <w:top w:val="single" w:sz="4" w:space="0" w:color="auto"/>
              <w:left w:val="single" w:sz="4" w:space="0" w:color="auto"/>
              <w:bottom w:val="single" w:sz="4" w:space="0" w:color="auto"/>
            </w:tcBorders>
            <w:shd w:val="clear" w:color="auto" w:fill="auto"/>
          </w:tcPr>
          <w:p w14:paraId="15222DE7"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5B47BBC7"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69FB985B"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7410DDCE" w14:textId="77777777" w:rsidR="00145DF9" w:rsidRDefault="00145DF9">
            <w:pPr>
              <w:rPr>
                <w:sz w:val="10"/>
                <w:szCs w:val="10"/>
              </w:rPr>
            </w:pPr>
          </w:p>
        </w:tc>
      </w:tr>
      <w:tr w:rsidR="00145DF9" w14:paraId="6E296EB1" w14:textId="77777777" w:rsidTr="0069181C">
        <w:trPr>
          <w:trHeight w:hRule="exact" w:val="235"/>
          <w:jc w:val="center"/>
        </w:trPr>
        <w:tc>
          <w:tcPr>
            <w:tcW w:w="653" w:type="dxa"/>
            <w:tcBorders>
              <w:top w:val="single" w:sz="4" w:space="0" w:color="auto"/>
              <w:left w:val="single" w:sz="4" w:space="0" w:color="auto"/>
            </w:tcBorders>
            <w:shd w:val="clear" w:color="auto" w:fill="auto"/>
          </w:tcPr>
          <w:p w14:paraId="74483BC2" w14:textId="77777777" w:rsidR="00145DF9" w:rsidRDefault="00145DF9">
            <w:pPr>
              <w:rPr>
                <w:sz w:val="10"/>
                <w:szCs w:val="10"/>
              </w:rPr>
            </w:pP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122982CE"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5D8BE017"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5A20C897"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36BC3AD3" w14:textId="77777777" w:rsidR="00145DF9" w:rsidRDefault="00145DF9">
            <w:pPr>
              <w:rPr>
                <w:sz w:val="10"/>
                <w:szCs w:val="10"/>
              </w:rPr>
            </w:pPr>
          </w:p>
        </w:tc>
      </w:tr>
      <w:tr w:rsidR="00145DF9" w14:paraId="0DF9208D" w14:textId="77777777" w:rsidTr="0069181C">
        <w:trPr>
          <w:trHeight w:hRule="exact" w:val="245"/>
          <w:jc w:val="center"/>
        </w:trPr>
        <w:tc>
          <w:tcPr>
            <w:tcW w:w="653" w:type="dxa"/>
            <w:tcBorders>
              <w:top w:val="single" w:sz="4" w:space="0" w:color="auto"/>
              <w:left w:val="single" w:sz="4" w:space="0" w:color="auto"/>
            </w:tcBorders>
            <w:shd w:val="clear" w:color="auto" w:fill="auto"/>
          </w:tcPr>
          <w:p w14:paraId="4688656D"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79A7DA70"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377404B5"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78E55DB4"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1248CD50" w14:textId="77777777" w:rsidR="00145DF9" w:rsidRDefault="00145DF9">
            <w:pPr>
              <w:rPr>
                <w:sz w:val="10"/>
                <w:szCs w:val="10"/>
              </w:rPr>
            </w:pPr>
          </w:p>
        </w:tc>
      </w:tr>
      <w:tr w:rsidR="00145DF9" w14:paraId="55E3040F" w14:textId="77777777">
        <w:trPr>
          <w:trHeight w:hRule="exact" w:val="245"/>
          <w:jc w:val="center"/>
        </w:trPr>
        <w:tc>
          <w:tcPr>
            <w:tcW w:w="653" w:type="dxa"/>
            <w:tcBorders>
              <w:top w:val="single" w:sz="4" w:space="0" w:color="auto"/>
              <w:left w:val="single" w:sz="4" w:space="0" w:color="auto"/>
            </w:tcBorders>
            <w:shd w:val="clear" w:color="auto" w:fill="auto"/>
          </w:tcPr>
          <w:p w14:paraId="29627453"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41156959"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6D7742F6"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1350CA16"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1D656511" w14:textId="77777777" w:rsidR="00145DF9" w:rsidRDefault="00145DF9">
            <w:pPr>
              <w:rPr>
                <w:sz w:val="10"/>
                <w:szCs w:val="10"/>
              </w:rPr>
            </w:pPr>
          </w:p>
        </w:tc>
      </w:tr>
      <w:tr w:rsidR="00145DF9" w14:paraId="327CAED7" w14:textId="77777777">
        <w:trPr>
          <w:trHeight w:hRule="exact" w:val="230"/>
          <w:jc w:val="center"/>
        </w:trPr>
        <w:tc>
          <w:tcPr>
            <w:tcW w:w="653" w:type="dxa"/>
            <w:tcBorders>
              <w:top w:val="single" w:sz="4" w:space="0" w:color="auto"/>
              <w:left w:val="single" w:sz="4" w:space="0" w:color="auto"/>
            </w:tcBorders>
            <w:shd w:val="clear" w:color="auto" w:fill="auto"/>
          </w:tcPr>
          <w:p w14:paraId="011F86D9"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3184ECAE"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53788B61"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5287E81C"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42E0507D" w14:textId="77777777" w:rsidR="00145DF9" w:rsidRDefault="00145DF9">
            <w:pPr>
              <w:rPr>
                <w:sz w:val="10"/>
                <w:szCs w:val="10"/>
              </w:rPr>
            </w:pPr>
          </w:p>
        </w:tc>
      </w:tr>
      <w:tr w:rsidR="00145DF9" w14:paraId="482F8F78" w14:textId="77777777">
        <w:trPr>
          <w:trHeight w:hRule="exact" w:val="245"/>
          <w:jc w:val="center"/>
        </w:trPr>
        <w:tc>
          <w:tcPr>
            <w:tcW w:w="653" w:type="dxa"/>
            <w:tcBorders>
              <w:top w:val="single" w:sz="4" w:space="0" w:color="auto"/>
              <w:left w:val="single" w:sz="4" w:space="0" w:color="auto"/>
            </w:tcBorders>
            <w:shd w:val="clear" w:color="auto" w:fill="auto"/>
          </w:tcPr>
          <w:p w14:paraId="744C495E"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2DA77E21"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0D9E8FE2"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1702870E"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5703CF2B" w14:textId="77777777" w:rsidR="00145DF9" w:rsidRDefault="00145DF9">
            <w:pPr>
              <w:rPr>
                <w:sz w:val="10"/>
                <w:szCs w:val="10"/>
              </w:rPr>
            </w:pPr>
          </w:p>
        </w:tc>
      </w:tr>
      <w:tr w:rsidR="00145DF9" w14:paraId="2DEAA4D5" w14:textId="77777777">
        <w:trPr>
          <w:trHeight w:hRule="exact" w:val="230"/>
          <w:jc w:val="center"/>
        </w:trPr>
        <w:tc>
          <w:tcPr>
            <w:tcW w:w="653" w:type="dxa"/>
            <w:tcBorders>
              <w:top w:val="single" w:sz="4" w:space="0" w:color="auto"/>
              <w:left w:val="single" w:sz="4" w:space="0" w:color="auto"/>
            </w:tcBorders>
            <w:shd w:val="clear" w:color="auto" w:fill="auto"/>
          </w:tcPr>
          <w:p w14:paraId="639FC92E"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03F5DAB5"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09D401F0"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55AFFCC"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2F140403" w14:textId="77777777" w:rsidR="00145DF9" w:rsidRDefault="00145DF9">
            <w:pPr>
              <w:rPr>
                <w:sz w:val="10"/>
                <w:szCs w:val="10"/>
              </w:rPr>
            </w:pPr>
          </w:p>
        </w:tc>
      </w:tr>
      <w:tr w:rsidR="00145DF9" w14:paraId="7CC1C590" w14:textId="77777777">
        <w:trPr>
          <w:trHeight w:hRule="exact" w:val="245"/>
          <w:jc w:val="center"/>
        </w:trPr>
        <w:tc>
          <w:tcPr>
            <w:tcW w:w="653" w:type="dxa"/>
            <w:tcBorders>
              <w:top w:val="single" w:sz="4" w:space="0" w:color="auto"/>
              <w:left w:val="single" w:sz="4" w:space="0" w:color="auto"/>
            </w:tcBorders>
            <w:shd w:val="clear" w:color="auto" w:fill="auto"/>
          </w:tcPr>
          <w:p w14:paraId="1DC24CA2"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4202A0BE"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79DD7435"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3FC017A1"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4757576D" w14:textId="77777777" w:rsidR="00145DF9" w:rsidRDefault="00145DF9">
            <w:pPr>
              <w:rPr>
                <w:sz w:val="10"/>
                <w:szCs w:val="10"/>
              </w:rPr>
            </w:pPr>
          </w:p>
        </w:tc>
      </w:tr>
      <w:tr w:rsidR="00145DF9" w14:paraId="01C9BA63" w14:textId="77777777">
        <w:trPr>
          <w:trHeight w:hRule="exact" w:val="245"/>
          <w:jc w:val="center"/>
        </w:trPr>
        <w:tc>
          <w:tcPr>
            <w:tcW w:w="653" w:type="dxa"/>
            <w:tcBorders>
              <w:top w:val="single" w:sz="4" w:space="0" w:color="auto"/>
              <w:left w:val="single" w:sz="4" w:space="0" w:color="auto"/>
            </w:tcBorders>
            <w:shd w:val="clear" w:color="auto" w:fill="auto"/>
          </w:tcPr>
          <w:p w14:paraId="30C524C4"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16204BFF"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7010327A"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386D5F0B"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56E3F20D" w14:textId="77777777" w:rsidR="00145DF9" w:rsidRDefault="00145DF9">
            <w:pPr>
              <w:rPr>
                <w:sz w:val="10"/>
                <w:szCs w:val="10"/>
              </w:rPr>
            </w:pPr>
          </w:p>
        </w:tc>
      </w:tr>
      <w:tr w:rsidR="00145DF9" w14:paraId="4F51526F" w14:textId="77777777">
        <w:trPr>
          <w:trHeight w:hRule="exact" w:val="230"/>
          <w:jc w:val="center"/>
        </w:trPr>
        <w:tc>
          <w:tcPr>
            <w:tcW w:w="653" w:type="dxa"/>
            <w:tcBorders>
              <w:top w:val="single" w:sz="4" w:space="0" w:color="auto"/>
              <w:left w:val="single" w:sz="4" w:space="0" w:color="auto"/>
            </w:tcBorders>
            <w:shd w:val="clear" w:color="auto" w:fill="auto"/>
          </w:tcPr>
          <w:p w14:paraId="33001D64"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26744C5D"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56A25DC1"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DF3AA61"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77DC08FA" w14:textId="77777777" w:rsidR="00145DF9" w:rsidRDefault="00145DF9">
            <w:pPr>
              <w:rPr>
                <w:sz w:val="10"/>
                <w:szCs w:val="10"/>
              </w:rPr>
            </w:pPr>
          </w:p>
        </w:tc>
      </w:tr>
      <w:tr w:rsidR="00145DF9" w14:paraId="3778F932" w14:textId="77777777">
        <w:trPr>
          <w:trHeight w:hRule="exact" w:val="245"/>
          <w:jc w:val="center"/>
        </w:trPr>
        <w:tc>
          <w:tcPr>
            <w:tcW w:w="653" w:type="dxa"/>
            <w:tcBorders>
              <w:top w:val="single" w:sz="4" w:space="0" w:color="auto"/>
              <w:left w:val="single" w:sz="4" w:space="0" w:color="auto"/>
            </w:tcBorders>
            <w:shd w:val="clear" w:color="auto" w:fill="auto"/>
          </w:tcPr>
          <w:p w14:paraId="7DD450A6"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5526F8D3"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53248EB1"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3C83068D"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099F186E" w14:textId="77777777" w:rsidR="00145DF9" w:rsidRDefault="00145DF9">
            <w:pPr>
              <w:rPr>
                <w:sz w:val="10"/>
                <w:szCs w:val="10"/>
              </w:rPr>
            </w:pPr>
          </w:p>
        </w:tc>
      </w:tr>
      <w:tr w:rsidR="00145DF9" w14:paraId="421286CA" w14:textId="77777777">
        <w:trPr>
          <w:trHeight w:hRule="exact" w:val="235"/>
          <w:jc w:val="center"/>
        </w:trPr>
        <w:tc>
          <w:tcPr>
            <w:tcW w:w="653" w:type="dxa"/>
            <w:tcBorders>
              <w:top w:val="single" w:sz="4" w:space="0" w:color="auto"/>
              <w:left w:val="single" w:sz="4" w:space="0" w:color="auto"/>
            </w:tcBorders>
            <w:shd w:val="clear" w:color="auto" w:fill="auto"/>
          </w:tcPr>
          <w:p w14:paraId="36FCC6B6"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1A5FFBE7"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6F4F80D7"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580EB396"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470C6885" w14:textId="77777777" w:rsidR="00145DF9" w:rsidRDefault="00145DF9">
            <w:pPr>
              <w:rPr>
                <w:sz w:val="10"/>
                <w:szCs w:val="10"/>
              </w:rPr>
            </w:pPr>
          </w:p>
        </w:tc>
      </w:tr>
      <w:tr w:rsidR="00145DF9" w14:paraId="6069C8D8" w14:textId="77777777">
        <w:trPr>
          <w:trHeight w:hRule="exact" w:val="240"/>
          <w:jc w:val="center"/>
        </w:trPr>
        <w:tc>
          <w:tcPr>
            <w:tcW w:w="653" w:type="dxa"/>
            <w:tcBorders>
              <w:top w:val="single" w:sz="4" w:space="0" w:color="auto"/>
              <w:left w:val="single" w:sz="4" w:space="0" w:color="auto"/>
            </w:tcBorders>
            <w:shd w:val="clear" w:color="auto" w:fill="auto"/>
          </w:tcPr>
          <w:p w14:paraId="5BC9D05E"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684B8FF2"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35DE2309"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5F2EE3B"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73AA1EBA" w14:textId="77777777" w:rsidR="00145DF9" w:rsidRDefault="00145DF9">
            <w:pPr>
              <w:rPr>
                <w:sz w:val="10"/>
                <w:szCs w:val="10"/>
              </w:rPr>
            </w:pPr>
          </w:p>
        </w:tc>
      </w:tr>
      <w:tr w:rsidR="00145DF9" w14:paraId="4508FEEA" w14:textId="77777777" w:rsidTr="0069181C">
        <w:trPr>
          <w:trHeight w:hRule="exact" w:val="245"/>
          <w:jc w:val="center"/>
        </w:trPr>
        <w:tc>
          <w:tcPr>
            <w:tcW w:w="653" w:type="dxa"/>
            <w:tcBorders>
              <w:top w:val="single" w:sz="4" w:space="0" w:color="auto"/>
              <w:left w:val="single" w:sz="4" w:space="0" w:color="auto"/>
              <w:bottom w:val="single" w:sz="4" w:space="0" w:color="auto"/>
            </w:tcBorders>
            <w:shd w:val="clear" w:color="auto" w:fill="auto"/>
          </w:tcPr>
          <w:p w14:paraId="554AE94C"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35E4F8DA"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2C2BA0C8"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0C3ED7A"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177A2C7A" w14:textId="77777777" w:rsidR="00145DF9" w:rsidRDefault="00145DF9">
            <w:pPr>
              <w:rPr>
                <w:sz w:val="10"/>
                <w:szCs w:val="10"/>
              </w:rPr>
            </w:pPr>
          </w:p>
        </w:tc>
      </w:tr>
      <w:tr w:rsidR="00145DF9" w14:paraId="1AFEB3BC" w14:textId="77777777" w:rsidTr="0069181C">
        <w:trPr>
          <w:trHeight w:hRule="exact" w:val="235"/>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14:paraId="05283280"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722603A8"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376735D9"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0D899C61"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7340E0D8" w14:textId="77777777" w:rsidR="00145DF9" w:rsidRDefault="00145DF9">
            <w:pPr>
              <w:rPr>
                <w:sz w:val="10"/>
                <w:szCs w:val="10"/>
              </w:rPr>
            </w:pPr>
          </w:p>
        </w:tc>
      </w:tr>
      <w:tr w:rsidR="00145DF9" w14:paraId="7F8C1365" w14:textId="77777777" w:rsidTr="0069181C">
        <w:trPr>
          <w:trHeight w:hRule="exact" w:val="240"/>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14:paraId="3841F11D"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54CBB9C1"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26A20140"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3016A973"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706F7944" w14:textId="77777777" w:rsidR="00145DF9" w:rsidRDefault="00145DF9">
            <w:pPr>
              <w:rPr>
                <w:sz w:val="10"/>
                <w:szCs w:val="10"/>
              </w:rPr>
            </w:pPr>
          </w:p>
        </w:tc>
      </w:tr>
      <w:tr w:rsidR="00145DF9" w14:paraId="5672AD1E" w14:textId="77777777" w:rsidTr="0069181C">
        <w:trPr>
          <w:trHeight w:hRule="exact" w:val="240"/>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14:paraId="3BD106E6"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5D026D1C"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4120B6EB"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1F1636DB"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32432F19" w14:textId="77777777" w:rsidR="00145DF9" w:rsidRDefault="00145DF9">
            <w:pPr>
              <w:rPr>
                <w:sz w:val="10"/>
                <w:szCs w:val="10"/>
              </w:rPr>
            </w:pPr>
          </w:p>
        </w:tc>
      </w:tr>
      <w:tr w:rsidR="00145DF9" w14:paraId="5B9D94C3" w14:textId="77777777" w:rsidTr="0069181C">
        <w:trPr>
          <w:trHeight w:hRule="exact" w:val="235"/>
          <w:jc w:val="center"/>
        </w:trPr>
        <w:tc>
          <w:tcPr>
            <w:tcW w:w="653" w:type="dxa"/>
            <w:tcBorders>
              <w:top w:val="single" w:sz="4" w:space="0" w:color="auto"/>
              <w:left w:val="single" w:sz="4" w:space="0" w:color="auto"/>
            </w:tcBorders>
            <w:shd w:val="clear" w:color="auto" w:fill="auto"/>
          </w:tcPr>
          <w:p w14:paraId="08684C57"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2445636C"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1503FA75"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54AC1446"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68929CFD" w14:textId="77777777" w:rsidR="00145DF9" w:rsidRDefault="00145DF9">
            <w:pPr>
              <w:rPr>
                <w:sz w:val="10"/>
                <w:szCs w:val="10"/>
              </w:rPr>
            </w:pPr>
          </w:p>
        </w:tc>
      </w:tr>
      <w:tr w:rsidR="00145DF9" w14:paraId="76569213" w14:textId="77777777">
        <w:trPr>
          <w:trHeight w:hRule="exact" w:val="245"/>
          <w:jc w:val="center"/>
        </w:trPr>
        <w:tc>
          <w:tcPr>
            <w:tcW w:w="653" w:type="dxa"/>
            <w:tcBorders>
              <w:top w:val="single" w:sz="4" w:space="0" w:color="auto"/>
              <w:left w:val="single" w:sz="4" w:space="0" w:color="auto"/>
            </w:tcBorders>
            <w:shd w:val="clear" w:color="auto" w:fill="auto"/>
          </w:tcPr>
          <w:p w14:paraId="4760EA89"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6C12609C"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18112E85"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663262E1"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36084547" w14:textId="77777777" w:rsidR="00145DF9" w:rsidRDefault="00145DF9">
            <w:pPr>
              <w:rPr>
                <w:sz w:val="10"/>
                <w:szCs w:val="10"/>
              </w:rPr>
            </w:pPr>
          </w:p>
        </w:tc>
      </w:tr>
      <w:tr w:rsidR="00145DF9" w14:paraId="615B6D5F" w14:textId="77777777">
        <w:trPr>
          <w:trHeight w:hRule="exact" w:val="230"/>
          <w:jc w:val="center"/>
        </w:trPr>
        <w:tc>
          <w:tcPr>
            <w:tcW w:w="653" w:type="dxa"/>
            <w:tcBorders>
              <w:top w:val="single" w:sz="4" w:space="0" w:color="auto"/>
              <w:left w:val="single" w:sz="4" w:space="0" w:color="auto"/>
            </w:tcBorders>
            <w:shd w:val="clear" w:color="auto" w:fill="auto"/>
          </w:tcPr>
          <w:p w14:paraId="722EE892"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0C9D2B0B"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0488FE2C"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168B81CE"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00FF6893" w14:textId="77777777" w:rsidR="00145DF9" w:rsidRDefault="00145DF9">
            <w:pPr>
              <w:rPr>
                <w:sz w:val="10"/>
                <w:szCs w:val="10"/>
              </w:rPr>
            </w:pPr>
          </w:p>
        </w:tc>
      </w:tr>
      <w:tr w:rsidR="00145DF9" w14:paraId="4CDECB37" w14:textId="77777777">
        <w:trPr>
          <w:trHeight w:hRule="exact" w:val="245"/>
          <w:jc w:val="center"/>
        </w:trPr>
        <w:tc>
          <w:tcPr>
            <w:tcW w:w="653" w:type="dxa"/>
            <w:tcBorders>
              <w:top w:val="single" w:sz="4" w:space="0" w:color="auto"/>
              <w:left w:val="single" w:sz="4" w:space="0" w:color="auto"/>
            </w:tcBorders>
            <w:shd w:val="clear" w:color="auto" w:fill="auto"/>
          </w:tcPr>
          <w:p w14:paraId="0B7FC888"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403CC161"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75D37403"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4C1685C2"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17164842" w14:textId="77777777" w:rsidR="00145DF9" w:rsidRDefault="00145DF9">
            <w:pPr>
              <w:rPr>
                <w:sz w:val="10"/>
                <w:szCs w:val="10"/>
              </w:rPr>
            </w:pPr>
          </w:p>
        </w:tc>
      </w:tr>
      <w:tr w:rsidR="00145DF9" w14:paraId="0C1FD2D4" w14:textId="77777777">
        <w:trPr>
          <w:trHeight w:hRule="exact" w:val="240"/>
          <w:jc w:val="center"/>
        </w:trPr>
        <w:tc>
          <w:tcPr>
            <w:tcW w:w="653" w:type="dxa"/>
            <w:tcBorders>
              <w:top w:val="single" w:sz="4" w:space="0" w:color="auto"/>
              <w:left w:val="single" w:sz="4" w:space="0" w:color="auto"/>
            </w:tcBorders>
            <w:shd w:val="clear" w:color="auto" w:fill="auto"/>
          </w:tcPr>
          <w:p w14:paraId="1A26E283"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60CC73C9"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1E82C8B4"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1A5A5D56"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17BB6BB6" w14:textId="77777777" w:rsidR="00145DF9" w:rsidRDefault="00145DF9">
            <w:pPr>
              <w:rPr>
                <w:sz w:val="10"/>
                <w:szCs w:val="10"/>
              </w:rPr>
            </w:pPr>
          </w:p>
        </w:tc>
      </w:tr>
      <w:tr w:rsidR="00145DF9" w14:paraId="5CA4E345" w14:textId="77777777">
        <w:trPr>
          <w:trHeight w:hRule="exact" w:val="235"/>
          <w:jc w:val="center"/>
        </w:trPr>
        <w:tc>
          <w:tcPr>
            <w:tcW w:w="653" w:type="dxa"/>
            <w:tcBorders>
              <w:top w:val="single" w:sz="4" w:space="0" w:color="auto"/>
              <w:left w:val="single" w:sz="4" w:space="0" w:color="auto"/>
            </w:tcBorders>
            <w:shd w:val="clear" w:color="auto" w:fill="auto"/>
          </w:tcPr>
          <w:p w14:paraId="3BE7BAD9"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43F7FAA3"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1B5716F5"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77188360"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0274F9EE" w14:textId="77777777" w:rsidR="00145DF9" w:rsidRDefault="00145DF9">
            <w:pPr>
              <w:rPr>
                <w:sz w:val="10"/>
                <w:szCs w:val="10"/>
              </w:rPr>
            </w:pPr>
          </w:p>
        </w:tc>
      </w:tr>
      <w:tr w:rsidR="00145DF9" w14:paraId="3C8C89A3" w14:textId="77777777">
        <w:trPr>
          <w:trHeight w:hRule="exact" w:val="240"/>
          <w:jc w:val="center"/>
        </w:trPr>
        <w:tc>
          <w:tcPr>
            <w:tcW w:w="653" w:type="dxa"/>
            <w:tcBorders>
              <w:top w:val="single" w:sz="4" w:space="0" w:color="auto"/>
              <w:left w:val="single" w:sz="4" w:space="0" w:color="auto"/>
            </w:tcBorders>
            <w:shd w:val="clear" w:color="auto" w:fill="auto"/>
          </w:tcPr>
          <w:p w14:paraId="3CAFB6AB"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3BFF9E7B"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586F9EC9"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4D2B7782"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1794A50C" w14:textId="77777777" w:rsidR="00145DF9" w:rsidRDefault="00145DF9">
            <w:pPr>
              <w:rPr>
                <w:sz w:val="10"/>
                <w:szCs w:val="10"/>
              </w:rPr>
            </w:pPr>
          </w:p>
        </w:tc>
      </w:tr>
      <w:tr w:rsidR="00145DF9" w14:paraId="7FAC7C8D" w14:textId="77777777">
        <w:trPr>
          <w:trHeight w:hRule="exact" w:val="235"/>
          <w:jc w:val="center"/>
        </w:trPr>
        <w:tc>
          <w:tcPr>
            <w:tcW w:w="653" w:type="dxa"/>
            <w:tcBorders>
              <w:top w:val="single" w:sz="4" w:space="0" w:color="auto"/>
              <w:left w:val="single" w:sz="4" w:space="0" w:color="auto"/>
            </w:tcBorders>
            <w:shd w:val="clear" w:color="auto" w:fill="auto"/>
          </w:tcPr>
          <w:p w14:paraId="7689089B"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021C0CB6"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092052E6"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3818FE8D"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31EA2C26" w14:textId="77777777" w:rsidR="00145DF9" w:rsidRDefault="00145DF9">
            <w:pPr>
              <w:rPr>
                <w:sz w:val="10"/>
                <w:szCs w:val="10"/>
              </w:rPr>
            </w:pPr>
          </w:p>
        </w:tc>
      </w:tr>
      <w:tr w:rsidR="00145DF9" w14:paraId="2BDDEF3D" w14:textId="77777777">
        <w:trPr>
          <w:trHeight w:hRule="exact" w:val="245"/>
          <w:jc w:val="center"/>
        </w:trPr>
        <w:tc>
          <w:tcPr>
            <w:tcW w:w="653" w:type="dxa"/>
            <w:tcBorders>
              <w:top w:val="single" w:sz="4" w:space="0" w:color="auto"/>
              <w:left w:val="single" w:sz="4" w:space="0" w:color="auto"/>
            </w:tcBorders>
            <w:shd w:val="clear" w:color="auto" w:fill="auto"/>
          </w:tcPr>
          <w:p w14:paraId="173329C2"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20D5A6C2"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3F6B2B8E"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0D72C094"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0652A704" w14:textId="77777777" w:rsidR="00145DF9" w:rsidRDefault="00145DF9">
            <w:pPr>
              <w:rPr>
                <w:sz w:val="10"/>
                <w:szCs w:val="10"/>
              </w:rPr>
            </w:pPr>
          </w:p>
        </w:tc>
      </w:tr>
      <w:tr w:rsidR="00145DF9" w14:paraId="027CDCC8" w14:textId="77777777">
        <w:trPr>
          <w:trHeight w:hRule="exact" w:val="230"/>
          <w:jc w:val="center"/>
        </w:trPr>
        <w:tc>
          <w:tcPr>
            <w:tcW w:w="653" w:type="dxa"/>
            <w:tcBorders>
              <w:top w:val="single" w:sz="4" w:space="0" w:color="auto"/>
              <w:left w:val="single" w:sz="4" w:space="0" w:color="auto"/>
            </w:tcBorders>
            <w:shd w:val="clear" w:color="auto" w:fill="auto"/>
          </w:tcPr>
          <w:p w14:paraId="7C2FC622"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4FD0F16C"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1DCAABCE"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032DC313"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0DA15D16" w14:textId="77777777" w:rsidR="00145DF9" w:rsidRDefault="00145DF9">
            <w:pPr>
              <w:rPr>
                <w:sz w:val="10"/>
                <w:szCs w:val="10"/>
              </w:rPr>
            </w:pPr>
          </w:p>
        </w:tc>
      </w:tr>
      <w:tr w:rsidR="00145DF9" w14:paraId="62BD835D" w14:textId="77777777">
        <w:trPr>
          <w:trHeight w:hRule="exact" w:val="245"/>
          <w:jc w:val="center"/>
        </w:trPr>
        <w:tc>
          <w:tcPr>
            <w:tcW w:w="653" w:type="dxa"/>
            <w:tcBorders>
              <w:top w:val="single" w:sz="4" w:space="0" w:color="auto"/>
              <w:left w:val="single" w:sz="4" w:space="0" w:color="auto"/>
            </w:tcBorders>
            <w:shd w:val="clear" w:color="auto" w:fill="auto"/>
          </w:tcPr>
          <w:p w14:paraId="0B2E893A"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13531BC4"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765CE051"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6416883C"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4F755151" w14:textId="77777777" w:rsidR="00145DF9" w:rsidRDefault="00145DF9">
            <w:pPr>
              <w:rPr>
                <w:sz w:val="10"/>
                <w:szCs w:val="10"/>
              </w:rPr>
            </w:pPr>
          </w:p>
        </w:tc>
      </w:tr>
      <w:tr w:rsidR="00145DF9" w14:paraId="2C251CA1" w14:textId="77777777">
        <w:trPr>
          <w:trHeight w:hRule="exact" w:val="235"/>
          <w:jc w:val="center"/>
        </w:trPr>
        <w:tc>
          <w:tcPr>
            <w:tcW w:w="653" w:type="dxa"/>
            <w:tcBorders>
              <w:top w:val="single" w:sz="4" w:space="0" w:color="auto"/>
              <w:left w:val="single" w:sz="4" w:space="0" w:color="auto"/>
            </w:tcBorders>
            <w:shd w:val="clear" w:color="auto" w:fill="auto"/>
          </w:tcPr>
          <w:p w14:paraId="1B65790E"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1EE1C1A4"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55CE62DB"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69B340D3"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1CCAD39E" w14:textId="77777777" w:rsidR="00145DF9" w:rsidRDefault="00145DF9">
            <w:pPr>
              <w:rPr>
                <w:sz w:val="10"/>
                <w:szCs w:val="10"/>
              </w:rPr>
            </w:pPr>
          </w:p>
        </w:tc>
      </w:tr>
      <w:tr w:rsidR="00145DF9" w14:paraId="56AAB7E7" w14:textId="77777777">
        <w:trPr>
          <w:trHeight w:hRule="exact" w:val="240"/>
          <w:jc w:val="center"/>
        </w:trPr>
        <w:tc>
          <w:tcPr>
            <w:tcW w:w="653" w:type="dxa"/>
            <w:tcBorders>
              <w:top w:val="single" w:sz="4" w:space="0" w:color="auto"/>
              <w:left w:val="single" w:sz="4" w:space="0" w:color="auto"/>
            </w:tcBorders>
            <w:shd w:val="clear" w:color="auto" w:fill="auto"/>
          </w:tcPr>
          <w:p w14:paraId="26C82A3A"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6808AF76"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30402B25"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8C3E5C9"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7E532476" w14:textId="77777777" w:rsidR="00145DF9" w:rsidRDefault="00145DF9">
            <w:pPr>
              <w:rPr>
                <w:sz w:val="10"/>
                <w:szCs w:val="10"/>
              </w:rPr>
            </w:pPr>
          </w:p>
        </w:tc>
      </w:tr>
      <w:tr w:rsidR="00145DF9" w14:paraId="05AA0FAD" w14:textId="77777777">
        <w:trPr>
          <w:trHeight w:hRule="exact" w:val="235"/>
          <w:jc w:val="center"/>
        </w:trPr>
        <w:tc>
          <w:tcPr>
            <w:tcW w:w="653" w:type="dxa"/>
            <w:tcBorders>
              <w:top w:val="single" w:sz="4" w:space="0" w:color="auto"/>
              <w:left w:val="single" w:sz="4" w:space="0" w:color="auto"/>
            </w:tcBorders>
            <w:shd w:val="clear" w:color="auto" w:fill="auto"/>
          </w:tcPr>
          <w:p w14:paraId="6E5E0EA1"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29641E0A"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00E140AD"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5C7AD48F"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6F395621" w14:textId="77777777" w:rsidR="00145DF9" w:rsidRDefault="00145DF9">
            <w:pPr>
              <w:rPr>
                <w:sz w:val="10"/>
                <w:szCs w:val="10"/>
              </w:rPr>
            </w:pPr>
          </w:p>
        </w:tc>
      </w:tr>
      <w:tr w:rsidR="00145DF9" w14:paraId="35470CE7" w14:textId="77777777">
        <w:trPr>
          <w:trHeight w:hRule="exact" w:val="240"/>
          <w:jc w:val="center"/>
        </w:trPr>
        <w:tc>
          <w:tcPr>
            <w:tcW w:w="653" w:type="dxa"/>
            <w:tcBorders>
              <w:top w:val="single" w:sz="4" w:space="0" w:color="auto"/>
              <w:left w:val="single" w:sz="4" w:space="0" w:color="auto"/>
            </w:tcBorders>
            <w:shd w:val="clear" w:color="auto" w:fill="auto"/>
          </w:tcPr>
          <w:p w14:paraId="682811AC"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643AEBAB"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436FE673"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36E88FC3"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12DFF858" w14:textId="77777777" w:rsidR="00145DF9" w:rsidRDefault="00145DF9">
            <w:pPr>
              <w:rPr>
                <w:sz w:val="10"/>
                <w:szCs w:val="10"/>
              </w:rPr>
            </w:pPr>
          </w:p>
        </w:tc>
      </w:tr>
      <w:tr w:rsidR="00145DF9" w14:paraId="4A9EF6AC" w14:textId="77777777">
        <w:trPr>
          <w:trHeight w:hRule="exact" w:val="245"/>
          <w:jc w:val="center"/>
        </w:trPr>
        <w:tc>
          <w:tcPr>
            <w:tcW w:w="653" w:type="dxa"/>
            <w:tcBorders>
              <w:top w:val="single" w:sz="4" w:space="0" w:color="auto"/>
              <w:left w:val="single" w:sz="4" w:space="0" w:color="auto"/>
            </w:tcBorders>
            <w:shd w:val="clear" w:color="auto" w:fill="auto"/>
          </w:tcPr>
          <w:p w14:paraId="01C6D7F5"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445783E8"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6C6C3412"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0E1690C0"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12BBD31F" w14:textId="77777777" w:rsidR="00145DF9" w:rsidRDefault="00145DF9">
            <w:pPr>
              <w:rPr>
                <w:sz w:val="10"/>
                <w:szCs w:val="10"/>
              </w:rPr>
            </w:pPr>
          </w:p>
        </w:tc>
      </w:tr>
      <w:tr w:rsidR="00145DF9" w14:paraId="7185BF16" w14:textId="77777777">
        <w:trPr>
          <w:trHeight w:hRule="exact" w:val="230"/>
          <w:jc w:val="center"/>
        </w:trPr>
        <w:tc>
          <w:tcPr>
            <w:tcW w:w="653" w:type="dxa"/>
            <w:tcBorders>
              <w:top w:val="single" w:sz="4" w:space="0" w:color="auto"/>
              <w:left w:val="single" w:sz="4" w:space="0" w:color="auto"/>
            </w:tcBorders>
            <w:shd w:val="clear" w:color="auto" w:fill="auto"/>
          </w:tcPr>
          <w:p w14:paraId="4F69F6FB"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2F34D480"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18C8F9C2"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71225759"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4D7DE34C" w14:textId="77777777" w:rsidR="00145DF9" w:rsidRDefault="00145DF9">
            <w:pPr>
              <w:rPr>
                <w:sz w:val="10"/>
                <w:szCs w:val="10"/>
              </w:rPr>
            </w:pPr>
          </w:p>
        </w:tc>
      </w:tr>
      <w:tr w:rsidR="00145DF9" w14:paraId="0DC38D48" w14:textId="77777777">
        <w:trPr>
          <w:trHeight w:hRule="exact" w:val="235"/>
          <w:jc w:val="center"/>
        </w:trPr>
        <w:tc>
          <w:tcPr>
            <w:tcW w:w="653" w:type="dxa"/>
            <w:tcBorders>
              <w:top w:val="single" w:sz="4" w:space="0" w:color="auto"/>
              <w:left w:val="single" w:sz="4" w:space="0" w:color="auto"/>
            </w:tcBorders>
            <w:shd w:val="clear" w:color="auto" w:fill="auto"/>
          </w:tcPr>
          <w:p w14:paraId="33009F16"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39E3DEA4"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75E116A3"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572E5BFB"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288B9443" w14:textId="77777777" w:rsidR="00145DF9" w:rsidRDefault="00145DF9">
            <w:pPr>
              <w:rPr>
                <w:sz w:val="10"/>
                <w:szCs w:val="10"/>
              </w:rPr>
            </w:pPr>
          </w:p>
        </w:tc>
      </w:tr>
      <w:tr w:rsidR="00145DF9" w14:paraId="6A605D49" w14:textId="77777777">
        <w:trPr>
          <w:trHeight w:hRule="exact" w:val="245"/>
          <w:jc w:val="center"/>
        </w:trPr>
        <w:tc>
          <w:tcPr>
            <w:tcW w:w="653" w:type="dxa"/>
            <w:tcBorders>
              <w:top w:val="single" w:sz="4" w:space="0" w:color="auto"/>
              <w:left w:val="single" w:sz="4" w:space="0" w:color="auto"/>
            </w:tcBorders>
            <w:shd w:val="clear" w:color="auto" w:fill="auto"/>
          </w:tcPr>
          <w:p w14:paraId="220FCCD0"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5331103E"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1C48FBB5"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36ED18C9"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40DC9C2E" w14:textId="77777777" w:rsidR="00145DF9" w:rsidRDefault="00145DF9">
            <w:pPr>
              <w:rPr>
                <w:sz w:val="10"/>
                <w:szCs w:val="10"/>
              </w:rPr>
            </w:pPr>
          </w:p>
        </w:tc>
      </w:tr>
      <w:tr w:rsidR="00145DF9" w14:paraId="03B824C1" w14:textId="77777777">
        <w:trPr>
          <w:trHeight w:hRule="exact" w:val="240"/>
          <w:jc w:val="center"/>
        </w:trPr>
        <w:tc>
          <w:tcPr>
            <w:tcW w:w="653" w:type="dxa"/>
            <w:tcBorders>
              <w:top w:val="single" w:sz="4" w:space="0" w:color="auto"/>
              <w:left w:val="single" w:sz="4" w:space="0" w:color="auto"/>
            </w:tcBorders>
            <w:shd w:val="clear" w:color="auto" w:fill="auto"/>
          </w:tcPr>
          <w:p w14:paraId="0DE7ABCA"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0BB617F0"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63C10476"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7ED51E7F"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50FFE319" w14:textId="77777777" w:rsidR="00145DF9" w:rsidRDefault="00145DF9">
            <w:pPr>
              <w:rPr>
                <w:sz w:val="10"/>
                <w:szCs w:val="10"/>
              </w:rPr>
            </w:pPr>
          </w:p>
        </w:tc>
      </w:tr>
      <w:tr w:rsidR="00145DF9" w14:paraId="13E3E12E" w14:textId="77777777">
        <w:trPr>
          <w:trHeight w:hRule="exact" w:val="230"/>
          <w:jc w:val="center"/>
        </w:trPr>
        <w:tc>
          <w:tcPr>
            <w:tcW w:w="653" w:type="dxa"/>
            <w:tcBorders>
              <w:top w:val="single" w:sz="4" w:space="0" w:color="auto"/>
              <w:left w:val="single" w:sz="4" w:space="0" w:color="auto"/>
            </w:tcBorders>
            <w:shd w:val="clear" w:color="auto" w:fill="auto"/>
          </w:tcPr>
          <w:p w14:paraId="4A66BE74"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62A546C6"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79990393"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7E2B22F2"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57E8AA8E" w14:textId="77777777" w:rsidR="00145DF9" w:rsidRDefault="00145DF9">
            <w:pPr>
              <w:rPr>
                <w:sz w:val="10"/>
                <w:szCs w:val="10"/>
              </w:rPr>
            </w:pPr>
          </w:p>
        </w:tc>
      </w:tr>
      <w:tr w:rsidR="00145DF9" w14:paraId="5D122920" w14:textId="77777777">
        <w:trPr>
          <w:trHeight w:hRule="exact" w:val="240"/>
          <w:jc w:val="center"/>
        </w:trPr>
        <w:tc>
          <w:tcPr>
            <w:tcW w:w="653" w:type="dxa"/>
            <w:tcBorders>
              <w:top w:val="single" w:sz="4" w:space="0" w:color="auto"/>
              <w:left w:val="single" w:sz="4" w:space="0" w:color="auto"/>
            </w:tcBorders>
            <w:shd w:val="clear" w:color="auto" w:fill="auto"/>
          </w:tcPr>
          <w:p w14:paraId="28426227" w14:textId="77777777" w:rsidR="00145DF9" w:rsidRDefault="00145DF9">
            <w:pPr>
              <w:rPr>
                <w:sz w:val="10"/>
                <w:szCs w:val="10"/>
              </w:rPr>
            </w:pPr>
          </w:p>
        </w:tc>
        <w:tc>
          <w:tcPr>
            <w:tcW w:w="3504" w:type="dxa"/>
            <w:tcBorders>
              <w:top w:val="single" w:sz="4" w:space="0" w:color="auto"/>
              <w:left w:val="single" w:sz="4" w:space="0" w:color="auto"/>
            </w:tcBorders>
            <w:shd w:val="clear" w:color="auto" w:fill="auto"/>
          </w:tcPr>
          <w:p w14:paraId="15BC2DBD" w14:textId="77777777" w:rsidR="00145DF9" w:rsidRDefault="00145DF9">
            <w:pPr>
              <w:rPr>
                <w:sz w:val="10"/>
                <w:szCs w:val="10"/>
              </w:rPr>
            </w:pPr>
          </w:p>
        </w:tc>
        <w:tc>
          <w:tcPr>
            <w:tcW w:w="3115" w:type="dxa"/>
            <w:tcBorders>
              <w:top w:val="single" w:sz="4" w:space="0" w:color="auto"/>
              <w:left w:val="single" w:sz="4" w:space="0" w:color="auto"/>
            </w:tcBorders>
            <w:shd w:val="clear" w:color="auto" w:fill="auto"/>
          </w:tcPr>
          <w:p w14:paraId="6F336EA5" w14:textId="77777777" w:rsidR="00145DF9" w:rsidRDefault="00145DF9">
            <w:pPr>
              <w:rPr>
                <w:sz w:val="10"/>
                <w:szCs w:val="10"/>
              </w:rPr>
            </w:pPr>
          </w:p>
        </w:tc>
        <w:tc>
          <w:tcPr>
            <w:tcW w:w="1267" w:type="dxa"/>
            <w:tcBorders>
              <w:top w:val="single" w:sz="4" w:space="0" w:color="auto"/>
              <w:left w:val="single" w:sz="4" w:space="0" w:color="auto"/>
            </w:tcBorders>
            <w:shd w:val="clear" w:color="auto" w:fill="auto"/>
          </w:tcPr>
          <w:p w14:paraId="2328989E" w14:textId="77777777" w:rsidR="00145DF9" w:rsidRDefault="00145DF9">
            <w:pPr>
              <w:rPr>
                <w:sz w:val="10"/>
                <w:szCs w:val="10"/>
              </w:rPr>
            </w:pPr>
          </w:p>
        </w:tc>
        <w:tc>
          <w:tcPr>
            <w:tcW w:w="1498" w:type="dxa"/>
            <w:tcBorders>
              <w:top w:val="single" w:sz="4" w:space="0" w:color="auto"/>
              <w:left w:val="single" w:sz="4" w:space="0" w:color="auto"/>
              <w:right w:val="single" w:sz="4" w:space="0" w:color="auto"/>
            </w:tcBorders>
            <w:shd w:val="clear" w:color="auto" w:fill="auto"/>
          </w:tcPr>
          <w:p w14:paraId="6773B5CB" w14:textId="77777777" w:rsidR="00145DF9" w:rsidRDefault="00145DF9">
            <w:pPr>
              <w:rPr>
                <w:sz w:val="10"/>
                <w:szCs w:val="10"/>
              </w:rPr>
            </w:pPr>
          </w:p>
        </w:tc>
      </w:tr>
      <w:tr w:rsidR="00145DF9" w14:paraId="003B942E" w14:textId="77777777">
        <w:trPr>
          <w:trHeight w:hRule="exact" w:val="269"/>
          <w:jc w:val="center"/>
        </w:trPr>
        <w:tc>
          <w:tcPr>
            <w:tcW w:w="653" w:type="dxa"/>
            <w:tcBorders>
              <w:top w:val="single" w:sz="4" w:space="0" w:color="auto"/>
              <w:left w:val="single" w:sz="4" w:space="0" w:color="auto"/>
              <w:bottom w:val="single" w:sz="4" w:space="0" w:color="auto"/>
            </w:tcBorders>
            <w:shd w:val="clear" w:color="auto" w:fill="auto"/>
          </w:tcPr>
          <w:p w14:paraId="1CC09E8C" w14:textId="77777777" w:rsidR="00145DF9" w:rsidRDefault="00145DF9">
            <w:pPr>
              <w:rPr>
                <w:sz w:val="10"/>
                <w:szCs w:val="10"/>
              </w:rPr>
            </w:pPr>
          </w:p>
        </w:tc>
        <w:tc>
          <w:tcPr>
            <w:tcW w:w="3504" w:type="dxa"/>
            <w:tcBorders>
              <w:top w:val="single" w:sz="4" w:space="0" w:color="auto"/>
              <w:left w:val="single" w:sz="4" w:space="0" w:color="auto"/>
              <w:bottom w:val="single" w:sz="4" w:space="0" w:color="auto"/>
            </w:tcBorders>
            <w:shd w:val="clear" w:color="auto" w:fill="auto"/>
          </w:tcPr>
          <w:p w14:paraId="248F263F" w14:textId="77777777" w:rsidR="00145DF9" w:rsidRDefault="00145DF9">
            <w:pPr>
              <w:rPr>
                <w:sz w:val="10"/>
                <w:szCs w:val="10"/>
              </w:rPr>
            </w:pPr>
          </w:p>
        </w:tc>
        <w:tc>
          <w:tcPr>
            <w:tcW w:w="3115" w:type="dxa"/>
            <w:tcBorders>
              <w:top w:val="single" w:sz="4" w:space="0" w:color="auto"/>
              <w:left w:val="single" w:sz="4" w:space="0" w:color="auto"/>
              <w:bottom w:val="single" w:sz="4" w:space="0" w:color="auto"/>
            </w:tcBorders>
            <w:shd w:val="clear" w:color="auto" w:fill="auto"/>
          </w:tcPr>
          <w:p w14:paraId="22BAFA02" w14:textId="77777777" w:rsidR="00145DF9" w:rsidRDefault="00145DF9">
            <w:pPr>
              <w:rPr>
                <w:sz w:val="10"/>
                <w:szCs w:val="10"/>
              </w:rPr>
            </w:pPr>
          </w:p>
        </w:tc>
        <w:tc>
          <w:tcPr>
            <w:tcW w:w="1267" w:type="dxa"/>
            <w:tcBorders>
              <w:top w:val="single" w:sz="4" w:space="0" w:color="auto"/>
              <w:left w:val="single" w:sz="4" w:space="0" w:color="auto"/>
              <w:bottom w:val="single" w:sz="4" w:space="0" w:color="auto"/>
            </w:tcBorders>
            <w:shd w:val="clear" w:color="auto" w:fill="auto"/>
          </w:tcPr>
          <w:p w14:paraId="7A15DE43" w14:textId="77777777" w:rsidR="00145DF9" w:rsidRDefault="00145DF9">
            <w:pPr>
              <w:rPr>
                <w:sz w:val="10"/>
                <w:szCs w:val="1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3FCB1BE" w14:textId="77777777" w:rsidR="00145DF9" w:rsidRDefault="00145DF9">
            <w:pPr>
              <w:rPr>
                <w:sz w:val="10"/>
                <w:szCs w:val="10"/>
              </w:rPr>
            </w:pPr>
          </w:p>
        </w:tc>
      </w:tr>
    </w:tbl>
    <w:p w14:paraId="08B04723" w14:textId="77777777" w:rsidR="00D46E40" w:rsidRDefault="00D46E40"/>
    <w:sectPr w:rsidR="00D46E40">
      <w:type w:val="continuous"/>
      <w:pgSz w:w="11900" w:h="16840"/>
      <w:pgMar w:top="694" w:right="614" w:bottom="552" w:left="1066" w:header="266" w:footer="12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F6FE8" w14:textId="77777777" w:rsidR="00DB7356" w:rsidRDefault="00DB7356">
      <w:r>
        <w:separator/>
      </w:r>
    </w:p>
  </w:endnote>
  <w:endnote w:type="continuationSeparator" w:id="0">
    <w:p w14:paraId="4401A39A" w14:textId="77777777" w:rsidR="00DB7356" w:rsidRDefault="00DB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E71A1" w14:textId="77777777" w:rsidR="00DB7356" w:rsidRDefault="00DB7356"/>
  </w:footnote>
  <w:footnote w:type="continuationSeparator" w:id="0">
    <w:p w14:paraId="4CBF7AD5" w14:textId="77777777" w:rsidR="00DB7356" w:rsidRDefault="00DB73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6C87"/>
    <w:multiLevelType w:val="multilevel"/>
    <w:tmpl w:val="8488E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16FA7"/>
    <w:multiLevelType w:val="multilevel"/>
    <w:tmpl w:val="4D64682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F6F22"/>
    <w:multiLevelType w:val="multilevel"/>
    <w:tmpl w:val="990AA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2E49A4"/>
    <w:multiLevelType w:val="multilevel"/>
    <w:tmpl w:val="BA4EB9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C42416"/>
    <w:multiLevelType w:val="multilevel"/>
    <w:tmpl w:val="3E222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B76955"/>
    <w:multiLevelType w:val="multilevel"/>
    <w:tmpl w:val="4AEC91C6"/>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0C3467"/>
    <w:multiLevelType w:val="multilevel"/>
    <w:tmpl w:val="43988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9417F2"/>
    <w:multiLevelType w:val="multilevel"/>
    <w:tmpl w:val="A866F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9F6695"/>
    <w:multiLevelType w:val="multilevel"/>
    <w:tmpl w:val="827C2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6639A0"/>
    <w:multiLevelType w:val="multilevel"/>
    <w:tmpl w:val="D960D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B57D63"/>
    <w:multiLevelType w:val="multilevel"/>
    <w:tmpl w:val="20A48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734300"/>
    <w:multiLevelType w:val="multilevel"/>
    <w:tmpl w:val="0C9C1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E53AB2"/>
    <w:multiLevelType w:val="multilevel"/>
    <w:tmpl w:val="E14A4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853D46"/>
    <w:multiLevelType w:val="multilevel"/>
    <w:tmpl w:val="B6021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7010D7"/>
    <w:multiLevelType w:val="multilevel"/>
    <w:tmpl w:val="1D0CCB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620568"/>
    <w:multiLevelType w:val="multilevel"/>
    <w:tmpl w:val="0712B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6C4CA9"/>
    <w:multiLevelType w:val="multilevel"/>
    <w:tmpl w:val="4D646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5428438">
    <w:abstractNumId w:val="10"/>
  </w:num>
  <w:num w:numId="2" w16cid:durableId="606616129">
    <w:abstractNumId w:val="5"/>
  </w:num>
  <w:num w:numId="3" w16cid:durableId="918757185">
    <w:abstractNumId w:val="1"/>
  </w:num>
  <w:num w:numId="4" w16cid:durableId="1205210889">
    <w:abstractNumId w:val="14"/>
  </w:num>
  <w:num w:numId="5" w16cid:durableId="995185884">
    <w:abstractNumId w:val="3"/>
  </w:num>
  <w:num w:numId="6" w16cid:durableId="256062590">
    <w:abstractNumId w:val="13"/>
  </w:num>
  <w:num w:numId="7" w16cid:durableId="1147824985">
    <w:abstractNumId w:val="0"/>
  </w:num>
  <w:num w:numId="8" w16cid:durableId="181940856">
    <w:abstractNumId w:val="12"/>
  </w:num>
  <w:num w:numId="9" w16cid:durableId="193420391">
    <w:abstractNumId w:val="15"/>
  </w:num>
  <w:num w:numId="10" w16cid:durableId="777217080">
    <w:abstractNumId w:val="6"/>
  </w:num>
  <w:num w:numId="11" w16cid:durableId="20791689">
    <w:abstractNumId w:val="4"/>
  </w:num>
  <w:num w:numId="12" w16cid:durableId="563953395">
    <w:abstractNumId w:val="11"/>
  </w:num>
  <w:num w:numId="13" w16cid:durableId="56825823">
    <w:abstractNumId w:val="9"/>
  </w:num>
  <w:num w:numId="14" w16cid:durableId="1425151628">
    <w:abstractNumId w:val="7"/>
  </w:num>
  <w:num w:numId="15" w16cid:durableId="1129280262">
    <w:abstractNumId w:val="16"/>
  </w:num>
  <w:num w:numId="16" w16cid:durableId="1794441471">
    <w:abstractNumId w:val="2"/>
  </w:num>
  <w:num w:numId="17" w16cid:durableId="2052726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F9"/>
    <w:rsid w:val="000333DF"/>
    <w:rsid w:val="000B545F"/>
    <w:rsid w:val="00145DF9"/>
    <w:rsid w:val="001857FE"/>
    <w:rsid w:val="002B1045"/>
    <w:rsid w:val="00426578"/>
    <w:rsid w:val="00541B93"/>
    <w:rsid w:val="00607EB8"/>
    <w:rsid w:val="00682D49"/>
    <w:rsid w:val="00686787"/>
    <w:rsid w:val="0069181C"/>
    <w:rsid w:val="007563EE"/>
    <w:rsid w:val="007910C5"/>
    <w:rsid w:val="00813798"/>
    <w:rsid w:val="00821751"/>
    <w:rsid w:val="008635C2"/>
    <w:rsid w:val="00987A88"/>
    <w:rsid w:val="00AB7BE4"/>
    <w:rsid w:val="00B6009D"/>
    <w:rsid w:val="00B7089B"/>
    <w:rsid w:val="00CD69BF"/>
    <w:rsid w:val="00D40D8C"/>
    <w:rsid w:val="00D46E40"/>
    <w:rsid w:val="00D53C0F"/>
    <w:rsid w:val="00DB7356"/>
    <w:rsid w:val="00EB17CC"/>
    <w:rsid w:val="00F4104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43EE"/>
  <w15:docId w15:val="{3211FA7B-0242-4591-B483-6A739FA1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7190E7"/>
      <w:sz w:val="13"/>
      <w:szCs w:val="13"/>
      <w:u w:val="none"/>
    </w:rPr>
  </w:style>
  <w:style w:type="character" w:customStyle="1" w:styleId="1">
    <w:name w:val="Заголовок №1_"/>
    <w:basedOn w:val="a0"/>
    <w:link w:val="10"/>
    <w:rPr>
      <w:rFonts w:ascii="Arial" w:eastAsia="Arial" w:hAnsi="Arial" w:cs="Arial"/>
      <w:b w:val="0"/>
      <w:bCs w:val="0"/>
      <w:i w:val="0"/>
      <w:iCs w:val="0"/>
      <w:smallCaps w:val="0"/>
      <w:strike w:val="0"/>
      <w:color w:val="7190E7"/>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4">
    <w:name w:val="Основной текст (4)_"/>
    <w:basedOn w:val="a0"/>
    <w:link w:val="40"/>
    <w:rPr>
      <w:rFonts w:ascii="Arial" w:eastAsia="Arial" w:hAnsi="Arial" w:cs="Arial"/>
      <w:b/>
      <w:bCs/>
      <w:i w:val="0"/>
      <w:iCs w:val="0"/>
      <w:smallCaps w:val="0"/>
      <w:strike w:val="0"/>
      <w:color w:val="2082C8"/>
      <w:sz w:val="11"/>
      <w:szCs w:val="11"/>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2"/>
      <w:szCs w:val="22"/>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single"/>
    </w:rPr>
  </w:style>
  <w:style w:type="character" w:customStyle="1" w:styleId="5">
    <w:name w:val="Основной текст (5)_"/>
    <w:basedOn w:val="a0"/>
    <w:link w:val="50"/>
    <w:rPr>
      <w:rFonts w:ascii="Arial" w:eastAsia="Arial" w:hAnsi="Arial" w:cs="Arial"/>
      <w:b/>
      <w:bCs/>
      <w:i w:val="0"/>
      <w:iCs w:val="0"/>
      <w:smallCaps w:val="0"/>
      <w:strike w:val="0"/>
      <w:color w:val="2082C8"/>
      <w:sz w:val="32"/>
      <w:szCs w:val="32"/>
      <w:u w:val="none"/>
      <w:lang w:val="en-US" w:eastAsia="en-US"/>
    </w:rPr>
  </w:style>
  <w:style w:type="paragraph" w:customStyle="1" w:styleId="30">
    <w:name w:val="Основной текст (3)"/>
    <w:basedOn w:val="a"/>
    <w:link w:val="3"/>
    <w:pPr>
      <w:spacing w:before="80" w:line="58" w:lineRule="exact"/>
      <w:jc w:val="center"/>
    </w:pPr>
    <w:rPr>
      <w:rFonts w:ascii="Times New Roman" w:eastAsia="Times New Roman" w:hAnsi="Times New Roman" w:cs="Times New Roman"/>
      <w:color w:val="7190E7"/>
      <w:sz w:val="13"/>
      <w:szCs w:val="13"/>
    </w:rPr>
  </w:style>
  <w:style w:type="paragraph" w:customStyle="1" w:styleId="10">
    <w:name w:val="Заголовок №1"/>
    <w:basedOn w:val="a"/>
    <w:link w:val="1"/>
    <w:pPr>
      <w:spacing w:after="100" w:line="122" w:lineRule="auto"/>
      <w:jc w:val="right"/>
      <w:outlineLvl w:val="0"/>
    </w:pPr>
    <w:rPr>
      <w:rFonts w:ascii="Arial" w:eastAsia="Arial" w:hAnsi="Arial" w:cs="Arial"/>
      <w:color w:val="7190E7"/>
      <w:sz w:val="26"/>
      <w:szCs w:val="26"/>
    </w:rPr>
  </w:style>
  <w:style w:type="paragraph" w:customStyle="1" w:styleId="20">
    <w:name w:val="Основной текст (2)"/>
    <w:basedOn w:val="a"/>
    <w:link w:val="2"/>
    <w:pPr>
      <w:spacing w:after="450" w:line="254" w:lineRule="auto"/>
      <w:ind w:left="1400"/>
    </w:pPr>
    <w:rPr>
      <w:rFonts w:ascii="Times New Roman" w:eastAsia="Times New Roman" w:hAnsi="Times New Roman" w:cs="Times New Roman"/>
      <w:sz w:val="19"/>
      <w:szCs w:val="19"/>
    </w:rPr>
  </w:style>
  <w:style w:type="paragraph" w:customStyle="1" w:styleId="40">
    <w:name w:val="Основной текст (4)"/>
    <w:basedOn w:val="a"/>
    <w:link w:val="4"/>
    <w:rPr>
      <w:rFonts w:ascii="Arial" w:eastAsia="Arial" w:hAnsi="Arial" w:cs="Arial"/>
      <w:b/>
      <w:bCs/>
      <w:color w:val="2082C8"/>
      <w:sz w:val="11"/>
      <w:szCs w:val="11"/>
    </w:rPr>
  </w:style>
  <w:style w:type="paragraph" w:customStyle="1" w:styleId="11">
    <w:name w:val="Основной текст1"/>
    <w:basedOn w:val="a"/>
    <w:link w:val="a3"/>
    <w:pPr>
      <w:spacing w:line="259" w:lineRule="auto"/>
      <w:ind w:firstLine="400"/>
    </w:pPr>
    <w:rPr>
      <w:rFonts w:ascii="Times New Roman" w:eastAsia="Times New Roman" w:hAnsi="Times New Roman" w:cs="Times New Roman"/>
      <w:sz w:val="22"/>
      <w:szCs w:val="22"/>
    </w:rPr>
  </w:style>
  <w:style w:type="paragraph" w:customStyle="1" w:styleId="a5">
    <w:name w:val="Другое"/>
    <w:basedOn w:val="a"/>
    <w:link w:val="a4"/>
    <w:pPr>
      <w:spacing w:line="259" w:lineRule="auto"/>
      <w:ind w:firstLine="400"/>
    </w:pPr>
    <w:rPr>
      <w:rFonts w:ascii="Times New Roman" w:eastAsia="Times New Roman" w:hAnsi="Times New Roman" w:cs="Times New Roman"/>
      <w:sz w:val="22"/>
      <w:szCs w:val="22"/>
    </w:rPr>
  </w:style>
  <w:style w:type="paragraph" w:customStyle="1" w:styleId="22">
    <w:name w:val="Заголовок №2"/>
    <w:basedOn w:val="a"/>
    <w:link w:val="21"/>
    <w:pPr>
      <w:spacing w:line="259" w:lineRule="auto"/>
      <w:ind w:firstLine="600"/>
      <w:outlineLvl w:val="1"/>
    </w:pPr>
    <w:rPr>
      <w:rFonts w:ascii="Times New Roman" w:eastAsia="Times New Roman" w:hAnsi="Times New Roman" w:cs="Times New Roman"/>
      <w:b/>
      <w:bCs/>
      <w:sz w:val="22"/>
      <w:szCs w:val="22"/>
    </w:rPr>
  </w:style>
  <w:style w:type="paragraph" w:customStyle="1" w:styleId="a7">
    <w:name w:val="Оглавление"/>
    <w:basedOn w:val="a"/>
    <w:link w:val="a6"/>
    <w:pPr>
      <w:spacing w:after="220"/>
    </w:pPr>
    <w:rPr>
      <w:rFonts w:ascii="Times New Roman" w:eastAsia="Times New Roman" w:hAnsi="Times New Roman" w:cs="Times New Roman"/>
      <w:sz w:val="22"/>
      <w:szCs w:val="22"/>
    </w:rPr>
  </w:style>
  <w:style w:type="paragraph" w:customStyle="1" w:styleId="a9">
    <w:name w:val="Подпись к таблице"/>
    <w:basedOn w:val="a"/>
    <w:link w:val="a8"/>
    <w:rPr>
      <w:rFonts w:ascii="Times New Roman" w:eastAsia="Times New Roman" w:hAnsi="Times New Roman" w:cs="Times New Roman"/>
      <w:sz w:val="22"/>
      <w:szCs w:val="22"/>
      <w:u w:val="single"/>
    </w:rPr>
  </w:style>
  <w:style w:type="paragraph" w:customStyle="1" w:styleId="50">
    <w:name w:val="Основной текст (5)"/>
    <w:basedOn w:val="a"/>
    <w:link w:val="5"/>
    <w:rPr>
      <w:rFonts w:ascii="Arial" w:eastAsia="Arial" w:hAnsi="Arial" w:cs="Arial"/>
      <w:b/>
      <w:bCs/>
      <w:color w:val="2082C8"/>
      <w:sz w:val="32"/>
      <w:szCs w:val="32"/>
      <w:lang w:val="en-US" w:eastAsia="en-US"/>
    </w:rPr>
  </w:style>
  <w:style w:type="character" w:styleId="aa">
    <w:name w:val="Hyperlink"/>
    <w:basedOn w:val="a0"/>
    <w:uiPriority w:val="99"/>
    <w:unhideWhenUsed/>
    <w:rsid w:val="00813798"/>
    <w:rPr>
      <w:color w:val="467886" w:themeColor="hyperlink"/>
      <w:u w:val="single"/>
    </w:rPr>
  </w:style>
  <w:style w:type="character" w:styleId="ab">
    <w:name w:val="Unresolved Mention"/>
    <w:basedOn w:val="a0"/>
    <w:uiPriority w:val="99"/>
    <w:semiHidden/>
    <w:unhideWhenUsed/>
    <w:rsid w:val="00813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il@sk-hotiine.kz" TargetMode="External"/><Relationship Id="rId3" Type="http://schemas.openxmlformats.org/officeDocument/2006/relationships/settings" Target="settings.xml"/><Relationship Id="rId7" Type="http://schemas.openxmlformats.org/officeDocument/2006/relationships/hyperlink" Target="mailto:dcb@qazaqgaz.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hotlin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1383</TotalTime>
  <Pages>13</Pages>
  <Words>3827</Words>
  <Characters>21818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00206B4AC072250402150358</vt:lpstr>
    </vt:vector>
  </TitlesOfParts>
  <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00206B4AC072250402150358</dc:title>
  <dc:subject/>
  <dc:creator>Yandex.Translate</dc:creator>
  <cp:keywords/>
  <dc:description>Translated with Yandex.Translate</dc:description>
  <cp:lastModifiedBy>Dell</cp:lastModifiedBy>
  <cp:revision>32</cp:revision>
  <dcterms:created xsi:type="dcterms:W3CDTF">2025-07-03T03:59:00Z</dcterms:created>
  <dcterms:modified xsi:type="dcterms:W3CDTF">2025-07-04T06:48:00Z</dcterms:modified>
</cp:coreProperties>
</file>