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2E0" w:rsidRPr="009112B8" w:rsidRDefault="009252E0" w:rsidP="00801097">
      <w:pPr>
        <w:pStyle w:val="af1"/>
        <w:ind w:firstLine="567"/>
        <w:rPr>
          <w:rStyle w:val="a5"/>
          <w:rFonts w:ascii="Times New Roman" w:hAnsi="Times New Roman"/>
          <w:b/>
          <w:bCs/>
          <w:sz w:val="24"/>
          <w:szCs w:val="24"/>
        </w:rPr>
      </w:pPr>
    </w:p>
    <w:p w:rsidR="009252E0" w:rsidRPr="009B083D" w:rsidRDefault="009252E0" w:rsidP="00801097">
      <w:pPr>
        <w:spacing w:line="240" w:lineRule="auto"/>
        <w:ind w:firstLine="567"/>
        <w:rPr>
          <w:rFonts w:ascii="Times New Roman" w:hAnsi="Times New Roman" w:cs="Times New Roman"/>
          <w:sz w:val="24"/>
          <w:szCs w:val="24"/>
        </w:rPr>
      </w:pPr>
      <w:r w:rsidRPr="009B083D">
        <w:rPr>
          <w:rFonts w:ascii="Times New Roman" w:hAnsi="Times New Roman" w:cs="Times New Roman"/>
          <w:noProof/>
          <w:sz w:val="24"/>
          <w:szCs w:val="24"/>
          <w:lang w:eastAsia="ru-RU"/>
        </w:rPr>
        <w:drawing>
          <wp:inline distT="0" distB="0" distL="0" distR="0" wp14:anchorId="1D0F35CF" wp14:editId="6B90115A">
            <wp:extent cx="1666875" cy="371475"/>
            <wp:effectExtent l="0" t="0" r="9525" b="9525"/>
            <wp:docPr id="8" name="Рисунок 8" descr="Описание: Описание: C:\Users\z.turkmenbayeva\Documents\Дизайн_макеты\logo_K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C:\Users\z.turkmenbayeva\Documents\Дизайн_макеты\logo_KT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371475"/>
                    </a:xfrm>
                    <a:prstGeom prst="rect">
                      <a:avLst/>
                    </a:prstGeom>
                    <a:noFill/>
                    <a:ln>
                      <a:noFill/>
                    </a:ln>
                  </pic:spPr>
                </pic:pic>
              </a:graphicData>
            </a:graphic>
          </wp:inline>
        </w:drawing>
      </w:r>
    </w:p>
    <w:p w:rsidR="009252E0" w:rsidRPr="00837A97" w:rsidRDefault="009252E0" w:rsidP="00801097">
      <w:pPr>
        <w:tabs>
          <w:tab w:val="left" w:pos="993"/>
          <w:tab w:val="left" w:pos="4253"/>
        </w:tabs>
        <w:spacing w:after="0" w:line="240" w:lineRule="auto"/>
        <w:ind w:left="4962" w:firstLine="567"/>
        <w:jc w:val="both"/>
        <w:rPr>
          <w:rFonts w:ascii="Times New Roman" w:hAnsi="Times New Roman" w:cs="Times New Roman"/>
          <w:color w:val="212121"/>
          <w:sz w:val="20"/>
          <w:szCs w:val="24"/>
          <w:shd w:val="clear" w:color="auto" w:fill="FFFFFF"/>
          <w:lang w:val="en-US"/>
        </w:rPr>
      </w:pPr>
      <w:r w:rsidRPr="00837A97">
        <w:rPr>
          <w:rFonts w:ascii="Times New Roman" w:hAnsi="Times New Roman" w:cs="Times New Roman"/>
          <w:color w:val="212121"/>
          <w:sz w:val="20"/>
          <w:szCs w:val="24"/>
          <w:shd w:val="clear" w:color="auto" w:fill="FFFFFF"/>
          <w:lang w:val="en-US"/>
        </w:rPr>
        <w:t xml:space="preserve">Appendix </w:t>
      </w:r>
    </w:p>
    <w:p w:rsidR="009252E0" w:rsidRPr="00837A97" w:rsidRDefault="009252E0" w:rsidP="00801097">
      <w:pPr>
        <w:tabs>
          <w:tab w:val="left" w:pos="993"/>
          <w:tab w:val="left" w:pos="4253"/>
        </w:tabs>
        <w:spacing w:after="0" w:line="240" w:lineRule="auto"/>
        <w:ind w:left="4962" w:firstLine="567"/>
        <w:jc w:val="both"/>
        <w:rPr>
          <w:rFonts w:ascii="Times New Roman" w:hAnsi="Times New Roman" w:cs="Times New Roman"/>
          <w:color w:val="212121"/>
          <w:sz w:val="20"/>
          <w:szCs w:val="24"/>
          <w:shd w:val="clear" w:color="auto" w:fill="FFFFFF"/>
          <w:lang w:val="en-US"/>
        </w:rPr>
      </w:pPr>
      <w:r w:rsidRPr="00837A97">
        <w:rPr>
          <w:rFonts w:ascii="Times New Roman" w:hAnsi="Times New Roman" w:cs="Times New Roman"/>
          <w:color w:val="212121"/>
          <w:sz w:val="20"/>
          <w:szCs w:val="24"/>
          <w:shd w:val="clear" w:color="auto" w:fill="FFFFFF"/>
          <w:lang w:val="en-US"/>
        </w:rPr>
        <w:t xml:space="preserve">to the decision of the Sole Shareholder </w:t>
      </w:r>
    </w:p>
    <w:p w:rsidR="009252E0" w:rsidRPr="00837A97" w:rsidRDefault="009252E0" w:rsidP="00801097">
      <w:pPr>
        <w:tabs>
          <w:tab w:val="left" w:pos="993"/>
          <w:tab w:val="left" w:pos="4253"/>
        </w:tabs>
        <w:spacing w:after="0" w:line="240" w:lineRule="auto"/>
        <w:ind w:left="4962" w:firstLine="567"/>
        <w:jc w:val="both"/>
        <w:rPr>
          <w:rFonts w:ascii="Times New Roman" w:hAnsi="Times New Roman" w:cs="Times New Roman"/>
          <w:color w:val="212121"/>
          <w:sz w:val="20"/>
          <w:szCs w:val="24"/>
          <w:shd w:val="clear" w:color="auto" w:fill="FFFFFF"/>
          <w:lang w:val="en-US"/>
        </w:rPr>
      </w:pPr>
      <w:r w:rsidRPr="00837A97">
        <w:rPr>
          <w:rFonts w:ascii="Times New Roman" w:hAnsi="Times New Roman" w:cs="Times New Roman"/>
          <w:color w:val="212121"/>
          <w:sz w:val="20"/>
          <w:szCs w:val="24"/>
          <w:shd w:val="clear" w:color="auto" w:fill="FFFFFF"/>
          <w:lang w:val="en-US"/>
        </w:rPr>
        <w:t xml:space="preserve">of </w:t>
      </w:r>
      <w:r w:rsidR="00134C06" w:rsidRPr="00837A97">
        <w:rPr>
          <w:rFonts w:ascii="Times New Roman" w:hAnsi="Times New Roman" w:cs="Times New Roman"/>
          <w:color w:val="212121"/>
          <w:sz w:val="20"/>
          <w:szCs w:val="24"/>
          <w:shd w:val="clear" w:color="auto" w:fill="FFFFFF"/>
          <w:lang w:val="en-US"/>
        </w:rPr>
        <w:t xml:space="preserve">JSC </w:t>
      </w:r>
      <w:r w:rsidRPr="00837A97">
        <w:rPr>
          <w:rFonts w:ascii="Times New Roman" w:hAnsi="Times New Roman" w:cs="Times New Roman"/>
          <w:color w:val="212121"/>
          <w:sz w:val="20"/>
          <w:szCs w:val="24"/>
          <w:shd w:val="clear" w:color="auto" w:fill="FFFFFF"/>
          <w:lang w:val="en-US"/>
        </w:rPr>
        <w:t xml:space="preserve">"KazTransGas" </w:t>
      </w:r>
    </w:p>
    <w:p w:rsidR="00837A97" w:rsidRPr="00837A97" w:rsidRDefault="00837A97" w:rsidP="00837A97">
      <w:pPr>
        <w:tabs>
          <w:tab w:val="left" w:pos="993"/>
          <w:tab w:val="left" w:pos="4253"/>
        </w:tabs>
        <w:spacing w:after="0" w:line="240" w:lineRule="auto"/>
        <w:ind w:left="4962" w:firstLine="567"/>
        <w:rPr>
          <w:rFonts w:ascii="Times New Roman" w:hAnsi="Times New Roman" w:cs="Times New Roman"/>
          <w:color w:val="212121"/>
          <w:sz w:val="20"/>
          <w:szCs w:val="24"/>
          <w:shd w:val="clear" w:color="auto" w:fill="FFFFFF"/>
          <w:lang w:val="kk-KZ"/>
        </w:rPr>
      </w:pPr>
      <w:r w:rsidRPr="00837A97">
        <w:rPr>
          <w:rFonts w:ascii="Times New Roman" w:hAnsi="Times New Roman" w:cs="Times New Roman"/>
          <w:color w:val="212121"/>
          <w:sz w:val="20"/>
          <w:szCs w:val="24"/>
          <w:shd w:val="clear" w:color="auto" w:fill="FFFFFF"/>
          <w:lang w:val="en-US"/>
        </w:rPr>
        <w:t>(Management Board of JSC NC</w:t>
      </w:r>
      <w:r w:rsidRPr="00837A97">
        <w:rPr>
          <w:rFonts w:ascii="Times New Roman" w:hAnsi="Times New Roman" w:cs="Times New Roman"/>
          <w:color w:val="212121"/>
          <w:sz w:val="20"/>
          <w:szCs w:val="24"/>
          <w:shd w:val="clear" w:color="auto" w:fill="FFFFFF"/>
          <w:lang w:val="kk-KZ"/>
        </w:rPr>
        <w:t xml:space="preserve"> </w:t>
      </w:r>
      <w:r w:rsidRPr="00837A97">
        <w:rPr>
          <w:rFonts w:ascii="Times New Roman" w:hAnsi="Times New Roman" w:cs="Times New Roman"/>
          <w:color w:val="212121"/>
          <w:sz w:val="20"/>
          <w:szCs w:val="24"/>
          <w:shd w:val="clear" w:color="auto" w:fill="FFFFFF"/>
          <w:lang w:val="en-US"/>
        </w:rPr>
        <w:t>"KazMunayGas")</w:t>
      </w:r>
    </w:p>
    <w:p w:rsidR="009252E0" w:rsidRPr="00837A97" w:rsidRDefault="00134C06" w:rsidP="00801097">
      <w:pPr>
        <w:tabs>
          <w:tab w:val="left" w:pos="993"/>
          <w:tab w:val="left" w:pos="4253"/>
        </w:tabs>
        <w:spacing w:after="0" w:line="240" w:lineRule="auto"/>
        <w:ind w:left="4962" w:firstLine="567"/>
        <w:jc w:val="both"/>
        <w:rPr>
          <w:rFonts w:ascii="Times New Roman" w:eastAsia="Times New Roman" w:hAnsi="Times New Roman" w:cs="Times New Roman"/>
          <w:b/>
          <w:sz w:val="20"/>
          <w:szCs w:val="24"/>
          <w:lang w:val="en-US" w:eastAsia="ru-RU"/>
        </w:rPr>
      </w:pPr>
      <w:r w:rsidRPr="00837A97">
        <w:rPr>
          <w:rFonts w:ascii="Times New Roman" w:hAnsi="Times New Roman" w:cs="Times New Roman"/>
          <w:color w:val="212121"/>
          <w:sz w:val="20"/>
          <w:szCs w:val="24"/>
          <w:shd w:val="clear" w:color="auto" w:fill="FFFFFF"/>
          <w:lang w:val="en-US"/>
        </w:rPr>
        <w:t>Minutes No. __ dated</w:t>
      </w:r>
      <w:r w:rsidR="009252E0" w:rsidRPr="00837A97">
        <w:rPr>
          <w:rFonts w:ascii="Times New Roman" w:hAnsi="Times New Roman" w:cs="Times New Roman"/>
          <w:color w:val="212121"/>
          <w:sz w:val="20"/>
          <w:szCs w:val="24"/>
          <w:shd w:val="clear" w:color="auto" w:fill="FFFFFF"/>
          <w:lang w:val="en-US"/>
        </w:rPr>
        <w:t xml:space="preserve"> "___" _____ 2017</w:t>
      </w:r>
    </w:p>
    <w:p w:rsidR="009252E0" w:rsidRPr="00837A97" w:rsidRDefault="009252E0" w:rsidP="00801097">
      <w:pPr>
        <w:tabs>
          <w:tab w:val="left" w:pos="993"/>
        </w:tabs>
        <w:spacing w:line="240" w:lineRule="auto"/>
        <w:ind w:firstLine="567"/>
        <w:jc w:val="both"/>
        <w:rPr>
          <w:rStyle w:val="rvts482210"/>
          <w:i w:val="0"/>
          <w:color w:val="auto"/>
          <w:szCs w:val="24"/>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r w:rsidRPr="009B083D">
        <w:rPr>
          <w:rStyle w:val="rvts482210"/>
          <w:rFonts w:eastAsia="Calibri"/>
          <w:color w:val="auto"/>
          <w:sz w:val="24"/>
          <w:szCs w:val="24"/>
          <w:lang w:val="en-US"/>
        </w:rPr>
        <w:tab/>
      </w:r>
      <w:r w:rsidRPr="009B083D">
        <w:rPr>
          <w:rStyle w:val="rvts482210"/>
          <w:rFonts w:eastAsia="Calibri"/>
          <w:color w:val="auto"/>
          <w:sz w:val="24"/>
          <w:szCs w:val="24"/>
          <w:lang w:val="en-US"/>
        </w:rPr>
        <w:tab/>
      </w:r>
      <w:r w:rsidRPr="009B083D">
        <w:rPr>
          <w:rStyle w:val="rvts482210"/>
          <w:rFonts w:eastAsia="Calibri"/>
          <w:color w:val="auto"/>
          <w:sz w:val="24"/>
          <w:szCs w:val="24"/>
          <w:lang w:val="en-US"/>
        </w:rPr>
        <w:tab/>
      </w:r>
      <w:r w:rsidRPr="009B083D">
        <w:rPr>
          <w:rStyle w:val="rvts482210"/>
          <w:rFonts w:eastAsia="Calibri"/>
          <w:color w:val="auto"/>
          <w:sz w:val="24"/>
          <w:szCs w:val="24"/>
          <w:lang w:val="en-US"/>
        </w:rPr>
        <w:tab/>
      </w: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sz w:val="40"/>
          <w:lang w:val="en-US"/>
        </w:rPr>
      </w:pPr>
      <w:r w:rsidRPr="009B083D">
        <w:rPr>
          <w:rFonts w:ascii="Times New Roman" w:hAnsi="Times New Roman"/>
          <w:b/>
          <w:color w:val="212121"/>
          <w:sz w:val="40"/>
          <w:shd w:val="clear" w:color="auto" w:fill="FFFFFF"/>
          <w:lang w:val="en-US"/>
        </w:rPr>
        <w:t xml:space="preserve">Annual report of </w:t>
      </w:r>
      <w:r w:rsidR="00134C06" w:rsidRPr="009B083D">
        <w:rPr>
          <w:rFonts w:ascii="Times New Roman" w:hAnsi="Times New Roman"/>
          <w:b/>
          <w:color w:val="212121"/>
          <w:sz w:val="40"/>
          <w:shd w:val="clear" w:color="auto" w:fill="FFFFFF"/>
          <w:lang w:val="en-US"/>
        </w:rPr>
        <w:t>JSC</w:t>
      </w:r>
      <w:r w:rsidR="00134C06" w:rsidRPr="009B083D">
        <w:rPr>
          <w:rFonts w:ascii="Times New Roman" w:hAnsi="Times New Roman"/>
          <w:color w:val="212121"/>
          <w:sz w:val="40"/>
          <w:shd w:val="clear" w:color="auto" w:fill="FFFFFF"/>
          <w:lang w:val="en-US"/>
        </w:rPr>
        <w:t xml:space="preserve"> </w:t>
      </w:r>
      <w:r w:rsidRPr="009B083D">
        <w:rPr>
          <w:rFonts w:ascii="Times New Roman" w:hAnsi="Times New Roman"/>
          <w:color w:val="212121"/>
          <w:sz w:val="40"/>
          <w:shd w:val="clear" w:color="auto" w:fill="FFFFFF"/>
          <w:lang w:val="en-US"/>
        </w:rPr>
        <w:t>"</w:t>
      </w:r>
      <w:r w:rsidRPr="009B083D">
        <w:rPr>
          <w:rFonts w:ascii="Times New Roman" w:hAnsi="Times New Roman"/>
          <w:b/>
          <w:color w:val="212121"/>
          <w:sz w:val="40"/>
          <w:shd w:val="clear" w:color="auto" w:fill="FFFFFF"/>
          <w:lang w:val="en-US"/>
        </w:rPr>
        <w:t>KazTransGas</w:t>
      </w:r>
      <w:r w:rsidRPr="009B083D">
        <w:rPr>
          <w:rFonts w:ascii="Times New Roman" w:hAnsi="Times New Roman"/>
          <w:color w:val="212121"/>
          <w:sz w:val="40"/>
          <w:shd w:val="clear" w:color="auto" w:fill="FFFFFF"/>
          <w:lang w:val="en-US"/>
        </w:rPr>
        <w:t>"</w:t>
      </w:r>
      <w:r w:rsidRPr="009B083D">
        <w:rPr>
          <w:rStyle w:val="FontStyle33"/>
          <w:sz w:val="40"/>
          <w:lang w:val="en-US"/>
        </w:rPr>
        <w:t xml:space="preserve"> </w:t>
      </w:r>
    </w:p>
    <w:p w:rsidR="009252E0" w:rsidRPr="009B083D" w:rsidRDefault="009252E0" w:rsidP="00801097">
      <w:pPr>
        <w:pStyle w:val="Style15"/>
        <w:widowControl/>
        <w:tabs>
          <w:tab w:val="left" w:pos="993"/>
        </w:tabs>
        <w:spacing w:line="240" w:lineRule="auto"/>
        <w:ind w:right="-7" w:firstLine="567"/>
        <w:jc w:val="center"/>
        <w:rPr>
          <w:rStyle w:val="FontStyle33"/>
          <w:sz w:val="40"/>
          <w:lang w:val="en-US"/>
        </w:rPr>
      </w:pPr>
      <w:r w:rsidRPr="009B083D">
        <w:rPr>
          <w:rFonts w:ascii="Times New Roman" w:hAnsi="Times New Roman"/>
          <w:b/>
          <w:color w:val="212121"/>
          <w:sz w:val="40"/>
          <w:shd w:val="clear" w:color="auto" w:fill="FFFFFF"/>
          <w:lang w:val="en-US"/>
        </w:rPr>
        <w:t xml:space="preserve">for 2016 </w:t>
      </w:r>
      <w:r w:rsidRPr="009B083D">
        <w:rPr>
          <w:rStyle w:val="FontStyle33"/>
          <w:sz w:val="40"/>
          <w:lang w:val="en-US"/>
        </w:rPr>
        <w:t xml:space="preserve"> </w:t>
      </w: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r w:rsidRPr="009B083D">
        <w:rPr>
          <w:rFonts w:ascii="Times New Roman" w:hAnsi="Times New Roman"/>
          <w:lang w:val="en-US"/>
        </w:rPr>
        <w:br/>
      </w: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pStyle w:val="Style15"/>
        <w:widowControl/>
        <w:tabs>
          <w:tab w:val="left" w:pos="993"/>
        </w:tabs>
        <w:spacing w:line="240" w:lineRule="auto"/>
        <w:ind w:right="-7" w:firstLine="567"/>
        <w:jc w:val="center"/>
        <w:rPr>
          <w:rStyle w:val="FontStyle33"/>
          <w:lang w:val="en-US"/>
        </w:rPr>
      </w:pPr>
    </w:p>
    <w:p w:rsidR="009252E0" w:rsidRPr="009B083D" w:rsidRDefault="009252E0" w:rsidP="00801097">
      <w:pPr>
        <w:tabs>
          <w:tab w:val="left" w:pos="993"/>
          <w:tab w:val="left" w:pos="1086"/>
        </w:tabs>
        <w:ind w:firstLine="567"/>
        <w:jc w:val="center"/>
        <w:rPr>
          <w:rFonts w:ascii="Times New Roman" w:hAnsi="Times New Roman" w:cs="Times New Roman"/>
          <w:sz w:val="24"/>
          <w:szCs w:val="24"/>
          <w:lang w:val="en-US"/>
        </w:rPr>
      </w:pPr>
    </w:p>
    <w:p w:rsidR="009252E0" w:rsidRPr="009B083D" w:rsidRDefault="009252E0" w:rsidP="00801097">
      <w:pPr>
        <w:tabs>
          <w:tab w:val="left" w:pos="993"/>
          <w:tab w:val="left" w:pos="1086"/>
        </w:tabs>
        <w:ind w:firstLine="567"/>
        <w:jc w:val="center"/>
        <w:rPr>
          <w:rFonts w:ascii="Times New Roman" w:hAnsi="Times New Roman" w:cs="Times New Roman"/>
          <w:sz w:val="24"/>
          <w:szCs w:val="24"/>
          <w:lang w:val="en-US"/>
        </w:rPr>
      </w:pPr>
    </w:p>
    <w:p w:rsidR="009252E0" w:rsidRPr="009B083D" w:rsidRDefault="009252E0" w:rsidP="00801097">
      <w:pPr>
        <w:tabs>
          <w:tab w:val="left" w:pos="993"/>
          <w:tab w:val="left" w:pos="1086"/>
        </w:tabs>
        <w:ind w:firstLine="567"/>
        <w:jc w:val="center"/>
        <w:rPr>
          <w:rFonts w:ascii="Times New Roman" w:hAnsi="Times New Roman" w:cs="Times New Roman"/>
          <w:sz w:val="24"/>
          <w:szCs w:val="24"/>
          <w:lang w:val="en-US"/>
        </w:rPr>
      </w:pPr>
    </w:p>
    <w:p w:rsidR="009252E0" w:rsidRPr="009B083D" w:rsidRDefault="009252E0" w:rsidP="00801097">
      <w:pPr>
        <w:tabs>
          <w:tab w:val="left" w:pos="993"/>
          <w:tab w:val="left" w:pos="1086"/>
        </w:tabs>
        <w:ind w:firstLine="567"/>
        <w:jc w:val="center"/>
        <w:rPr>
          <w:rFonts w:ascii="Times New Roman" w:hAnsi="Times New Roman" w:cs="Times New Roman"/>
          <w:b/>
          <w:sz w:val="24"/>
          <w:szCs w:val="24"/>
          <w:lang w:val="en-US"/>
        </w:rPr>
      </w:pPr>
    </w:p>
    <w:p w:rsidR="009252E0" w:rsidRPr="009B083D" w:rsidRDefault="009252E0" w:rsidP="00801097">
      <w:pPr>
        <w:tabs>
          <w:tab w:val="left" w:pos="993"/>
          <w:tab w:val="left" w:pos="1086"/>
        </w:tabs>
        <w:ind w:firstLine="567"/>
        <w:jc w:val="center"/>
        <w:rPr>
          <w:rFonts w:ascii="Times New Roman" w:hAnsi="Times New Roman" w:cs="Times New Roman"/>
          <w:b/>
          <w:sz w:val="24"/>
          <w:szCs w:val="24"/>
          <w:lang w:val="en-US"/>
        </w:rPr>
      </w:pPr>
    </w:p>
    <w:p w:rsidR="009252E0" w:rsidRDefault="009252E0" w:rsidP="00801097">
      <w:pPr>
        <w:pBdr>
          <w:bottom w:val="single" w:sz="12" w:space="6" w:color="auto"/>
        </w:pBdr>
        <w:tabs>
          <w:tab w:val="left" w:pos="993"/>
          <w:tab w:val="left" w:pos="1086"/>
        </w:tabs>
        <w:spacing w:after="0" w:line="240" w:lineRule="auto"/>
        <w:ind w:firstLine="567"/>
        <w:jc w:val="center"/>
        <w:rPr>
          <w:rFonts w:ascii="Times New Roman" w:hAnsi="Times New Roman" w:cs="Times New Roman"/>
          <w:b/>
          <w:sz w:val="24"/>
          <w:szCs w:val="24"/>
          <w:lang w:val="en-US"/>
        </w:rPr>
      </w:pPr>
    </w:p>
    <w:p w:rsidR="009252E0" w:rsidRDefault="009252E0" w:rsidP="00801097">
      <w:pPr>
        <w:pBdr>
          <w:bottom w:val="single" w:sz="12" w:space="6" w:color="auto"/>
        </w:pBdr>
        <w:tabs>
          <w:tab w:val="left" w:pos="993"/>
          <w:tab w:val="left" w:pos="1086"/>
        </w:tabs>
        <w:spacing w:after="0" w:line="240" w:lineRule="auto"/>
        <w:ind w:firstLine="567"/>
        <w:rPr>
          <w:rFonts w:ascii="Times New Roman" w:hAnsi="Times New Roman" w:cs="Times New Roman"/>
          <w:b/>
          <w:sz w:val="24"/>
          <w:szCs w:val="24"/>
          <w:lang w:val="en-US"/>
        </w:rPr>
      </w:pPr>
    </w:p>
    <w:p w:rsidR="009252E0" w:rsidRPr="009B083D" w:rsidRDefault="009252E0" w:rsidP="00801097">
      <w:pPr>
        <w:pBdr>
          <w:bottom w:val="single" w:sz="12" w:space="6" w:color="auto"/>
        </w:pBdr>
        <w:tabs>
          <w:tab w:val="left" w:pos="993"/>
          <w:tab w:val="left" w:pos="1086"/>
        </w:tabs>
        <w:spacing w:after="0" w:line="240" w:lineRule="auto"/>
        <w:ind w:firstLine="567"/>
        <w:jc w:val="center"/>
        <w:rPr>
          <w:rFonts w:ascii="Times New Roman" w:hAnsi="Times New Roman" w:cs="Times New Roman"/>
          <w:b/>
          <w:sz w:val="24"/>
          <w:szCs w:val="24"/>
          <w:lang w:val="en-US"/>
        </w:rPr>
      </w:pPr>
      <w:r w:rsidRPr="009B083D">
        <w:rPr>
          <w:rFonts w:ascii="Times New Roman" w:hAnsi="Times New Roman" w:cs="Times New Roman"/>
          <w:b/>
          <w:sz w:val="24"/>
          <w:szCs w:val="24"/>
          <w:lang w:val="en-US"/>
        </w:rPr>
        <w:t>Astana, 2017</w:t>
      </w:r>
    </w:p>
    <w:p w:rsidR="002C3D1C" w:rsidRDefault="002C3D1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67"/>
        <w:rPr>
          <w:rFonts w:ascii="Times New Roman" w:eastAsia="Times New Roman" w:hAnsi="Times New Roman" w:cs="Times New Roman"/>
          <w:b/>
          <w:color w:val="212121"/>
          <w:sz w:val="32"/>
          <w:szCs w:val="24"/>
          <w:lang w:val="en" w:eastAsia="ru-RU"/>
        </w:rPr>
      </w:pPr>
    </w:p>
    <w:p w:rsidR="009252E0" w:rsidRPr="002624BC"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67"/>
        <w:rPr>
          <w:rFonts w:ascii="Times New Roman" w:eastAsia="Times New Roman" w:hAnsi="Times New Roman" w:cs="Times New Roman"/>
          <w:b/>
          <w:color w:val="4F81BD" w:themeColor="accent1"/>
          <w:sz w:val="32"/>
          <w:szCs w:val="24"/>
          <w:lang w:val="en-US" w:eastAsia="ru-RU"/>
        </w:rPr>
      </w:pPr>
      <w:r w:rsidRPr="002624BC">
        <w:rPr>
          <w:rFonts w:ascii="Times New Roman" w:eastAsia="Times New Roman" w:hAnsi="Times New Roman" w:cs="Times New Roman"/>
          <w:b/>
          <w:color w:val="4F81BD" w:themeColor="accent1"/>
          <w:sz w:val="32"/>
          <w:szCs w:val="24"/>
          <w:lang w:val="en" w:eastAsia="ru-RU"/>
        </w:rPr>
        <w:lastRenderedPageBreak/>
        <w:t>Content</w:t>
      </w:r>
      <w:r w:rsidRPr="002624BC">
        <w:rPr>
          <w:rFonts w:ascii="Times New Roman" w:eastAsia="Times New Roman" w:hAnsi="Times New Roman" w:cs="Times New Roman"/>
          <w:b/>
          <w:color w:val="4F81BD" w:themeColor="accent1"/>
          <w:sz w:val="32"/>
          <w:szCs w:val="24"/>
          <w:lang w:val="en-US" w:eastAsia="ru-RU"/>
        </w:rPr>
        <w:t>s</w:t>
      </w:r>
    </w:p>
    <w:p w:rsidR="006D7593" w:rsidRPr="006D7593" w:rsidRDefault="006D7593" w:rsidP="006D7593">
      <w:pPr>
        <w:spacing w:after="0" w:line="360" w:lineRule="auto"/>
        <w:ind w:firstLine="567"/>
        <w:rPr>
          <w:rFonts w:ascii="Times New Roman" w:eastAsia="Times New Roman" w:hAnsi="Times New Roman" w:cs="Times New Roman"/>
          <w:b/>
          <w:color w:val="212121"/>
          <w:sz w:val="24"/>
          <w:szCs w:val="24"/>
          <w:lang w:val="en-US" w:eastAsia="ru-RU"/>
        </w:rPr>
      </w:pPr>
      <w:r w:rsidRPr="006D7593">
        <w:rPr>
          <w:rFonts w:ascii="Times New Roman" w:eastAsia="Times New Roman" w:hAnsi="Times New Roman" w:cs="Times New Roman"/>
          <w:b/>
          <w:color w:val="212121"/>
          <w:sz w:val="24"/>
          <w:szCs w:val="24"/>
          <w:lang w:val="en-US" w:eastAsia="ru-RU"/>
        </w:rPr>
        <w:t xml:space="preserve">3    </w:t>
      </w:r>
      <w:r w:rsidRPr="002624BC">
        <w:rPr>
          <w:rFonts w:ascii="Times New Roman" w:eastAsia="Arial Unicode MS" w:hAnsi="Times New Roman" w:cs="Times New Roman"/>
          <w:b/>
          <w:color w:val="4F81BD" w:themeColor="accent1"/>
          <w:sz w:val="24"/>
          <w:szCs w:val="28"/>
          <w:lang w:val="en-US"/>
        </w:rPr>
        <w:t>Letter to shareholders</w:t>
      </w:r>
    </w:p>
    <w:p w:rsidR="009252E0" w:rsidRPr="00134C06"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212121"/>
          <w:sz w:val="24"/>
          <w:szCs w:val="24"/>
          <w:lang w:val="en-US" w:eastAsia="ru-RU"/>
        </w:rPr>
      </w:pPr>
      <w:r w:rsidRPr="009B083D">
        <w:rPr>
          <w:rFonts w:ascii="Times New Roman" w:eastAsia="Times New Roman" w:hAnsi="Times New Roman" w:cs="Times New Roman"/>
          <w:b/>
          <w:color w:val="212121"/>
          <w:sz w:val="24"/>
          <w:szCs w:val="24"/>
          <w:lang w:val="en" w:eastAsia="ru-RU"/>
        </w:rPr>
        <w:t xml:space="preserve">4 </w:t>
      </w:r>
      <w:r>
        <w:rPr>
          <w:rFonts w:ascii="Times New Roman" w:eastAsia="Times New Roman" w:hAnsi="Times New Roman" w:cs="Times New Roman"/>
          <w:b/>
          <w:color w:val="212121"/>
          <w:sz w:val="24"/>
          <w:szCs w:val="24"/>
          <w:lang w:val="en" w:eastAsia="ru-RU"/>
        </w:rPr>
        <w:tab/>
      </w:r>
      <w:r w:rsidR="00134C06" w:rsidRPr="002624BC">
        <w:rPr>
          <w:rFonts w:ascii="Times New Roman" w:eastAsia="Times New Roman" w:hAnsi="Times New Roman" w:cs="Times New Roman"/>
          <w:b/>
          <w:color w:val="4F81BD" w:themeColor="accent1"/>
          <w:sz w:val="24"/>
          <w:szCs w:val="24"/>
          <w:lang w:eastAsia="ru-RU"/>
        </w:rPr>
        <w:t>С</w:t>
      </w:r>
      <w:r w:rsidRPr="002624BC">
        <w:rPr>
          <w:rFonts w:ascii="Times New Roman" w:eastAsia="Times New Roman" w:hAnsi="Times New Roman" w:cs="Times New Roman"/>
          <w:b/>
          <w:color w:val="4F81BD" w:themeColor="accent1"/>
          <w:sz w:val="24"/>
          <w:szCs w:val="24"/>
          <w:lang w:val="en" w:eastAsia="ru-RU"/>
        </w:rPr>
        <w:t>ompany</w:t>
      </w:r>
      <w:r w:rsidR="00134C06" w:rsidRPr="002624BC">
        <w:rPr>
          <w:rFonts w:ascii="Times New Roman" w:eastAsia="Times New Roman" w:hAnsi="Times New Roman" w:cs="Times New Roman"/>
          <w:b/>
          <w:color w:val="4F81BD" w:themeColor="accent1"/>
          <w:sz w:val="24"/>
          <w:szCs w:val="24"/>
          <w:lang w:val="en-US" w:eastAsia="ru-RU"/>
        </w:rPr>
        <w:t xml:space="preserve"> overview</w:t>
      </w:r>
    </w:p>
    <w:p w:rsidR="009252E0" w:rsidRPr="002624BC"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4F81BD" w:themeColor="accent1"/>
          <w:sz w:val="24"/>
          <w:szCs w:val="24"/>
          <w:lang w:val="en-US" w:eastAsia="ru-RU"/>
        </w:rPr>
      </w:pPr>
      <w:r w:rsidRPr="009B083D">
        <w:rPr>
          <w:rFonts w:ascii="Times New Roman" w:eastAsia="Times New Roman" w:hAnsi="Times New Roman" w:cs="Times New Roman"/>
          <w:b/>
          <w:color w:val="212121"/>
          <w:sz w:val="24"/>
          <w:szCs w:val="24"/>
          <w:lang w:val="en" w:eastAsia="ru-RU"/>
        </w:rPr>
        <w:t xml:space="preserve">4 </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 xml:space="preserve">Evaluation of the positions of </w:t>
      </w:r>
      <w:r w:rsidR="00134C06" w:rsidRPr="002624BC">
        <w:rPr>
          <w:rFonts w:ascii="Times New Roman" w:eastAsia="Times New Roman" w:hAnsi="Times New Roman" w:cs="Times New Roman"/>
          <w:b/>
          <w:color w:val="4F81BD" w:themeColor="accent1"/>
          <w:sz w:val="24"/>
          <w:szCs w:val="24"/>
          <w:lang w:val="en" w:eastAsia="ru-RU"/>
        </w:rPr>
        <w:t xml:space="preserve">JSC </w:t>
      </w:r>
      <w:r w:rsidRPr="002624BC">
        <w:rPr>
          <w:rFonts w:ascii="Times New Roman" w:eastAsia="Times New Roman" w:hAnsi="Times New Roman" w:cs="Times New Roman"/>
          <w:b/>
          <w:color w:val="4F81BD" w:themeColor="accent1"/>
          <w:sz w:val="24"/>
          <w:szCs w:val="24"/>
          <w:lang w:val="en" w:eastAsia="ru-RU"/>
        </w:rPr>
        <w:t xml:space="preserve">"KazTransGas" and prospects for its </w:t>
      </w:r>
    </w:p>
    <w:p w:rsidR="009252E0" w:rsidRPr="002624BC"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4F81BD" w:themeColor="accent1"/>
          <w:sz w:val="24"/>
          <w:szCs w:val="24"/>
          <w:lang w:val="en" w:eastAsia="ru-RU"/>
        </w:rPr>
      </w:pPr>
      <w:r w:rsidRPr="002624BC">
        <w:rPr>
          <w:rFonts w:ascii="Times New Roman" w:eastAsia="Times New Roman" w:hAnsi="Times New Roman" w:cs="Times New Roman"/>
          <w:b/>
          <w:color w:val="4F81BD" w:themeColor="accent1"/>
          <w:sz w:val="24"/>
          <w:szCs w:val="24"/>
          <w:lang w:val="en-US" w:eastAsia="ru-RU"/>
        </w:rPr>
        <w:tab/>
      </w:r>
      <w:r w:rsidRPr="002624BC">
        <w:rPr>
          <w:rFonts w:ascii="Times New Roman" w:eastAsia="Times New Roman" w:hAnsi="Times New Roman" w:cs="Times New Roman"/>
          <w:b/>
          <w:color w:val="4F81BD" w:themeColor="accent1"/>
          <w:sz w:val="24"/>
          <w:szCs w:val="24"/>
          <w:lang w:val="en" w:eastAsia="ru-RU"/>
        </w:rPr>
        <w:t xml:space="preserve">development </w:t>
      </w:r>
      <w:r w:rsidRPr="002624BC">
        <w:rPr>
          <w:rFonts w:ascii="Times New Roman" w:eastAsia="Times New Roman" w:hAnsi="Times New Roman" w:cs="Times New Roman"/>
          <w:b/>
          <w:color w:val="4F81BD" w:themeColor="accent1"/>
          <w:sz w:val="24"/>
          <w:szCs w:val="24"/>
          <w:lang w:val="en-US" w:eastAsia="ru-RU"/>
        </w:rPr>
        <w:t xml:space="preserve">on </w:t>
      </w:r>
      <w:r w:rsidRPr="002624BC">
        <w:rPr>
          <w:rFonts w:ascii="Times New Roman" w:eastAsia="Times New Roman" w:hAnsi="Times New Roman" w:cs="Times New Roman"/>
          <w:b/>
          <w:color w:val="4F81BD" w:themeColor="accent1"/>
          <w:sz w:val="24"/>
          <w:szCs w:val="24"/>
          <w:lang w:val="en" w:eastAsia="ru-RU"/>
        </w:rPr>
        <w:t>results of 2016</w:t>
      </w:r>
    </w:p>
    <w:p w:rsidR="009252E0" w:rsidRPr="002624BC"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4F81BD" w:themeColor="accent1"/>
          <w:sz w:val="24"/>
          <w:szCs w:val="24"/>
          <w:lang w:val="en" w:eastAsia="ru-RU"/>
        </w:rPr>
      </w:pPr>
      <w:r w:rsidRPr="009B083D">
        <w:rPr>
          <w:rFonts w:ascii="Times New Roman" w:eastAsia="Times New Roman" w:hAnsi="Times New Roman" w:cs="Times New Roman"/>
          <w:b/>
          <w:color w:val="212121"/>
          <w:sz w:val="24"/>
          <w:szCs w:val="24"/>
          <w:lang w:val="en" w:eastAsia="ru-RU"/>
        </w:rPr>
        <w:t xml:space="preserve">8 </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Events of 2016</w:t>
      </w:r>
    </w:p>
    <w:p w:rsidR="009252E0" w:rsidRPr="009B083D" w:rsidRDefault="00280B0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212121"/>
          <w:sz w:val="24"/>
          <w:szCs w:val="24"/>
          <w:lang w:val="en" w:eastAsia="ru-RU"/>
        </w:rPr>
      </w:pPr>
      <w:r>
        <w:rPr>
          <w:rFonts w:ascii="Times New Roman" w:eastAsia="Times New Roman" w:hAnsi="Times New Roman" w:cs="Times New Roman"/>
          <w:b/>
          <w:color w:val="212121"/>
          <w:sz w:val="24"/>
          <w:szCs w:val="24"/>
          <w:lang w:val="en" w:eastAsia="ru-RU"/>
        </w:rPr>
        <w:t>10</w:t>
      </w:r>
      <w:r w:rsidR="009252E0" w:rsidRPr="009B083D">
        <w:rPr>
          <w:rFonts w:ascii="Times New Roman" w:eastAsia="Times New Roman" w:hAnsi="Times New Roman" w:cs="Times New Roman"/>
          <w:b/>
          <w:color w:val="212121"/>
          <w:sz w:val="24"/>
          <w:szCs w:val="24"/>
          <w:lang w:val="en" w:eastAsia="ru-RU"/>
        </w:rPr>
        <w:t xml:space="preserve"> </w:t>
      </w:r>
      <w:r w:rsidR="009252E0" w:rsidRPr="009B083D">
        <w:rPr>
          <w:rFonts w:ascii="Times New Roman" w:eastAsia="Times New Roman" w:hAnsi="Times New Roman" w:cs="Times New Roman"/>
          <w:b/>
          <w:color w:val="212121"/>
          <w:sz w:val="24"/>
          <w:szCs w:val="24"/>
          <w:lang w:val="en" w:eastAsia="ru-RU"/>
        </w:rPr>
        <w:tab/>
      </w:r>
      <w:r w:rsidR="009252E0" w:rsidRPr="002624BC">
        <w:rPr>
          <w:rFonts w:ascii="Times New Roman" w:eastAsia="Times New Roman" w:hAnsi="Times New Roman" w:cs="Times New Roman"/>
          <w:b/>
          <w:color w:val="4F81BD" w:themeColor="accent1"/>
          <w:sz w:val="24"/>
          <w:szCs w:val="24"/>
          <w:lang w:val="en" w:eastAsia="ru-RU"/>
        </w:rPr>
        <w:t xml:space="preserve">Strategic objectives of the group of companies </w:t>
      </w:r>
      <w:r w:rsidR="00134C06" w:rsidRPr="002624BC">
        <w:rPr>
          <w:rFonts w:ascii="Times New Roman" w:eastAsia="Times New Roman" w:hAnsi="Times New Roman" w:cs="Times New Roman"/>
          <w:b/>
          <w:color w:val="4F81BD" w:themeColor="accent1"/>
          <w:sz w:val="24"/>
          <w:szCs w:val="24"/>
          <w:lang w:val="en" w:eastAsia="ru-RU"/>
        </w:rPr>
        <w:t xml:space="preserve">JSC </w:t>
      </w:r>
      <w:r w:rsidR="009252E0" w:rsidRPr="002624BC">
        <w:rPr>
          <w:rFonts w:ascii="Times New Roman" w:eastAsia="Times New Roman" w:hAnsi="Times New Roman" w:cs="Times New Roman"/>
          <w:b/>
          <w:color w:val="4F81BD" w:themeColor="accent1"/>
          <w:sz w:val="24"/>
          <w:szCs w:val="24"/>
          <w:lang w:val="en" w:eastAsia="ru-RU"/>
        </w:rPr>
        <w:t xml:space="preserve">"KazTransGas" </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212121"/>
          <w:sz w:val="24"/>
          <w:szCs w:val="24"/>
          <w:lang w:val="en-US" w:eastAsia="ru-RU"/>
        </w:rPr>
      </w:pPr>
      <w:r w:rsidRPr="009B083D">
        <w:rPr>
          <w:rFonts w:ascii="Times New Roman" w:eastAsia="Times New Roman" w:hAnsi="Times New Roman" w:cs="Times New Roman"/>
          <w:b/>
          <w:color w:val="212121"/>
          <w:sz w:val="24"/>
          <w:szCs w:val="24"/>
          <w:lang w:val="en" w:eastAsia="ru-RU"/>
        </w:rPr>
        <w:t>10</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 xml:space="preserve">Financial and operational indicators of the group of companies </w:t>
      </w:r>
      <w:r w:rsidR="00134C06" w:rsidRPr="002624BC">
        <w:rPr>
          <w:rFonts w:ascii="Times New Roman" w:eastAsia="Times New Roman" w:hAnsi="Times New Roman" w:cs="Times New Roman"/>
          <w:b/>
          <w:color w:val="4F81BD" w:themeColor="accent1"/>
          <w:sz w:val="24"/>
          <w:szCs w:val="24"/>
          <w:lang w:val="en" w:eastAsia="ru-RU"/>
        </w:rPr>
        <w:t xml:space="preserve">JSC </w:t>
      </w:r>
      <w:r w:rsidRPr="002624BC">
        <w:rPr>
          <w:rFonts w:ascii="Times New Roman" w:eastAsia="Times New Roman" w:hAnsi="Times New Roman" w:cs="Times New Roman"/>
          <w:b/>
          <w:color w:val="4F81BD" w:themeColor="accent1"/>
          <w:sz w:val="24"/>
          <w:szCs w:val="24"/>
          <w:lang w:val="en" w:eastAsia="ru-RU"/>
        </w:rPr>
        <w:t xml:space="preserve">"KazTransGas" </w:t>
      </w:r>
    </w:p>
    <w:p w:rsidR="009252E0" w:rsidRPr="002624BC"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4F81BD" w:themeColor="accent1"/>
          <w:sz w:val="24"/>
          <w:szCs w:val="24"/>
          <w:lang w:val="en" w:eastAsia="ru-RU"/>
        </w:rPr>
      </w:pPr>
      <w:r w:rsidRPr="009B083D">
        <w:rPr>
          <w:rFonts w:ascii="Times New Roman" w:eastAsia="Times New Roman" w:hAnsi="Times New Roman" w:cs="Times New Roman"/>
          <w:b/>
          <w:color w:val="212121"/>
          <w:sz w:val="24"/>
          <w:szCs w:val="24"/>
          <w:lang w:val="en" w:eastAsia="ru-RU"/>
        </w:rPr>
        <w:t>1</w:t>
      </w:r>
      <w:r w:rsidR="006D1A86">
        <w:rPr>
          <w:rFonts w:ascii="Times New Roman" w:eastAsia="Times New Roman" w:hAnsi="Times New Roman" w:cs="Times New Roman"/>
          <w:b/>
          <w:color w:val="212121"/>
          <w:sz w:val="24"/>
          <w:szCs w:val="24"/>
          <w:lang w:val="en" w:eastAsia="ru-RU"/>
        </w:rPr>
        <w:t>1</w:t>
      </w:r>
      <w:r w:rsidRPr="009B083D">
        <w:rPr>
          <w:rFonts w:ascii="Times New Roman" w:eastAsia="Times New Roman" w:hAnsi="Times New Roman" w:cs="Times New Roman"/>
          <w:b/>
          <w:color w:val="212121"/>
          <w:sz w:val="24"/>
          <w:szCs w:val="24"/>
          <w:lang w:val="en" w:eastAsia="ru-RU"/>
        </w:rPr>
        <w:t xml:space="preserve"> </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 xml:space="preserve">Main production and financial indicators </w:t>
      </w:r>
      <w:r w:rsidRPr="002624BC">
        <w:rPr>
          <w:rFonts w:ascii="Times New Roman" w:eastAsia="Times New Roman" w:hAnsi="Times New Roman" w:cs="Times New Roman"/>
          <w:b/>
          <w:color w:val="4F81BD" w:themeColor="accent1"/>
          <w:sz w:val="24"/>
          <w:szCs w:val="24"/>
          <w:lang w:val="en-US" w:eastAsia="ru-RU"/>
        </w:rPr>
        <w:t xml:space="preserve">in the context of </w:t>
      </w:r>
      <w:r w:rsidRPr="002624BC">
        <w:rPr>
          <w:rFonts w:ascii="Times New Roman" w:eastAsia="Times New Roman" w:hAnsi="Times New Roman" w:cs="Times New Roman"/>
          <w:b/>
          <w:color w:val="4F81BD" w:themeColor="accent1"/>
          <w:sz w:val="24"/>
          <w:szCs w:val="24"/>
          <w:lang w:val="en" w:eastAsia="ru-RU"/>
        </w:rPr>
        <w:t>SD</w:t>
      </w:r>
      <w:r w:rsidR="00134C06" w:rsidRPr="002624BC">
        <w:rPr>
          <w:rFonts w:ascii="Times New Roman" w:eastAsia="Times New Roman" w:hAnsi="Times New Roman" w:cs="Times New Roman"/>
          <w:b/>
          <w:color w:val="4F81BD" w:themeColor="accent1"/>
          <w:sz w:val="24"/>
          <w:szCs w:val="24"/>
          <w:lang w:val="en" w:eastAsia="ru-RU"/>
        </w:rPr>
        <w:t>E</w:t>
      </w:r>
      <w:r w:rsidRPr="002624BC">
        <w:rPr>
          <w:rFonts w:ascii="Times New Roman" w:eastAsia="Times New Roman" w:hAnsi="Times New Roman" w:cs="Times New Roman"/>
          <w:b/>
          <w:color w:val="4F81BD" w:themeColor="accent1"/>
          <w:sz w:val="24"/>
          <w:szCs w:val="24"/>
          <w:lang w:val="en" w:eastAsia="ru-RU"/>
        </w:rPr>
        <w:t>s</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212121"/>
          <w:sz w:val="24"/>
          <w:szCs w:val="24"/>
          <w:lang w:val="en" w:eastAsia="ru-RU"/>
        </w:rPr>
      </w:pPr>
      <w:r w:rsidRPr="009B083D">
        <w:rPr>
          <w:rFonts w:ascii="Times New Roman" w:eastAsia="Times New Roman" w:hAnsi="Times New Roman" w:cs="Times New Roman"/>
          <w:b/>
          <w:color w:val="212121"/>
          <w:sz w:val="24"/>
          <w:szCs w:val="24"/>
          <w:lang w:val="en" w:eastAsia="ru-RU"/>
        </w:rPr>
        <w:t>1</w:t>
      </w:r>
      <w:r w:rsidR="00280B0C">
        <w:rPr>
          <w:rFonts w:ascii="Times New Roman" w:eastAsia="Times New Roman" w:hAnsi="Times New Roman" w:cs="Times New Roman"/>
          <w:b/>
          <w:color w:val="212121"/>
          <w:sz w:val="24"/>
          <w:szCs w:val="24"/>
          <w:lang w:val="en" w:eastAsia="ru-RU"/>
        </w:rPr>
        <w:t>5</w:t>
      </w:r>
      <w:r w:rsidRPr="009B083D">
        <w:rPr>
          <w:rFonts w:ascii="Times New Roman" w:eastAsia="Times New Roman" w:hAnsi="Times New Roman" w:cs="Times New Roman"/>
          <w:b/>
          <w:color w:val="212121"/>
          <w:sz w:val="24"/>
          <w:szCs w:val="24"/>
          <w:lang w:val="en" w:eastAsia="ru-RU"/>
        </w:rPr>
        <w:t xml:space="preserve"> </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Investment activity</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212121"/>
          <w:sz w:val="24"/>
          <w:szCs w:val="24"/>
          <w:lang w:val="kk-KZ" w:eastAsia="ru-RU"/>
        </w:rPr>
      </w:pPr>
      <w:r w:rsidRPr="009B083D">
        <w:rPr>
          <w:rFonts w:ascii="Times New Roman" w:eastAsia="Times New Roman" w:hAnsi="Times New Roman" w:cs="Times New Roman"/>
          <w:b/>
          <w:color w:val="212121"/>
          <w:sz w:val="24"/>
          <w:szCs w:val="24"/>
          <w:lang w:val="en" w:eastAsia="ru-RU"/>
        </w:rPr>
        <w:t>2</w:t>
      </w:r>
      <w:r w:rsidR="00280B0C">
        <w:rPr>
          <w:rFonts w:ascii="Times New Roman" w:eastAsia="Times New Roman" w:hAnsi="Times New Roman" w:cs="Times New Roman"/>
          <w:b/>
          <w:color w:val="212121"/>
          <w:sz w:val="24"/>
          <w:szCs w:val="24"/>
          <w:lang w:val="en" w:eastAsia="ru-RU"/>
        </w:rPr>
        <w:t>4</w:t>
      </w:r>
      <w:r w:rsidRPr="009B083D">
        <w:rPr>
          <w:rFonts w:ascii="Times New Roman" w:eastAsia="Times New Roman" w:hAnsi="Times New Roman" w:cs="Times New Roman"/>
          <w:b/>
          <w:color w:val="212121"/>
          <w:sz w:val="24"/>
          <w:szCs w:val="24"/>
          <w:lang w:val="en" w:eastAsia="ru-RU"/>
        </w:rPr>
        <w:t xml:space="preserve"> </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Innovations</w:t>
      </w:r>
    </w:p>
    <w:p w:rsidR="009252E0" w:rsidRPr="002624BC"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4F81BD" w:themeColor="accent1"/>
          <w:sz w:val="24"/>
          <w:szCs w:val="24"/>
          <w:lang w:val="en" w:eastAsia="ru-RU"/>
        </w:rPr>
      </w:pPr>
      <w:r w:rsidRPr="009B083D">
        <w:rPr>
          <w:rFonts w:ascii="Times New Roman" w:eastAsia="Times New Roman" w:hAnsi="Times New Roman" w:cs="Times New Roman"/>
          <w:b/>
          <w:color w:val="212121"/>
          <w:sz w:val="24"/>
          <w:szCs w:val="24"/>
          <w:lang w:val="en" w:eastAsia="ru-RU"/>
        </w:rPr>
        <w:t>2</w:t>
      </w:r>
      <w:r w:rsidR="00280B0C">
        <w:rPr>
          <w:rFonts w:ascii="Times New Roman" w:eastAsia="Times New Roman" w:hAnsi="Times New Roman" w:cs="Times New Roman"/>
          <w:b/>
          <w:color w:val="212121"/>
          <w:sz w:val="24"/>
          <w:szCs w:val="24"/>
          <w:lang w:val="en" w:eastAsia="ru-RU"/>
        </w:rPr>
        <w:t>6</w:t>
      </w:r>
      <w:r w:rsidRPr="009B083D">
        <w:rPr>
          <w:rFonts w:ascii="Times New Roman" w:eastAsia="Times New Roman" w:hAnsi="Times New Roman" w:cs="Times New Roman"/>
          <w:b/>
          <w:color w:val="212121"/>
          <w:sz w:val="24"/>
          <w:szCs w:val="24"/>
          <w:lang w:val="en" w:eastAsia="ru-RU"/>
        </w:rPr>
        <w:t xml:space="preserve"> </w:t>
      </w:r>
      <w:r w:rsidRPr="009B083D">
        <w:rPr>
          <w:rFonts w:ascii="Times New Roman" w:eastAsia="Times New Roman" w:hAnsi="Times New Roman" w:cs="Times New Roman"/>
          <w:b/>
          <w:color w:val="212121"/>
          <w:sz w:val="24"/>
          <w:szCs w:val="24"/>
          <w:lang w:val="en" w:eastAsia="ru-RU"/>
        </w:rPr>
        <w:tab/>
      </w:r>
      <w:r w:rsidRPr="002624BC">
        <w:rPr>
          <w:rFonts w:ascii="Times New Roman" w:eastAsia="Times New Roman" w:hAnsi="Times New Roman" w:cs="Times New Roman"/>
          <w:b/>
          <w:color w:val="4F81BD" w:themeColor="accent1"/>
          <w:sz w:val="24"/>
          <w:szCs w:val="24"/>
          <w:lang w:val="en" w:eastAsia="ru-RU"/>
        </w:rPr>
        <w:t xml:space="preserve">Transactions in which </w:t>
      </w:r>
      <w:r w:rsidR="00134C06" w:rsidRPr="002624BC">
        <w:rPr>
          <w:rFonts w:ascii="Times New Roman" w:eastAsia="Times New Roman" w:hAnsi="Times New Roman" w:cs="Times New Roman"/>
          <w:b/>
          <w:color w:val="4F81BD" w:themeColor="accent1"/>
          <w:sz w:val="24"/>
          <w:szCs w:val="24"/>
          <w:lang w:val="en" w:eastAsia="ru-RU"/>
        </w:rPr>
        <w:t xml:space="preserve">JSC </w:t>
      </w:r>
      <w:r w:rsidRPr="002624BC">
        <w:rPr>
          <w:rFonts w:ascii="Times New Roman" w:eastAsia="Times New Roman" w:hAnsi="Times New Roman" w:cs="Times New Roman"/>
          <w:b/>
          <w:color w:val="4F81BD" w:themeColor="accent1"/>
          <w:sz w:val="24"/>
          <w:szCs w:val="24"/>
          <w:lang w:val="en" w:eastAsia="ru-RU"/>
        </w:rPr>
        <w:t>"KazTransGas" has an interest</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
          <w:color w:val="212121"/>
          <w:sz w:val="24"/>
          <w:szCs w:val="24"/>
          <w:lang w:val="kk-KZ" w:eastAsia="ru-RU"/>
        </w:rPr>
      </w:pPr>
      <w:r w:rsidRPr="009B083D">
        <w:rPr>
          <w:rFonts w:ascii="Times New Roman" w:eastAsia="Times New Roman" w:hAnsi="Times New Roman" w:cs="Times New Roman"/>
          <w:b/>
          <w:color w:val="212121"/>
          <w:sz w:val="24"/>
          <w:szCs w:val="24"/>
          <w:lang w:val="en-US" w:eastAsia="ru-RU"/>
        </w:rPr>
        <w:t>2</w:t>
      </w:r>
      <w:r w:rsidR="00280B0C">
        <w:rPr>
          <w:rFonts w:ascii="Times New Roman" w:eastAsia="Times New Roman" w:hAnsi="Times New Roman" w:cs="Times New Roman"/>
          <w:b/>
          <w:color w:val="212121"/>
          <w:sz w:val="24"/>
          <w:szCs w:val="24"/>
          <w:lang w:val="en-US" w:eastAsia="ru-RU"/>
        </w:rPr>
        <w:t>6</w:t>
      </w:r>
      <w:r w:rsidRPr="009B083D">
        <w:rPr>
          <w:rFonts w:ascii="Times New Roman" w:eastAsia="Times New Roman" w:hAnsi="Times New Roman" w:cs="Times New Roman"/>
          <w:b/>
          <w:color w:val="212121"/>
          <w:sz w:val="24"/>
          <w:szCs w:val="24"/>
          <w:lang w:val="en-US" w:eastAsia="ru-RU"/>
        </w:rPr>
        <w:tab/>
      </w:r>
      <w:r w:rsidRPr="002624BC">
        <w:rPr>
          <w:rFonts w:ascii="Times New Roman" w:eastAsia="Times New Roman" w:hAnsi="Times New Roman" w:cs="Times New Roman"/>
          <w:b/>
          <w:color w:val="4F81BD" w:themeColor="accent1"/>
          <w:sz w:val="24"/>
          <w:szCs w:val="24"/>
          <w:lang w:val="en" w:eastAsia="ru-RU"/>
        </w:rPr>
        <w:t>Assets</w:t>
      </w:r>
      <w:r w:rsidRPr="002624BC">
        <w:rPr>
          <w:rFonts w:ascii="Times New Roman" w:eastAsia="Times New Roman" w:hAnsi="Times New Roman" w:cs="Times New Roman"/>
          <w:b/>
          <w:color w:val="4F81BD" w:themeColor="accent1"/>
          <w:sz w:val="24"/>
          <w:szCs w:val="24"/>
          <w:lang w:val="en-US" w:eastAsia="ru-RU"/>
        </w:rPr>
        <w:t xml:space="preserve"> </w:t>
      </w:r>
      <w:r w:rsidRPr="002624BC">
        <w:rPr>
          <w:rFonts w:ascii="Times New Roman" w:eastAsia="Times New Roman" w:hAnsi="Times New Roman" w:cs="Times New Roman"/>
          <w:b/>
          <w:color w:val="4F81BD" w:themeColor="accent1"/>
          <w:sz w:val="24"/>
          <w:szCs w:val="24"/>
          <w:lang w:val="en" w:eastAsia="ru-RU"/>
        </w:rPr>
        <w:t>Structure</w:t>
      </w:r>
      <w:bookmarkStart w:id="0" w:name="компания"/>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eastAsia="Arial Unicode MS" w:hAnsi="Times New Roman" w:cs="Times New Roman"/>
          <w:b/>
          <w:sz w:val="24"/>
          <w:szCs w:val="24"/>
          <w:lang w:val="en-US"/>
        </w:rPr>
        <w:t>2</w:t>
      </w:r>
      <w:r w:rsidR="00280B0C">
        <w:rPr>
          <w:rFonts w:ascii="Times New Roman" w:eastAsia="Arial Unicode MS" w:hAnsi="Times New Roman" w:cs="Times New Roman"/>
          <w:b/>
          <w:sz w:val="24"/>
          <w:szCs w:val="24"/>
          <w:lang w:val="en-US"/>
        </w:rPr>
        <w:t>6</w:t>
      </w:r>
      <w:r w:rsidRPr="009B083D">
        <w:rPr>
          <w:rFonts w:ascii="Times New Roman" w:eastAsia="Arial Unicode MS" w:hAnsi="Times New Roman" w:cs="Times New Roman"/>
          <w:b/>
          <w:sz w:val="24"/>
          <w:szCs w:val="24"/>
          <w:lang w:val="en-US"/>
        </w:rPr>
        <w:tab/>
      </w:r>
      <w:r w:rsidRPr="002624BC">
        <w:rPr>
          <w:rFonts w:ascii="Times New Roman" w:hAnsi="Times New Roman" w:cs="Times New Roman"/>
          <w:b/>
          <w:color w:val="4F81BD" w:themeColor="accent1"/>
          <w:sz w:val="24"/>
          <w:szCs w:val="24"/>
          <w:shd w:val="clear" w:color="auto" w:fill="FFFFFF"/>
          <w:lang w:val="en-US"/>
        </w:rPr>
        <w:t xml:space="preserve">Main directions of development </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en-US"/>
        </w:rPr>
        <w:t>2</w:t>
      </w:r>
      <w:r w:rsidR="00280B0C">
        <w:rPr>
          <w:rFonts w:ascii="Times New Roman" w:hAnsi="Times New Roman" w:cs="Times New Roman"/>
          <w:b/>
          <w:color w:val="212121"/>
          <w:sz w:val="24"/>
          <w:szCs w:val="24"/>
          <w:shd w:val="clear" w:color="auto" w:fill="FFFFFF"/>
          <w:lang w:val="en-US"/>
        </w:rPr>
        <w:t>6</w:t>
      </w:r>
      <w:r w:rsidRPr="009B083D">
        <w:rPr>
          <w:rFonts w:ascii="Times New Roman" w:hAnsi="Times New Roman" w:cs="Times New Roman"/>
          <w:b/>
          <w:color w:val="212121"/>
          <w:sz w:val="24"/>
          <w:szCs w:val="24"/>
          <w:shd w:val="clear" w:color="auto" w:fill="FFFFFF"/>
          <w:lang w:val="en-US"/>
        </w:rPr>
        <w:t xml:space="preserve"> </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 xml:space="preserve">Risk Management </w:t>
      </w:r>
    </w:p>
    <w:p w:rsidR="009252E0" w:rsidRPr="009B083D" w:rsidRDefault="00280B0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Pr>
          <w:rFonts w:ascii="Times New Roman" w:hAnsi="Times New Roman" w:cs="Times New Roman"/>
          <w:b/>
          <w:color w:val="212121"/>
          <w:sz w:val="24"/>
          <w:szCs w:val="24"/>
          <w:shd w:val="clear" w:color="auto" w:fill="FFFFFF"/>
          <w:lang w:val="en-US"/>
        </w:rPr>
        <w:t>29</w:t>
      </w:r>
      <w:r w:rsidR="009252E0" w:rsidRPr="009B083D">
        <w:rPr>
          <w:rFonts w:ascii="Times New Roman" w:hAnsi="Times New Roman" w:cs="Times New Roman"/>
          <w:b/>
          <w:color w:val="212121"/>
          <w:sz w:val="24"/>
          <w:szCs w:val="24"/>
          <w:shd w:val="clear" w:color="auto" w:fill="FFFFFF"/>
          <w:lang w:val="en-US"/>
        </w:rPr>
        <w:t xml:space="preserve"> </w:t>
      </w:r>
      <w:r w:rsidR="009252E0" w:rsidRPr="009B083D">
        <w:rPr>
          <w:rFonts w:ascii="Times New Roman" w:hAnsi="Times New Roman" w:cs="Times New Roman"/>
          <w:b/>
          <w:color w:val="212121"/>
          <w:sz w:val="24"/>
          <w:szCs w:val="24"/>
          <w:shd w:val="clear" w:color="auto" w:fill="FFFFFF"/>
          <w:lang w:val="kk-KZ"/>
        </w:rPr>
        <w:tab/>
      </w:r>
      <w:r w:rsidR="009252E0" w:rsidRPr="002624BC">
        <w:rPr>
          <w:rFonts w:ascii="Times New Roman" w:hAnsi="Times New Roman" w:cs="Times New Roman"/>
          <w:b/>
          <w:color w:val="4F81BD" w:themeColor="accent1"/>
          <w:sz w:val="24"/>
          <w:szCs w:val="24"/>
          <w:shd w:val="clear" w:color="auto" w:fill="FFFFFF"/>
          <w:lang w:val="en-US"/>
        </w:rPr>
        <w:t xml:space="preserve">Integrated Management System </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en-US"/>
        </w:rPr>
        <w:t>3</w:t>
      </w:r>
      <w:r w:rsidR="00280B0C">
        <w:rPr>
          <w:rFonts w:ascii="Times New Roman" w:hAnsi="Times New Roman" w:cs="Times New Roman"/>
          <w:b/>
          <w:color w:val="212121"/>
          <w:sz w:val="24"/>
          <w:szCs w:val="24"/>
          <w:shd w:val="clear" w:color="auto" w:fill="FFFFFF"/>
          <w:lang w:val="en-US"/>
        </w:rPr>
        <w:t>3</w:t>
      </w:r>
      <w:r w:rsidRPr="009B083D">
        <w:rPr>
          <w:rFonts w:ascii="Times New Roman" w:hAnsi="Times New Roman" w:cs="Times New Roman"/>
          <w:b/>
          <w:color w:val="212121"/>
          <w:sz w:val="24"/>
          <w:szCs w:val="24"/>
          <w:shd w:val="clear" w:color="auto" w:fill="FFFFFF"/>
          <w:lang w:val="en-US"/>
        </w:rPr>
        <w:t xml:space="preserve"> </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 xml:space="preserve">Environmental protection, industrial safety and labor protection </w:t>
      </w:r>
    </w:p>
    <w:p w:rsidR="009252E0" w:rsidRPr="009B083D" w:rsidRDefault="00280B0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Pr>
          <w:rFonts w:ascii="Times New Roman" w:hAnsi="Times New Roman" w:cs="Times New Roman"/>
          <w:b/>
          <w:color w:val="212121"/>
          <w:sz w:val="24"/>
          <w:szCs w:val="24"/>
          <w:shd w:val="clear" w:color="auto" w:fill="FFFFFF"/>
          <w:lang w:val="en-US"/>
        </w:rPr>
        <w:t>35</w:t>
      </w:r>
      <w:r w:rsidR="009252E0" w:rsidRPr="009B083D">
        <w:rPr>
          <w:rFonts w:ascii="Times New Roman" w:hAnsi="Times New Roman" w:cs="Times New Roman"/>
          <w:b/>
          <w:color w:val="212121"/>
          <w:sz w:val="24"/>
          <w:szCs w:val="24"/>
          <w:shd w:val="clear" w:color="auto" w:fill="FFFFFF"/>
          <w:lang w:val="en-US"/>
        </w:rPr>
        <w:t xml:space="preserve"> </w:t>
      </w:r>
      <w:r w:rsidR="009252E0" w:rsidRPr="002624BC">
        <w:rPr>
          <w:rFonts w:ascii="Times New Roman" w:hAnsi="Times New Roman" w:cs="Times New Roman"/>
          <w:b/>
          <w:color w:val="4F81BD" w:themeColor="accent1"/>
          <w:sz w:val="24"/>
          <w:szCs w:val="24"/>
          <w:shd w:val="clear" w:color="auto" w:fill="FFFFFF"/>
          <w:lang w:val="kk-KZ"/>
        </w:rPr>
        <w:tab/>
      </w:r>
      <w:r w:rsidR="009252E0" w:rsidRPr="002624BC">
        <w:rPr>
          <w:rFonts w:ascii="Times New Roman" w:hAnsi="Times New Roman" w:cs="Times New Roman"/>
          <w:b/>
          <w:color w:val="4F81BD" w:themeColor="accent1"/>
          <w:sz w:val="24"/>
          <w:szCs w:val="24"/>
          <w:shd w:val="clear" w:color="auto" w:fill="FFFFFF"/>
          <w:lang w:val="en-US"/>
        </w:rPr>
        <w:t xml:space="preserve">Social Responsibility </w:t>
      </w:r>
    </w:p>
    <w:p w:rsidR="009252E0" w:rsidRPr="002624BC" w:rsidRDefault="00280B0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4F81BD" w:themeColor="accent1"/>
          <w:sz w:val="24"/>
          <w:szCs w:val="24"/>
          <w:shd w:val="clear" w:color="auto" w:fill="FFFFFF"/>
          <w:lang w:val="kk-KZ"/>
        </w:rPr>
      </w:pPr>
      <w:r>
        <w:rPr>
          <w:rFonts w:ascii="Times New Roman" w:hAnsi="Times New Roman" w:cs="Times New Roman"/>
          <w:b/>
          <w:color w:val="212121"/>
          <w:sz w:val="24"/>
          <w:szCs w:val="24"/>
          <w:shd w:val="clear" w:color="auto" w:fill="FFFFFF"/>
          <w:lang w:val="en-US"/>
        </w:rPr>
        <w:t>39</w:t>
      </w:r>
      <w:r w:rsidR="009252E0" w:rsidRPr="009B083D">
        <w:rPr>
          <w:rFonts w:ascii="Times New Roman" w:hAnsi="Times New Roman" w:cs="Times New Roman"/>
          <w:b/>
          <w:color w:val="212121"/>
          <w:sz w:val="24"/>
          <w:szCs w:val="24"/>
          <w:shd w:val="clear" w:color="auto" w:fill="FFFFFF"/>
          <w:lang w:val="kk-KZ"/>
        </w:rPr>
        <w:tab/>
      </w:r>
      <w:r w:rsidR="009252E0" w:rsidRPr="002624BC">
        <w:rPr>
          <w:rFonts w:ascii="Times New Roman" w:hAnsi="Times New Roman" w:cs="Times New Roman"/>
          <w:b/>
          <w:color w:val="4F81BD" w:themeColor="accent1"/>
          <w:sz w:val="24"/>
          <w:szCs w:val="24"/>
          <w:shd w:val="clear" w:color="auto" w:fill="FFFFFF"/>
          <w:lang w:val="en-US"/>
        </w:rPr>
        <w:t>Corporate management</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en-US"/>
        </w:rPr>
        <w:t>4</w:t>
      </w:r>
      <w:r w:rsidR="00280B0C">
        <w:rPr>
          <w:rFonts w:ascii="Times New Roman" w:hAnsi="Times New Roman" w:cs="Times New Roman"/>
          <w:b/>
          <w:color w:val="212121"/>
          <w:sz w:val="24"/>
          <w:szCs w:val="24"/>
          <w:shd w:val="clear" w:color="auto" w:fill="FFFFFF"/>
          <w:lang w:val="en-US"/>
        </w:rPr>
        <w:t>0</w:t>
      </w:r>
      <w:r w:rsidRPr="009B083D">
        <w:rPr>
          <w:rFonts w:ascii="Times New Roman" w:hAnsi="Times New Roman" w:cs="Times New Roman"/>
          <w:b/>
          <w:color w:val="212121"/>
          <w:sz w:val="24"/>
          <w:szCs w:val="24"/>
          <w:shd w:val="clear" w:color="auto" w:fill="FFFFFF"/>
          <w:lang w:val="en-US"/>
        </w:rPr>
        <w:t xml:space="preserve"> </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 xml:space="preserve">Interaction with Shareholder </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en-US"/>
        </w:rPr>
        <w:t>4</w:t>
      </w:r>
      <w:r w:rsidR="00280B0C">
        <w:rPr>
          <w:rFonts w:ascii="Times New Roman" w:hAnsi="Times New Roman" w:cs="Times New Roman"/>
          <w:b/>
          <w:color w:val="212121"/>
          <w:sz w:val="24"/>
          <w:szCs w:val="24"/>
          <w:shd w:val="clear" w:color="auto" w:fill="FFFFFF"/>
          <w:lang w:val="en-US"/>
        </w:rPr>
        <w:t>0</w:t>
      </w:r>
      <w:r w:rsidRPr="009B083D">
        <w:rPr>
          <w:rFonts w:ascii="Times New Roman" w:hAnsi="Times New Roman" w:cs="Times New Roman"/>
          <w:b/>
          <w:color w:val="212121"/>
          <w:sz w:val="24"/>
          <w:szCs w:val="24"/>
          <w:shd w:val="clear" w:color="auto" w:fill="FFFFFF"/>
          <w:lang w:val="en-US"/>
        </w:rPr>
        <w:t xml:space="preserve"> </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 xml:space="preserve">Interaction with Subsidiaries and Dependent Organizations </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en-US"/>
        </w:rPr>
        <w:t>4</w:t>
      </w:r>
      <w:r w:rsidR="00280B0C">
        <w:rPr>
          <w:rFonts w:ascii="Times New Roman" w:hAnsi="Times New Roman" w:cs="Times New Roman"/>
          <w:b/>
          <w:color w:val="212121"/>
          <w:sz w:val="24"/>
          <w:szCs w:val="24"/>
          <w:shd w:val="clear" w:color="auto" w:fill="FFFFFF"/>
          <w:lang w:val="en-US"/>
        </w:rPr>
        <w:t>4</w:t>
      </w:r>
      <w:r w:rsidRPr="009B083D">
        <w:rPr>
          <w:rFonts w:ascii="Times New Roman" w:hAnsi="Times New Roman" w:cs="Times New Roman"/>
          <w:b/>
          <w:color w:val="212121"/>
          <w:sz w:val="24"/>
          <w:szCs w:val="24"/>
          <w:shd w:val="clear" w:color="auto" w:fill="FFFFFF"/>
          <w:lang w:val="en-US"/>
        </w:rPr>
        <w:t xml:space="preserve"> </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Sustainable development</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en-US"/>
        </w:rPr>
        <w:t>4</w:t>
      </w:r>
      <w:r w:rsidR="00280B0C">
        <w:rPr>
          <w:rFonts w:ascii="Times New Roman" w:hAnsi="Times New Roman" w:cs="Times New Roman"/>
          <w:b/>
          <w:color w:val="212121"/>
          <w:sz w:val="24"/>
          <w:szCs w:val="24"/>
          <w:shd w:val="clear" w:color="auto" w:fill="FFFFFF"/>
          <w:lang w:val="en-US"/>
        </w:rPr>
        <w:t>5</w:t>
      </w:r>
      <w:r w:rsidRPr="009B083D">
        <w:rPr>
          <w:rFonts w:ascii="Times New Roman" w:hAnsi="Times New Roman" w:cs="Times New Roman"/>
          <w:b/>
          <w:color w:val="212121"/>
          <w:sz w:val="24"/>
          <w:szCs w:val="24"/>
          <w:shd w:val="clear" w:color="auto" w:fill="FFFFFF"/>
          <w:lang w:val="en-US"/>
        </w:rPr>
        <w:t xml:space="preserve"> </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 xml:space="preserve">Local content (LC) in the purchases of the group of companies </w:t>
      </w:r>
      <w:r w:rsidR="00134C06" w:rsidRPr="002624BC">
        <w:rPr>
          <w:rFonts w:ascii="Times New Roman" w:hAnsi="Times New Roman" w:cs="Times New Roman"/>
          <w:b/>
          <w:color w:val="4F81BD" w:themeColor="accent1"/>
          <w:sz w:val="24"/>
          <w:szCs w:val="24"/>
          <w:shd w:val="clear" w:color="auto" w:fill="FFFFFF"/>
          <w:lang w:val="en-US"/>
        </w:rPr>
        <w:t xml:space="preserve">JSC </w:t>
      </w:r>
      <w:r w:rsidRPr="002624BC">
        <w:rPr>
          <w:rFonts w:ascii="Times New Roman" w:hAnsi="Times New Roman" w:cs="Times New Roman"/>
          <w:b/>
          <w:color w:val="4F81BD" w:themeColor="accent1"/>
          <w:sz w:val="24"/>
          <w:szCs w:val="24"/>
          <w:shd w:val="clear" w:color="auto" w:fill="FFFFFF"/>
          <w:lang w:val="en-US"/>
        </w:rPr>
        <w:t xml:space="preserve">"KazTransGas" </w:t>
      </w:r>
    </w:p>
    <w:p w:rsidR="009252E0" w:rsidRPr="009B083D" w:rsidRDefault="00280B0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Pr>
          <w:rFonts w:ascii="Times New Roman" w:hAnsi="Times New Roman" w:cs="Times New Roman"/>
          <w:b/>
          <w:color w:val="212121"/>
          <w:sz w:val="24"/>
          <w:szCs w:val="24"/>
          <w:shd w:val="clear" w:color="auto" w:fill="FFFFFF"/>
          <w:lang w:val="en-US"/>
        </w:rPr>
        <w:t>46</w:t>
      </w:r>
      <w:r w:rsidR="009252E0" w:rsidRPr="009B083D">
        <w:rPr>
          <w:rFonts w:ascii="Times New Roman" w:hAnsi="Times New Roman" w:cs="Times New Roman"/>
          <w:b/>
          <w:color w:val="212121"/>
          <w:sz w:val="24"/>
          <w:szCs w:val="24"/>
          <w:shd w:val="clear" w:color="auto" w:fill="FFFFFF"/>
          <w:lang w:val="en-US"/>
        </w:rPr>
        <w:t xml:space="preserve"> </w:t>
      </w:r>
      <w:r w:rsidR="009252E0" w:rsidRPr="009B083D">
        <w:rPr>
          <w:rFonts w:ascii="Times New Roman" w:hAnsi="Times New Roman" w:cs="Times New Roman"/>
          <w:b/>
          <w:color w:val="212121"/>
          <w:sz w:val="24"/>
          <w:szCs w:val="24"/>
          <w:shd w:val="clear" w:color="auto" w:fill="FFFFFF"/>
          <w:lang w:val="kk-KZ"/>
        </w:rPr>
        <w:tab/>
      </w:r>
      <w:r w:rsidR="009252E0" w:rsidRPr="002624BC">
        <w:rPr>
          <w:rFonts w:ascii="Times New Roman" w:hAnsi="Times New Roman" w:cs="Times New Roman"/>
          <w:b/>
          <w:color w:val="4F81BD" w:themeColor="accent1"/>
          <w:sz w:val="24"/>
          <w:szCs w:val="24"/>
          <w:shd w:val="clear" w:color="auto" w:fill="FFFFFF"/>
          <w:lang w:val="en-US"/>
        </w:rPr>
        <w:t>Corporate Security</w:t>
      </w:r>
    </w:p>
    <w:p w:rsidR="009252E0" w:rsidRPr="009B083D" w:rsidRDefault="00280B0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Pr>
          <w:rFonts w:ascii="Times New Roman" w:hAnsi="Times New Roman" w:cs="Times New Roman"/>
          <w:b/>
          <w:color w:val="212121"/>
          <w:sz w:val="24"/>
          <w:szCs w:val="24"/>
          <w:shd w:val="clear" w:color="auto" w:fill="FFFFFF"/>
          <w:lang w:val="en-US"/>
        </w:rPr>
        <w:t>47</w:t>
      </w:r>
      <w:r w:rsidR="009252E0" w:rsidRPr="009B083D">
        <w:rPr>
          <w:rFonts w:ascii="Times New Roman" w:hAnsi="Times New Roman" w:cs="Times New Roman"/>
          <w:b/>
          <w:color w:val="212121"/>
          <w:sz w:val="24"/>
          <w:szCs w:val="24"/>
          <w:shd w:val="clear" w:color="auto" w:fill="FFFFFF"/>
          <w:lang w:val="kk-KZ"/>
        </w:rPr>
        <w:tab/>
      </w:r>
      <w:r w:rsidR="009252E0" w:rsidRPr="002624BC">
        <w:rPr>
          <w:rFonts w:ascii="Times New Roman" w:hAnsi="Times New Roman" w:cs="Times New Roman"/>
          <w:b/>
          <w:color w:val="4F81BD" w:themeColor="accent1"/>
          <w:sz w:val="24"/>
          <w:szCs w:val="24"/>
          <w:shd w:val="clear" w:color="auto" w:fill="FFFFFF"/>
          <w:lang w:val="en-US"/>
        </w:rPr>
        <w:t xml:space="preserve">Credit ratings and debt portfolio management </w:t>
      </w:r>
    </w:p>
    <w:p w:rsidR="009252E0" w:rsidRPr="009463D5"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463D5">
        <w:rPr>
          <w:rFonts w:ascii="Times New Roman" w:hAnsi="Times New Roman" w:cs="Times New Roman"/>
          <w:b/>
          <w:color w:val="212121"/>
          <w:sz w:val="24"/>
          <w:szCs w:val="24"/>
          <w:shd w:val="clear" w:color="auto" w:fill="FFFFFF"/>
          <w:lang w:val="en-US"/>
        </w:rPr>
        <w:t>5</w:t>
      </w:r>
      <w:r w:rsidR="009463D5" w:rsidRPr="009463D5">
        <w:rPr>
          <w:rFonts w:ascii="Times New Roman" w:hAnsi="Times New Roman" w:cs="Times New Roman"/>
          <w:b/>
          <w:color w:val="212121"/>
          <w:sz w:val="24"/>
          <w:szCs w:val="24"/>
          <w:shd w:val="clear" w:color="auto" w:fill="FFFFFF"/>
          <w:lang w:val="en-US"/>
        </w:rPr>
        <w:t>0</w:t>
      </w:r>
      <w:r w:rsidRPr="009463D5">
        <w:rPr>
          <w:rFonts w:ascii="Times New Roman" w:hAnsi="Times New Roman" w:cs="Times New Roman"/>
          <w:b/>
          <w:color w:val="212121"/>
          <w:sz w:val="24"/>
          <w:szCs w:val="24"/>
          <w:shd w:val="clear" w:color="auto" w:fill="FFFFFF"/>
          <w:lang w:val="en-US"/>
        </w:rPr>
        <w:t xml:space="preserve"> </w:t>
      </w:r>
      <w:r w:rsidRPr="009463D5">
        <w:rPr>
          <w:rFonts w:ascii="Times New Roman" w:hAnsi="Times New Roman" w:cs="Times New Roman"/>
          <w:b/>
          <w:color w:val="212121"/>
          <w:sz w:val="24"/>
          <w:szCs w:val="24"/>
          <w:shd w:val="clear" w:color="auto" w:fill="FFFFFF"/>
          <w:lang w:val="kk-KZ"/>
        </w:rPr>
        <w:tab/>
      </w:r>
      <w:r w:rsidRPr="009463D5">
        <w:rPr>
          <w:rFonts w:ascii="Times New Roman" w:hAnsi="Times New Roman" w:cs="Times New Roman"/>
          <w:b/>
          <w:color w:val="4F81BD" w:themeColor="accent1"/>
          <w:sz w:val="24"/>
          <w:szCs w:val="24"/>
          <w:shd w:val="clear" w:color="auto" w:fill="FFFFFF"/>
          <w:lang w:val="en-US"/>
        </w:rPr>
        <w:t xml:space="preserve">Independent Auditor's Report </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463D5">
        <w:rPr>
          <w:rFonts w:ascii="Times New Roman" w:hAnsi="Times New Roman" w:cs="Times New Roman"/>
          <w:b/>
          <w:color w:val="212121"/>
          <w:sz w:val="24"/>
          <w:szCs w:val="24"/>
          <w:shd w:val="clear" w:color="auto" w:fill="FFFFFF"/>
          <w:lang w:val="en-US"/>
        </w:rPr>
        <w:t>5</w:t>
      </w:r>
      <w:r w:rsidR="009463D5" w:rsidRPr="009463D5">
        <w:rPr>
          <w:rFonts w:ascii="Times New Roman" w:hAnsi="Times New Roman" w:cs="Times New Roman"/>
          <w:b/>
          <w:color w:val="212121"/>
          <w:sz w:val="24"/>
          <w:szCs w:val="24"/>
          <w:shd w:val="clear" w:color="auto" w:fill="FFFFFF"/>
          <w:lang w:val="en-US"/>
        </w:rPr>
        <w:t>3</w:t>
      </w:r>
      <w:r w:rsidRPr="009463D5">
        <w:rPr>
          <w:rFonts w:ascii="Times New Roman" w:hAnsi="Times New Roman" w:cs="Times New Roman"/>
          <w:b/>
          <w:color w:val="212121"/>
          <w:sz w:val="24"/>
          <w:szCs w:val="24"/>
          <w:shd w:val="clear" w:color="auto" w:fill="FFFFFF"/>
          <w:lang w:val="en-US"/>
        </w:rPr>
        <w:t xml:space="preserve"> </w:t>
      </w:r>
      <w:r w:rsidRPr="009463D5">
        <w:rPr>
          <w:rFonts w:ascii="Times New Roman" w:hAnsi="Times New Roman" w:cs="Times New Roman"/>
          <w:b/>
          <w:color w:val="212121"/>
          <w:sz w:val="24"/>
          <w:szCs w:val="24"/>
          <w:shd w:val="clear" w:color="auto" w:fill="FFFFFF"/>
          <w:lang w:val="kk-KZ"/>
        </w:rPr>
        <w:tab/>
      </w:r>
      <w:r w:rsidRPr="009463D5">
        <w:rPr>
          <w:rFonts w:ascii="Times New Roman" w:hAnsi="Times New Roman" w:cs="Times New Roman"/>
          <w:b/>
          <w:color w:val="4F81BD" w:themeColor="accent1"/>
          <w:sz w:val="24"/>
          <w:szCs w:val="24"/>
          <w:shd w:val="clear" w:color="auto" w:fill="FFFFFF"/>
          <w:lang w:val="en-US"/>
        </w:rPr>
        <w:t>Consolidated Financial Statements</w:t>
      </w:r>
    </w:p>
    <w:p w:rsidR="00CB197C" w:rsidRPr="00CB197C" w:rsidRDefault="00CB197C" w:rsidP="00CB197C">
      <w:pPr>
        <w:ind w:left="567"/>
        <w:rPr>
          <w:rFonts w:ascii="Times New Roman" w:hAnsi="Times New Roman" w:cs="Times New Roman"/>
          <w:b/>
          <w:bCs/>
          <w:color w:val="4F81BD" w:themeColor="accent1"/>
          <w:sz w:val="24"/>
          <w:szCs w:val="24"/>
          <w:lang w:val="en-US"/>
        </w:rPr>
      </w:pPr>
      <w:r>
        <w:rPr>
          <w:rFonts w:ascii="Times New Roman" w:hAnsi="Times New Roman" w:cs="Times New Roman"/>
          <w:b/>
          <w:color w:val="212121"/>
          <w:sz w:val="24"/>
          <w:szCs w:val="24"/>
          <w:shd w:val="clear" w:color="auto" w:fill="FFFFFF"/>
          <w:lang w:val="en-US"/>
        </w:rPr>
        <w:t xml:space="preserve">58 </w:t>
      </w:r>
      <w:r w:rsidRPr="00CB197C">
        <w:rPr>
          <w:rFonts w:ascii="Times New Roman" w:hAnsi="Times New Roman" w:cs="Times New Roman"/>
          <w:b/>
          <w:bCs/>
          <w:color w:val="4F81BD" w:themeColor="accent1"/>
          <w:sz w:val="24"/>
          <w:szCs w:val="24"/>
          <w:lang w:val="en-US"/>
        </w:rPr>
        <w:t>The report on respect for the principles of the Code of corporate governance of JSC KazTransGas in 2016</w:t>
      </w:r>
    </w:p>
    <w:p w:rsidR="009252E0" w:rsidRPr="009B083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color w:val="212121"/>
          <w:sz w:val="24"/>
          <w:szCs w:val="24"/>
          <w:shd w:val="clear" w:color="auto" w:fill="FFFFFF"/>
          <w:lang w:val="kk-KZ"/>
        </w:rPr>
      </w:pPr>
      <w:r w:rsidRPr="009B083D">
        <w:rPr>
          <w:rFonts w:ascii="Times New Roman" w:hAnsi="Times New Roman" w:cs="Times New Roman"/>
          <w:b/>
          <w:color w:val="212121"/>
          <w:sz w:val="24"/>
          <w:szCs w:val="24"/>
          <w:shd w:val="clear" w:color="auto" w:fill="FFFFFF"/>
          <w:lang w:val="kk-KZ"/>
        </w:rPr>
        <w:t>6</w:t>
      </w:r>
      <w:r w:rsidR="009463D5">
        <w:rPr>
          <w:rFonts w:ascii="Times New Roman" w:hAnsi="Times New Roman" w:cs="Times New Roman"/>
          <w:b/>
          <w:color w:val="212121"/>
          <w:sz w:val="24"/>
          <w:szCs w:val="24"/>
          <w:shd w:val="clear" w:color="auto" w:fill="FFFFFF"/>
          <w:lang w:val="kk-KZ"/>
        </w:rPr>
        <w:t>2</w:t>
      </w:r>
      <w:r w:rsidRPr="009B083D">
        <w:rPr>
          <w:rFonts w:ascii="Times New Roman" w:hAnsi="Times New Roman" w:cs="Times New Roman"/>
          <w:b/>
          <w:color w:val="212121"/>
          <w:sz w:val="24"/>
          <w:szCs w:val="24"/>
          <w:shd w:val="clear" w:color="auto" w:fill="FFFFFF"/>
          <w:lang w:val="kk-KZ"/>
        </w:rPr>
        <w:tab/>
      </w:r>
      <w:r w:rsidRPr="002624BC">
        <w:rPr>
          <w:rFonts w:ascii="Times New Roman" w:hAnsi="Times New Roman" w:cs="Times New Roman"/>
          <w:b/>
          <w:color w:val="4F81BD" w:themeColor="accent1"/>
          <w:sz w:val="24"/>
          <w:szCs w:val="24"/>
          <w:shd w:val="clear" w:color="auto" w:fill="FFFFFF"/>
          <w:lang w:val="en-US"/>
        </w:rPr>
        <w:t>Glossary</w:t>
      </w:r>
    </w:p>
    <w:p w:rsidR="009252E0" w:rsidRPr="009B083D" w:rsidRDefault="009252E0" w:rsidP="00801097">
      <w:pPr>
        <w:pStyle w:val="af"/>
        <w:spacing w:after="0" w:line="360" w:lineRule="auto"/>
        <w:ind w:firstLine="567"/>
        <w:jc w:val="both"/>
        <w:rPr>
          <w:lang w:val="en-US"/>
        </w:rPr>
      </w:pPr>
    </w:p>
    <w:p w:rsidR="009252E0" w:rsidRDefault="009252E0" w:rsidP="00801097">
      <w:pPr>
        <w:spacing w:line="360" w:lineRule="auto"/>
        <w:ind w:firstLine="567"/>
        <w:rPr>
          <w:rFonts w:ascii="Times New Roman" w:eastAsia="Arial Unicode MS" w:hAnsi="Times New Roman" w:cs="Times New Roman"/>
          <w:b/>
          <w:sz w:val="24"/>
          <w:szCs w:val="24"/>
          <w:lang w:val="en-US"/>
        </w:rPr>
      </w:pPr>
    </w:p>
    <w:p w:rsidR="00CB197C" w:rsidRDefault="00CB197C" w:rsidP="00801097">
      <w:pPr>
        <w:spacing w:line="360" w:lineRule="auto"/>
        <w:ind w:firstLine="567"/>
        <w:rPr>
          <w:rFonts w:ascii="Times New Roman" w:eastAsia="Arial Unicode MS" w:hAnsi="Times New Roman" w:cs="Times New Roman"/>
          <w:b/>
          <w:sz w:val="24"/>
          <w:szCs w:val="24"/>
          <w:lang w:val="en-US"/>
        </w:rPr>
      </w:pPr>
    </w:p>
    <w:p w:rsidR="00CB197C" w:rsidRDefault="00CB197C" w:rsidP="00801097">
      <w:pPr>
        <w:spacing w:line="360" w:lineRule="auto"/>
        <w:ind w:firstLine="567"/>
        <w:rPr>
          <w:rFonts w:ascii="Times New Roman" w:eastAsia="Arial Unicode MS" w:hAnsi="Times New Roman" w:cs="Times New Roman"/>
          <w:b/>
          <w:sz w:val="24"/>
          <w:szCs w:val="24"/>
          <w:lang w:val="en-US"/>
        </w:rPr>
      </w:pPr>
    </w:p>
    <w:p w:rsidR="00CB197C" w:rsidRPr="009B083D" w:rsidRDefault="00CB197C" w:rsidP="00801097">
      <w:pPr>
        <w:spacing w:line="360" w:lineRule="auto"/>
        <w:ind w:firstLine="567"/>
        <w:rPr>
          <w:rFonts w:ascii="Times New Roman" w:eastAsia="Arial Unicode MS" w:hAnsi="Times New Roman" w:cs="Times New Roman"/>
          <w:b/>
          <w:sz w:val="24"/>
          <w:szCs w:val="24"/>
          <w:lang w:val="en-US"/>
        </w:rPr>
      </w:pPr>
    </w:p>
    <w:p w:rsidR="00945C28" w:rsidRPr="006D7593" w:rsidRDefault="00945C28" w:rsidP="00945C28">
      <w:pPr>
        <w:spacing w:before="480" w:after="240" w:line="240" w:lineRule="auto"/>
        <w:ind w:firstLine="567"/>
        <w:rPr>
          <w:rFonts w:ascii="Times New Roman" w:eastAsia="Arial Unicode MS" w:hAnsi="Times New Roman" w:cs="Times New Roman"/>
          <w:b/>
          <w:color w:val="4F81BD" w:themeColor="accent1"/>
          <w:sz w:val="24"/>
          <w:szCs w:val="28"/>
          <w:lang w:val="en-US"/>
        </w:rPr>
      </w:pPr>
      <w:r w:rsidRPr="006D7593">
        <w:rPr>
          <w:rFonts w:ascii="Times New Roman" w:eastAsia="Arial Unicode MS" w:hAnsi="Times New Roman" w:cs="Times New Roman"/>
          <w:b/>
          <w:color w:val="4F81BD" w:themeColor="accent1"/>
          <w:sz w:val="24"/>
          <w:szCs w:val="28"/>
          <w:lang w:val="en-US"/>
        </w:rPr>
        <w:t>Letter to shareholders</w:t>
      </w:r>
    </w:p>
    <w:p w:rsidR="00945C28" w:rsidRPr="00C57662" w:rsidRDefault="00945C28" w:rsidP="00945C28">
      <w:pPr>
        <w:spacing w:after="0" w:line="240" w:lineRule="auto"/>
        <w:ind w:firstLine="567"/>
        <w:rPr>
          <w:rFonts w:ascii="Times New Roman" w:eastAsia="Arial Unicode MS" w:hAnsi="Times New Roman" w:cs="Times New Roman"/>
          <w:sz w:val="24"/>
          <w:szCs w:val="28"/>
          <w:lang w:val="en-US"/>
        </w:rPr>
      </w:pPr>
      <w:r w:rsidRPr="00C57662">
        <w:rPr>
          <w:rFonts w:ascii="Times New Roman" w:eastAsia="Arial Unicode MS" w:hAnsi="Times New Roman" w:cs="Times New Roman"/>
          <w:sz w:val="24"/>
          <w:szCs w:val="28"/>
          <w:lang w:val="en-US"/>
        </w:rPr>
        <w:t>Dear Shareholders and P</w:t>
      </w:r>
      <w:r>
        <w:rPr>
          <w:rFonts w:ascii="Times New Roman" w:eastAsia="Arial Unicode MS" w:hAnsi="Times New Roman" w:cs="Times New Roman"/>
          <w:sz w:val="24"/>
          <w:szCs w:val="28"/>
          <w:lang w:val="en-US"/>
        </w:rPr>
        <w:t>artners of</w:t>
      </w:r>
      <w:r w:rsidRPr="00C57662">
        <w:rPr>
          <w:rFonts w:ascii="Times New Roman" w:eastAsia="Arial Unicode MS" w:hAnsi="Times New Roman" w:cs="Times New Roman"/>
          <w:sz w:val="24"/>
          <w:szCs w:val="28"/>
          <w:lang w:val="en-US"/>
        </w:rPr>
        <w:t xml:space="preserve"> JSC </w:t>
      </w:r>
      <w:r w:rsidRPr="00C57662">
        <w:rPr>
          <w:rFonts w:ascii="Times New Roman" w:eastAsia="Arial Unicode MS" w:hAnsi="Times New Roman" w:cs="Times New Roman"/>
          <w:sz w:val="24"/>
          <w:szCs w:val="24"/>
          <w:lang w:val="en-US"/>
        </w:rPr>
        <w:t>"</w:t>
      </w:r>
      <w:r w:rsidRPr="00C57662">
        <w:rPr>
          <w:rFonts w:ascii="Times New Roman" w:eastAsia="Arial Unicode MS" w:hAnsi="Times New Roman" w:cs="Times New Roman"/>
          <w:sz w:val="24"/>
          <w:szCs w:val="28"/>
          <w:lang w:val="en-US"/>
        </w:rPr>
        <w:t>KazTransGas</w:t>
      </w:r>
      <w:r w:rsidRPr="00C57662">
        <w:rPr>
          <w:rFonts w:ascii="Times New Roman" w:eastAsia="Arial Unicode MS" w:hAnsi="Times New Roman" w:cs="Times New Roman"/>
          <w:sz w:val="24"/>
          <w:szCs w:val="24"/>
          <w:lang w:val="en-US"/>
        </w:rPr>
        <w:t>"</w:t>
      </w:r>
      <w:r w:rsidRPr="00C57662">
        <w:rPr>
          <w:rFonts w:ascii="Times New Roman" w:eastAsia="Arial Unicode MS" w:hAnsi="Times New Roman" w:cs="Times New Roman"/>
          <w:sz w:val="24"/>
          <w:szCs w:val="28"/>
          <w:lang w:val="en-US"/>
        </w:rPr>
        <w:t>!</w:t>
      </w:r>
    </w:p>
    <w:p w:rsidR="00945C28" w:rsidRPr="00C57662" w:rsidRDefault="00945C28" w:rsidP="00945C28">
      <w:pPr>
        <w:spacing w:after="0" w:line="240" w:lineRule="auto"/>
        <w:ind w:firstLine="567"/>
        <w:jc w:val="both"/>
        <w:rPr>
          <w:rFonts w:ascii="Times New Roman" w:eastAsia="Arial Unicode MS" w:hAnsi="Times New Roman" w:cs="Times New Roman"/>
          <w:sz w:val="24"/>
          <w:szCs w:val="28"/>
          <w:lang w:val="en-US"/>
        </w:rPr>
      </w:pPr>
      <w:r w:rsidRPr="00C57662">
        <w:rPr>
          <w:rFonts w:ascii="Times New Roman" w:eastAsia="Arial Unicode MS" w:hAnsi="Times New Roman" w:cs="Times New Roman"/>
          <w:sz w:val="24"/>
          <w:szCs w:val="28"/>
          <w:lang w:val="en-US"/>
        </w:rPr>
        <w:t>Joint-Stock Company</w:t>
      </w:r>
      <w:r w:rsidRPr="00C57662">
        <w:rPr>
          <w:rFonts w:ascii="Times New Roman" w:eastAsia="Arial Unicode MS" w:hAnsi="Times New Roman" w:cs="Times New Roman"/>
          <w:sz w:val="24"/>
          <w:szCs w:val="24"/>
          <w:lang w:val="en-US"/>
        </w:rPr>
        <w:t xml:space="preserve"> "</w:t>
      </w:r>
      <w:r w:rsidRPr="00C57662">
        <w:rPr>
          <w:rFonts w:ascii="Times New Roman" w:eastAsia="Arial Unicode MS" w:hAnsi="Times New Roman" w:cs="Times New Roman"/>
          <w:sz w:val="24"/>
          <w:szCs w:val="28"/>
          <w:lang w:val="en-US"/>
        </w:rPr>
        <w:t>KazTransGas</w:t>
      </w:r>
      <w:r w:rsidRPr="00C57662">
        <w:rPr>
          <w:rFonts w:ascii="Times New Roman" w:eastAsia="Arial Unicode MS" w:hAnsi="Times New Roman" w:cs="Times New Roman"/>
          <w:sz w:val="24"/>
          <w:szCs w:val="24"/>
          <w:lang w:val="en-US"/>
        </w:rPr>
        <w:t>"</w:t>
      </w:r>
      <w:r w:rsidRPr="00C57662">
        <w:rPr>
          <w:rFonts w:ascii="Times New Roman" w:eastAsia="Arial Unicode MS" w:hAnsi="Times New Roman" w:cs="Times New Roman"/>
          <w:sz w:val="24"/>
          <w:szCs w:val="28"/>
          <w:lang w:val="en-US"/>
        </w:rPr>
        <w:t xml:space="preserve"> is a part of the group of companies JSC National Company </w:t>
      </w:r>
      <w:r w:rsidRPr="00C57662">
        <w:rPr>
          <w:rFonts w:ascii="Times New Roman" w:eastAsia="Arial Unicode MS" w:hAnsi="Times New Roman" w:cs="Times New Roman"/>
          <w:sz w:val="24"/>
          <w:szCs w:val="24"/>
          <w:lang w:val="en-US"/>
        </w:rPr>
        <w:t>"</w:t>
      </w:r>
      <w:r w:rsidRPr="00C57662">
        <w:rPr>
          <w:rFonts w:ascii="Times New Roman" w:eastAsia="Arial Unicode MS" w:hAnsi="Times New Roman" w:cs="Times New Roman"/>
          <w:sz w:val="24"/>
          <w:szCs w:val="28"/>
          <w:lang w:val="en-US"/>
        </w:rPr>
        <w:t>KazMunayGas</w:t>
      </w:r>
      <w:r w:rsidRPr="00C57662">
        <w:rPr>
          <w:rFonts w:ascii="Times New Roman" w:eastAsia="Arial Unicode MS" w:hAnsi="Times New Roman" w:cs="Times New Roman"/>
          <w:sz w:val="24"/>
          <w:szCs w:val="24"/>
          <w:lang w:val="en-US"/>
        </w:rPr>
        <w:t>"</w:t>
      </w:r>
      <w:r w:rsidRPr="00C57662">
        <w:rPr>
          <w:rFonts w:ascii="Times New Roman" w:eastAsia="Arial Unicode MS" w:hAnsi="Times New Roman" w:cs="Times New Roman"/>
          <w:sz w:val="24"/>
          <w:szCs w:val="28"/>
          <w:lang w:val="en-US"/>
        </w:rPr>
        <w:t xml:space="preserve"> and controls the </w:t>
      </w:r>
      <w:r>
        <w:rPr>
          <w:rFonts w:ascii="Times New Roman" w:eastAsia="Arial Unicode MS" w:hAnsi="Times New Roman" w:cs="Times New Roman"/>
          <w:sz w:val="24"/>
          <w:szCs w:val="28"/>
          <w:lang w:val="en-US"/>
        </w:rPr>
        <w:t>network of</w:t>
      </w:r>
      <w:r w:rsidRPr="00C57662">
        <w:rPr>
          <w:rFonts w:ascii="Times New Roman" w:eastAsia="Arial Unicode MS" w:hAnsi="Times New Roman" w:cs="Times New Roman"/>
          <w:sz w:val="24"/>
          <w:szCs w:val="28"/>
          <w:lang w:val="kk-KZ"/>
        </w:rPr>
        <w:t xml:space="preserve"> </w:t>
      </w:r>
      <w:r w:rsidRPr="00C57662">
        <w:rPr>
          <w:rFonts w:ascii="Times New Roman" w:eastAsia="Arial Unicode MS" w:hAnsi="Times New Roman" w:cs="Times New Roman"/>
          <w:sz w:val="24"/>
          <w:szCs w:val="28"/>
          <w:lang w:val="en-US"/>
        </w:rPr>
        <w:t xml:space="preserve">transporting gas pipeline in the country, which is more than 18,000 km long and has </w:t>
      </w:r>
      <w:r>
        <w:rPr>
          <w:rFonts w:ascii="Times New Roman" w:eastAsia="Arial Unicode MS" w:hAnsi="Times New Roman" w:cs="Times New Roman"/>
          <w:sz w:val="24"/>
          <w:szCs w:val="28"/>
          <w:lang w:val="en-US"/>
        </w:rPr>
        <w:t>annual</w:t>
      </w:r>
      <w:r w:rsidRPr="00C57662">
        <w:rPr>
          <w:rFonts w:ascii="Times New Roman" w:eastAsia="Arial Unicode MS" w:hAnsi="Times New Roman" w:cs="Times New Roman"/>
          <w:sz w:val="24"/>
          <w:szCs w:val="28"/>
          <w:lang w:val="en-US"/>
        </w:rPr>
        <w:t xml:space="preserve"> capacity of up to 160 b</w:t>
      </w:r>
      <w:r>
        <w:rPr>
          <w:rFonts w:ascii="Times New Roman" w:eastAsia="Arial Unicode MS" w:hAnsi="Times New Roman" w:cs="Times New Roman"/>
          <w:sz w:val="24"/>
          <w:szCs w:val="28"/>
          <w:lang w:val="en-US"/>
        </w:rPr>
        <w:t>l</w:t>
      </w:r>
      <w:r w:rsidRPr="00C57662">
        <w:rPr>
          <w:rFonts w:ascii="Times New Roman" w:eastAsia="Arial Unicode MS" w:hAnsi="Times New Roman" w:cs="Times New Roman"/>
          <w:sz w:val="24"/>
          <w:szCs w:val="28"/>
          <w:lang w:val="en-US"/>
        </w:rPr>
        <w:t>n c</w:t>
      </w:r>
      <w:r>
        <w:rPr>
          <w:rFonts w:ascii="Times New Roman" w:eastAsia="Arial Unicode MS" w:hAnsi="Times New Roman" w:cs="Times New Roman"/>
          <w:sz w:val="24"/>
          <w:szCs w:val="28"/>
          <w:lang w:val="en-US"/>
        </w:rPr>
        <w:t>m.</w:t>
      </w:r>
      <w:r w:rsidRPr="00C57662">
        <w:rPr>
          <w:rFonts w:ascii="Times New Roman" w:eastAsia="Arial Unicode MS" w:hAnsi="Times New Roman" w:cs="Times New Roman"/>
          <w:sz w:val="24"/>
          <w:szCs w:val="28"/>
          <w:lang w:val="en-US"/>
        </w:rPr>
        <w:t xml:space="preserve">, a </w:t>
      </w:r>
      <w:r>
        <w:rPr>
          <w:rFonts w:ascii="Times New Roman" w:eastAsia="Arial Unicode MS" w:hAnsi="Times New Roman" w:cs="Times New Roman"/>
          <w:sz w:val="24"/>
          <w:szCs w:val="28"/>
          <w:lang w:val="en-US"/>
        </w:rPr>
        <w:t>more than 45,000 km</w:t>
      </w:r>
      <w:r w:rsidRPr="00C57662">
        <w:rPr>
          <w:rFonts w:ascii="Times New Roman" w:eastAsia="Arial Unicode MS" w:hAnsi="Times New Roman" w:cs="Times New Roman"/>
          <w:sz w:val="24"/>
          <w:szCs w:val="28"/>
          <w:lang w:val="en-US"/>
        </w:rPr>
        <w:t xml:space="preserve"> long network of gas distributing pipelines. It provides undisturb</w:t>
      </w:r>
      <w:r>
        <w:rPr>
          <w:rFonts w:ascii="Times New Roman" w:eastAsia="Arial Unicode MS" w:hAnsi="Times New Roman" w:cs="Times New Roman"/>
          <w:sz w:val="24"/>
          <w:szCs w:val="28"/>
          <w:lang w:val="en-US"/>
        </w:rPr>
        <w:t>ed</w:t>
      </w:r>
      <w:r w:rsidRPr="00C57662">
        <w:rPr>
          <w:rFonts w:ascii="Times New Roman" w:eastAsia="Arial Unicode MS" w:hAnsi="Times New Roman" w:cs="Times New Roman"/>
          <w:sz w:val="24"/>
          <w:szCs w:val="28"/>
          <w:lang w:val="en-US"/>
        </w:rPr>
        <w:t xml:space="preserve"> operation of 31 compressor stations, on which 322 gas compressor units were installed, it also serves 3 underground gas storage</w:t>
      </w:r>
      <w:r w:rsidRPr="00C57662">
        <w:rPr>
          <w:rFonts w:ascii="Times New Roman" w:eastAsia="Arial Unicode MS" w:hAnsi="Times New Roman" w:cs="Times New Roman"/>
          <w:sz w:val="24"/>
          <w:szCs w:val="28"/>
          <w:lang w:val="kk-KZ"/>
        </w:rPr>
        <w:t xml:space="preserve"> </w:t>
      </w:r>
      <w:r w:rsidRPr="00C57662">
        <w:rPr>
          <w:rFonts w:ascii="Times New Roman" w:eastAsia="Arial Unicode MS" w:hAnsi="Times New Roman" w:cs="Times New Roman"/>
          <w:sz w:val="24"/>
          <w:szCs w:val="28"/>
          <w:lang w:val="en-US"/>
        </w:rPr>
        <w:t>facilities.</w:t>
      </w:r>
    </w:p>
    <w:p w:rsidR="00945C28" w:rsidRPr="00C57662" w:rsidRDefault="00945C28" w:rsidP="00945C28">
      <w:pPr>
        <w:spacing w:after="0" w:line="240" w:lineRule="auto"/>
        <w:ind w:firstLine="567"/>
        <w:jc w:val="both"/>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We present to your attention the annual report about</w:t>
      </w:r>
      <w:r>
        <w:rPr>
          <w:rFonts w:ascii="Times New Roman" w:eastAsia="Arial Unicode MS" w:hAnsi="Times New Roman" w:cs="Times New Roman"/>
          <w:sz w:val="24"/>
          <w:szCs w:val="24"/>
          <w:lang w:val="en-US"/>
        </w:rPr>
        <w:t xml:space="preserve"> the activities of</w:t>
      </w:r>
      <w:r w:rsidRPr="00C57662">
        <w:rPr>
          <w:rFonts w:ascii="Times New Roman" w:eastAsia="Arial Unicode MS" w:hAnsi="Times New Roman" w:cs="Times New Roman"/>
          <w:sz w:val="24"/>
          <w:szCs w:val="24"/>
          <w:lang w:val="en-US"/>
        </w:rPr>
        <w:t xml:space="preserve"> Joint-Stock Company "KazTransGas" for 2016. It has summed up the main results and directions of production activities, formulated business principles, social and personnel policy, indicated the progress in economic and social spheres over the past year. Over 17 years of the national operator’s activities in the gas and gas supply field has made considerable progress in the gas transportation industry, laborious work has been done on the reconstruction and modernization of gas transmission networks, new projects are being developed, and the horizons of activity are broadening</w:t>
      </w:r>
      <w:r w:rsidRPr="00C57662">
        <w:rPr>
          <w:rFonts w:ascii="Times New Roman" w:eastAsia="Arial Unicode MS" w:hAnsi="Times New Roman" w:cs="Times New Roman"/>
          <w:sz w:val="24"/>
          <w:szCs w:val="24"/>
          <w:lang w:val="kk-KZ"/>
        </w:rPr>
        <w:t xml:space="preserve"> </w:t>
      </w:r>
      <w:r w:rsidRPr="00C57662">
        <w:rPr>
          <w:rFonts w:ascii="Times New Roman" w:eastAsia="Arial Unicode MS" w:hAnsi="Times New Roman" w:cs="Times New Roman"/>
          <w:sz w:val="24"/>
          <w:szCs w:val="24"/>
          <w:lang w:val="en-US"/>
        </w:rPr>
        <w:t>in general.</w:t>
      </w:r>
    </w:p>
    <w:p w:rsidR="00945C28" w:rsidRPr="00C57662" w:rsidRDefault="00945C28" w:rsidP="00945C28">
      <w:pPr>
        <w:spacing w:after="0" w:line="240" w:lineRule="auto"/>
        <w:ind w:firstLine="567"/>
        <w:jc w:val="both"/>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 xml:space="preserve">JSC "KazTransGas" finished the year with optimal indicators. Following the results of 2016, the volume of gas transportation through the </w:t>
      </w:r>
      <w:r>
        <w:rPr>
          <w:rFonts w:ascii="Times New Roman" w:eastAsia="Arial Unicode MS" w:hAnsi="Times New Roman" w:cs="Times New Roman"/>
          <w:sz w:val="24"/>
          <w:szCs w:val="24"/>
          <w:lang w:val="en-US"/>
        </w:rPr>
        <w:t>MGL</w:t>
      </w:r>
      <w:r w:rsidRPr="00C57662">
        <w:rPr>
          <w:rFonts w:ascii="Times New Roman" w:eastAsia="Arial Unicode MS" w:hAnsi="Times New Roman" w:cs="Times New Roman"/>
          <w:sz w:val="24"/>
          <w:szCs w:val="24"/>
          <w:lang w:val="kk-KZ"/>
        </w:rPr>
        <w:t xml:space="preserve"> </w:t>
      </w:r>
      <w:r w:rsidRPr="00C57662">
        <w:rPr>
          <w:rFonts w:ascii="Times New Roman" w:eastAsia="Arial Unicode MS" w:hAnsi="Times New Roman" w:cs="Times New Roman"/>
          <w:sz w:val="24"/>
          <w:szCs w:val="24"/>
          <w:lang w:val="en-US"/>
        </w:rPr>
        <w:t>amounted to 88.1 billion m3: of which the volume of inte</w:t>
      </w:r>
      <w:r>
        <w:rPr>
          <w:rFonts w:ascii="Times New Roman" w:eastAsia="Arial Unicode MS" w:hAnsi="Times New Roman" w:cs="Times New Roman"/>
          <w:sz w:val="24"/>
          <w:szCs w:val="24"/>
          <w:lang w:val="en-US"/>
        </w:rPr>
        <w:t>rnational transit is 58.3 bl</w:t>
      </w:r>
      <w:r w:rsidRPr="00C57662">
        <w:rPr>
          <w:rFonts w:ascii="Times New Roman" w:eastAsia="Arial Unicode MS" w:hAnsi="Times New Roman" w:cs="Times New Roman"/>
          <w:sz w:val="24"/>
          <w:szCs w:val="24"/>
          <w:lang w:val="en-US"/>
        </w:rPr>
        <w:t>n</w:t>
      </w:r>
      <w:r>
        <w:rPr>
          <w:rFonts w:ascii="Times New Roman" w:eastAsia="Arial Unicode MS" w:hAnsi="Times New Roman" w:cs="Times New Roman"/>
          <w:sz w:val="24"/>
          <w:szCs w:val="24"/>
          <w:lang w:val="en-US"/>
        </w:rPr>
        <w:t xml:space="preserve"> cm</w:t>
      </w:r>
      <w:r w:rsidRPr="00C57662">
        <w:rPr>
          <w:rFonts w:ascii="Times New Roman" w:eastAsia="Arial Unicode MS" w:hAnsi="Times New Roman" w:cs="Times New Roman"/>
          <w:sz w:val="24"/>
          <w:szCs w:val="24"/>
          <w:lang w:val="en-US"/>
        </w:rPr>
        <w:t>. The production indicators were met, both in terms of regional gas transportation, and in part of trading operations with gas. In general, JSC "KazTransGas" gro</w:t>
      </w:r>
      <w:r>
        <w:rPr>
          <w:rFonts w:ascii="Times New Roman" w:eastAsia="Arial Unicode MS" w:hAnsi="Times New Roman" w:cs="Times New Roman"/>
          <w:sz w:val="24"/>
          <w:szCs w:val="24"/>
          <w:lang w:val="en-US"/>
        </w:rPr>
        <w:t>up of companies paid 27.8 bl</w:t>
      </w:r>
      <w:r w:rsidRPr="00C57662">
        <w:rPr>
          <w:rFonts w:ascii="Times New Roman" w:eastAsia="Arial Unicode MS" w:hAnsi="Times New Roman" w:cs="Times New Roman"/>
          <w:sz w:val="24"/>
          <w:szCs w:val="24"/>
          <w:lang w:val="en-US"/>
        </w:rPr>
        <w:t xml:space="preserve">n KZT of taxes and other mandatory payments to the state budget. The company implemented successfully large-scale projects, including international projects, it introduces modern technologies. In 2016, significant facilities were put into operation to expand the capacities of Kazakhstan's gas transportation system: Compressor stations No. 4 and No. 8 of thread "C" </w:t>
      </w:r>
      <w:r>
        <w:rPr>
          <w:rFonts w:ascii="Times New Roman" w:eastAsia="Arial Unicode MS" w:hAnsi="Times New Roman" w:cs="Times New Roman"/>
          <w:sz w:val="24"/>
          <w:szCs w:val="24"/>
          <w:lang w:val="en-US"/>
        </w:rPr>
        <w:t>of</w:t>
      </w:r>
      <w:r w:rsidRPr="00C57662">
        <w:rPr>
          <w:rFonts w:ascii="Times New Roman" w:eastAsia="Arial Unicode MS" w:hAnsi="Times New Roman" w:cs="Times New Roman"/>
          <w:sz w:val="24"/>
          <w:szCs w:val="24"/>
          <w:lang w:val="en-US"/>
        </w:rPr>
        <w:t xml:space="preserve"> </w:t>
      </w:r>
      <w:r>
        <w:rPr>
          <w:rFonts w:ascii="Times New Roman" w:eastAsia="Arial Unicode MS" w:hAnsi="Times New Roman" w:cs="Times New Roman"/>
          <w:sz w:val="24"/>
          <w:szCs w:val="24"/>
          <w:lang w:val="en-US"/>
        </w:rPr>
        <w:t>MGL</w:t>
      </w:r>
      <w:r w:rsidRPr="00C57662">
        <w:rPr>
          <w:rFonts w:ascii="Times New Roman" w:eastAsia="Arial Unicode MS" w:hAnsi="Times New Roman" w:cs="Times New Roman"/>
          <w:sz w:val="24"/>
          <w:szCs w:val="24"/>
          <w:lang w:val="en-US"/>
        </w:rPr>
        <w:t xml:space="preserve"> "Kazakhstan-China" were put into operation, br</w:t>
      </w:r>
      <w:r>
        <w:rPr>
          <w:rFonts w:ascii="Times New Roman" w:eastAsia="Arial Unicode MS" w:hAnsi="Times New Roman" w:cs="Times New Roman"/>
          <w:sz w:val="24"/>
          <w:szCs w:val="24"/>
          <w:lang w:val="en-US"/>
        </w:rPr>
        <w:t>inging the capacity to 20 bl</w:t>
      </w:r>
      <w:r w:rsidRPr="00C57662">
        <w:rPr>
          <w:rFonts w:ascii="Times New Roman" w:eastAsia="Arial Unicode MS" w:hAnsi="Times New Roman" w:cs="Times New Roman"/>
          <w:sz w:val="24"/>
          <w:szCs w:val="24"/>
          <w:lang w:val="en-US"/>
        </w:rPr>
        <w:t xml:space="preserve">n </w:t>
      </w:r>
      <w:r>
        <w:rPr>
          <w:rFonts w:ascii="Times New Roman" w:eastAsia="Arial Unicode MS" w:hAnsi="Times New Roman" w:cs="Times New Roman"/>
          <w:sz w:val="24"/>
          <w:szCs w:val="24"/>
          <w:lang w:val="en-US"/>
        </w:rPr>
        <w:t>cm.</w:t>
      </w:r>
      <w:r w:rsidRPr="00C57662">
        <w:rPr>
          <w:rFonts w:ascii="Times New Roman" w:eastAsia="Arial Unicode MS" w:hAnsi="Times New Roman" w:cs="Times New Roman"/>
          <w:sz w:val="24"/>
          <w:szCs w:val="24"/>
          <w:lang w:val="en-US"/>
        </w:rPr>
        <w:t xml:space="preserve"> of gas per year. Gas transportation began from the western Kashagan, Tengiz and Karachaganak fields in the direction of the southern regions of the Republic of Kazakhstan via the </w:t>
      </w:r>
      <w:r>
        <w:rPr>
          <w:rFonts w:ascii="Times New Roman" w:eastAsia="Arial Unicode MS" w:hAnsi="Times New Roman" w:cs="Times New Roman"/>
          <w:sz w:val="24"/>
          <w:szCs w:val="24"/>
          <w:lang w:val="en-US"/>
        </w:rPr>
        <w:t>MGL</w:t>
      </w:r>
      <w:r w:rsidRPr="00C57662">
        <w:rPr>
          <w:rFonts w:ascii="Times New Roman" w:eastAsia="Arial Unicode MS" w:hAnsi="Times New Roman" w:cs="Times New Roman"/>
          <w:sz w:val="24"/>
          <w:szCs w:val="24"/>
          <w:lang w:val="en-US"/>
        </w:rPr>
        <w:t xml:space="preserve"> system Beineu-Bozoy-Shymkent. Akyr-Tobe booster compressor station has been put into operation with the possibility of supplying gas</w:t>
      </w:r>
      <w:r>
        <w:rPr>
          <w:rFonts w:ascii="Times New Roman" w:eastAsia="Arial Unicode MS" w:hAnsi="Times New Roman" w:cs="Times New Roman"/>
          <w:sz w:val="24"/>
          <w:szCs w:val="24"/>
          <w:lang w:val="en-US"/>
        </w:rPr>
        <w:t xml:space="preserve"> to the volume of up to 2 bln cm</w:t>
      </w:r>
      <w:r w:rsidRPr="00C57662">
        <w:rPr>
          <w:rFonts w:ascii="Times New Roman" w:eastAsia="Arial Unicode MS" w:hAnsi="Times New Roman" w:cs="Times New Roman"/>
          <w:sz w:val="24"/>
          <w:szCs w:val="24"/>
          <w:lang w:val="en-US"/>
        </w:rPr>
        <w:t xml:space="preserve">s of gas per year from the </w:t>
      </w:r>
      <w:r>
        <w:rPr>
          <w:rFonts w:ascii="Times New Roman" w:eastAsia="Arial Unicode MS" w:hAnsi="Times New Roman" w:cs="Times New Roman"/>
          <w:sz w:val="24"/>
          <w:szCs w:val="24"/>
          <w:lang w:val="en-US"/>
        </w:rPr>
        <w:t>MGL BGR</w:t>
      </w:r>
      <w:r w:rsidRPr="00335416">
        <w:rPr>
          <w:rFonts w:ascii="Times New Roman" w:eastAsia="Arial Unicode MS" w:hAnsi="Times New Roman" w:cs="Times New Roman"/>
          <w:sz w:val="24"/>
          <w:szCs w:val="24"/>
          <w:lang w:val="en-US"/>
        </w:rPr>
        <w:t>-TBA</w:t>
      </w:r>
      <w:r w:rsidRPr="00C57662">
        <w:rPr>
          <w:rFonts w:ascii="Times New Roman" w:eastAsia="Arial Unicode MS" w:hAnsi="Times New Roman" w:cs="Times New Roman"/>
          <w:sz w:val="24"/>
          <w:szCs w:val="24"/>
          <w:lang w:val="en-US"/>
        </w:rPr>
        <w:t xml:space="preserve"> to the </w:t>
      </w:r>
      <w:r>
        <w:rPr>
          <w:rFonts w:ascii="Times New Roman" w:eastAsia="Arial Unicode MS" w:hAnsi="Times New Roman" w:cs="Times New Roman"/>
          <w:sz w:val="24"/>
          <w:szCs w:val="24"/>
          <w:lang w:val="en-US"/>
        </w:rPr>
        <w:t xml:space="preserve">MGL </w:t>
      </w:r>
      <w:r w:rsidRPr="00C57662">
        <w:rPr>
          <w:rFonts w:ascii="Times New Roman" w:eastAsia="Arial Unicode MS" w:hAnsi="Times New Roman" w:cs="Times New Roman"/>
          <w:sz w:val="24"/>
          <w:szCs w:val="24"/>
          <w:lang w:val="en-US"/>
        </w:rPr>
        <w:t>"</w:t>
      </w:r>
      <w:r>
        <w:rPr>
          <w:rFonts w:ascii="Times New Roman" w:eastAsia="Arial Unicode MS" w:hAnsi="Times New Roman" w:cs="Times New Roman"/>
          <w:sz w:val="24"/>
          <w:szCs w:val="24"/>
          <w:lang w:val="en-US"/>
        </w:rPr>
        <w:t>Kazakhstan-China</w:t>
      </w:r>
      <w:r w:rsidRPr="00C57662">
        <w:rPr>
          <w:rFonts w:ascii="Times New Roman" w:eastAsia="Arial Unicode MS" w:hAnsi="Times New Roman" w:cs="Times New Roman"/>
          <w:sz w:val="24"/>
          <w:szCs w:val="24"/>
          <w:lang w:val="en-US"/>
        </w:rPr>
        <w:t>" and further export to the PRC. According to the results of the analytical research of Russian experts, the gas transmission</w:t>
      </w:r>
      <w:r>
        <w:rPr>
          <w:rFonts w:ascii="Times New Roman" w:eastAsia="Arial Unicode MS" w:hAnsi="Times New Roman" w:cs="Times New Roman"/>
          <w:sz w:val="24"/>
          <w:szCs w:val="24"/>
          <w:lang w:val="en-US"/>
        </w:rPr>
        <w:t xml:space="preserve"> system of</w:t>
      </w:r>
      <w:r w:rsidRPr="00C57662">
        <w:rPr>
          <w:rFonts w:ascii="Times New Roman" w:eastAsia="Arial Unicode MS" w:hAnsi="Times New Roman" w:cs="Times New Roman"/>
          <w:sz w:val="24"/>
          <w:szCs w:val="24"/>
          <w:lang w:val="en-US"/>
        </w:rPr>
        <w:t xml:space="preserve"> Kazakhstan is recognized as the best in the Central Asian region.</w:t>
      </w:r>
    </w:p>
    <w:p w:rsidR="00945C28" w:rsidRPr="00C57662" w:rsidRDefault="00945C28" w:rsidP="00945C28">
      <w:pPr>
        <w:spacing w:after="0" w:line="240" w:lineRule="auto"/>
        <w:ind w:firstLine="567"/>
        <w:jc w:val="both"/>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The country's leadership has set clear long-term goals for the National Operator. We have everything necessary to implement the project successfully: highly professional and initiative staff, a serious investment potential, a strong and dynamically developing material and technical base. It means that Kazakhstan's gas transmission arteries will continue to ensure the effective functioning of the growing economy of our country. Our main value is people, our mission is to bring warmth and comfort to every home. That is why the many-thousand collective of gas specialists</w:t>
      </w:r>
      <w:r w:rsidRPr="00C57662">
        <w:rPr>
          <w:rFonts w:ascii="Times New Roman" w:eastAsia="Arial Unicode MS" w:hAnsi="Times New Roman" w:cs="Times New Roman"/>
          <w:sz w:val="24"/>
          <w:szCs w:val="24"/>
          <w:lang w:val="kk-KZ"/>
        </w:rPr>
        <w:t xml:space="preserve"> </w:t>
      </w:r>
      <w:r w:rsidRPr="00C57662">
        <w:rPr>
          <w:rFonts w:ascii="Times New Roman" w:eastAsia="Arial Unicode MS" w:hAnsi="Times New Roman" w:cs="Times New Roman"/>
          <w:sz w:val="24"/>
          <w:szCs w:val="24"/>
          <w:lang w:val="en-US"/>
        </w:rPr>
        <w:t>work hard to turn "Energy of the Great Steppe" for the benefit of Kazakhstan people.</w:t>
      </w:r>
    </w:p>
    <w:p w:rsidR="00945C28" w:rsidRPr="00C57662" w:rsidRDefault="00945C28" w:rsidP="00945C28">
      <w:pPr>
        <w:spacing w:after="0" w:line="240" w:lineRule="auto"/>
        <w:ind w:firstLine="567"/>
        <w:rPr>
          <w:rFonts w:ascii="Times New Roman" w:eastAsia="Arial Unicode MS" w:hAnsi="Times New Roman" w:cs="Times New Roman"/>
          <w:sz w:val="24"/>
          <w:szCs w:val="24"/>
          <w:lang w:val="en-US"/>
        </w:rPr>
      </w:pPr>
    </w:p>
    <w:p w:rsidR="00945C28" w:rsidRPr="00C57662" w:rsidRDefault="00945C28" w:rsidP="00945C28">
      <w:pPr>
        <w:spacing w:after="0" w:line="240" w:lineRule="auto"/>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 xml:space="preserve">Chairman of the Board of Directors        </w:t>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Chairman of the Board</w:t>
      </w:r>
    </w:p>
    <w:p w:rsidR="00945C28" w:rsidRPr="00C57662" w:rsidRDefault="00945C28" w:rsidP="00945C28">
      <w:pPr>
        <w:spacing w:after="0" w:line="240" w:lineRule="auto"/>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 xml:space="preserve">JSC "KazTransGas" </w:t>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sidRPr="00C57662">
        <w:rPr>
          <w:rFonts w:ascii="Times New Roman" w:eastAsia="Arial Unicode MS" w:hAnsi="Times New Roman" w:cs="Times New Roman"/>
          <w:sz w:val="24"/>
          <w:szCs w:val="24"/>
          <w:lang w:val="en-US"/>
        </w:rPr>
        <w:t xml:space="preserve">JSC "KazTransGas" </w:t>
      </w:r>
    </w:p>
    <w:p w:rsidR="00945C28" w:rsidRPr="00C57662" w:rsidRDefault="00945C28" w:rsidP="00945C28">
      <w:pPr>
        <w:spacing w:after="0" w:line="240" w:lineRule="auto"/>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 xml:space="preserve">K. Sharipbaev </w:t>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r>
      <w:r>
        <w:rPr>
          <w:rFonts w:ascii="Times New Roman" w:eastAsia="Arial Unicode MS" w:hAnsi="Times New Roman" w:cs="Times New Roman"/>
          <w:sz w:val="24"/>
          <w:szCs w:val="24"/>
          <w:lang w:val="en-US"/>
        </w:rPr>
        <w:tab/>
        <w:t xml:space="preserve"> </w:t>
      </w:r>
      <w:r w:rsidRPr="00C57662">
        <w:rPr>
          <w:rFonts w:ascii="Times New Roman" w:eastAsia="Arial Unicode MS" w:hAnsi="Times New Roman" w:cs="Times New Roman"/>
          <w:sz w:val="24"/>
          <w:szCs w:val="24"/>
          <w:lang w:val="en-US"/>
        </w:rPr>
        <w:t>R. Suleymanov</w:t>
      </w:r>
    </w:p>
    <w:p w:rsidR="009252E0" w:rsidRPr="002E2C81" w:rsidRDefault="009252E0" w:rsidP="00801097">
      <w:pPr>
        <w:ind w:firstLine="567"/>
        <w:rPr>
          <w:rFonts w:ascii="Times New Roman" w:eastAsia="Arial Unicode MS" w:hAnsi="Times New Roman" w:cs="Times New Roman"/>
          <w:b/>
          <w:sz w:val="28"/>
          <w:szCs w:val="28"/>
          <w:lang w:val="en-US"/>
        </w:rPr>
      </w:pPr>
    </w:p>
    <w:p w:rsidR="009252E0" w:rsidRPr="002E2C81" w:rsidRDefault="009252E0" w:rsidP="00801097">
      <w:pPr>
        <w:ind w:firstLine="567"/>
        <w:rPr>
          <w:rFonts w:ascii="Times New Roman" w:eastAsia="Arial Unicode MS" w:hAnsi="Times New Roman" w:cs="Times New Roman"/>
          <w:b/>
          <w:sz w:val="28"/>
          <w:szCs w:val="28"/>
          <w:lang w:val="en-US"/>
        </w:rPr>
      </w:pPr>
    </w:p>
    <w:p w:rsidR="009252E0" w:rsidRPr="002E2C81" w:rsidRDefault="009252E0" w:rsidP="00801097">
      <w:pPr>
        <w:ind w:firstLine="567"/>
        <w:rPr>
          <w:rFonts w:ascii="Times New Roman" w:eastAsia="Arial Unicode MS" w:hAnsi="Times New Roman" w:cs="Times New Roman"/>
          <w:b/>
          <w:sz w:val="28"/>
          <w:szCs w:val="28"/>
          <w:lang w:val="en-US"/>
        </w:rPr>
      </w:pPr>
    </w:p>
    <w:p w:rsidR="009252E0" w:rsidRDefault="009252E0" w:rsidP="00801097">
      <w:pPr>
        <w:ind w:firstLine="567"/>
        <w:rPr>
          <w:rFonts w:ascii="Times New Roman" w:eastAsia="Arial Unicode MS" w:hAnsi="Times New Roman" w:cs="Times New Roman"/>
          <w:b/>
          <w:sz w:val="28"/>
          <w:szCs w:val="28"/>
          <w:lang w:val="en-US"/>
        </w:rPr>
      </w:pPr>
    </w:p>
    <w:p w:rsidR="00945C28" w:rsidRPr="002E2C81" w:rsidRDefault="00945C28" w:rsidP="00801097">
      <w:pPr>
        <w:ind w:firstLine="567"/>
        <w:rPr>
          <w:rFonts w:ascii="Times New Roman" w:eastAsia="Arial Unicode MS" w:hAnsi="Times New Roman" w:cs="Times New Roman"/>
          <w:b/>
          <w:sz w:val="28"/>
          <w:szCs w:val="28"/>
          <w:lang w:val="en-US"/>
        </w:rPr>
      </w:pPr>
    </w:p>
    <w:p w:rsidR="009252E0" w:rsidRPr="002E2C81" w:rsidRDefault="009252E0" w:rsidP="00801097">
      <w:pPr>
        <w:ind w:firstLine="567"/>
        <w:rPr>
          <w:rFonts w:ascii="Times New Roman" w:eastAsia="Arial Unicode MS" w:hAnsi="Times New Roman" w:cs="Times New Roman"/>
          <w:b/>
          <w:sz w:val="28"/>
          <w:szCs w:val="28"/>
          <w:lang w:val="en-US"/>
        </w:rPr>
      </w:pPr>
    </w:p>
    <w:p w:rsidR="009252E0" w:rsidRPr="00D31952" w:rsidRDefault="009252E0" w:rsidP="00801097">
      <w:pPr>
        <w:spacing w:after="0" w:line="240" w:lineRule="auto"/>
        <w:ind w:firstLine="567"/>
        <w:rPr>
          <w:rFonts w:ascii="Times New Roman" w:eastAsia="Arial Unicode MS" w:hAnsi="Times New Roman" w:cs="Times New Roman"/>
          <w:b/>
          <w:sz w:val="24"/>
          <w:szCs w:val="24"/>
          <w:lang w:val="en-US"/>
        </w:rPr>
      </w:pPr>
    </w:p>
    <w:bookmarkEnd w:id="0"/>
    <w:p w:rsidR="009252E0" w:rsidRPr="006D7593" w:rsidRDefault="009252E0" w:rsidP="00801097">
      <w:pPr>
        <w:pStyle w:val="HTML"/>
        <w:shd w:val="clear" w:color="auto" w:fill="FFFFFF"/>
        <w:rPr>
          <w:rFonts w:ascii="Times New Roman" w:hAnsi="Times New Roman" w:cs="Times New Roman"/>
          <w:b/>
          <w:color w:val="4F81BD" w:themeColor="accent1"/>
          <w:sz w:val="24"/>
          <w:szCs w:val="24"/>
          <w:lang w:val="en-US"/>
        </w:rPr>
      </w:pPr>
      <w:r w:rsidRPr="006D7593">
        <w:rPr>
          <w:rFonts w:ascii="Times New Roman" w:hAnsi="Times New Roman" w:cs="Times New Roman"/>
          <w:b/>
          <w:color w:val="4F81BD" w:themeColor="accent1"/>
          <w:sz w:val="24"/>
          <w:szCs w:val="24"/>
          <w:lang w:val="en"/>
        </w:rPr>
        <w:t>Company</w:t>
      </w:r>
      <w:r w:rsidR="00134C06" w:rsidRPr="006D7593">
        <w:rPr>
          <w:rFonts w:ascii="Times New Roman" w:hAnsi="Times New Roman" w:cs="Times New Roman"/>
          <w:b/>
          <w:color w:val="4F81BD" w:themeColor="accent1"/>
          <w:sz w:val="24"/>
          <w:szCs w:val="24"/>
          <w:lang w:val="en"/>
        </w:rPr>
        <w:t xml:space="preserve"> overview</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sidRPr="009B083D">
        <w:rPr>
          <w:rFonts w:ascii="Times New Roman" w:hAnsi="Times New Roman" w:cs="Times New Roman"/>
          <w:b/>
          <w:color w:val="212121"/>
          <w:sz w:val="40"/>
          <w:szCs w:val="24"/>
          <w:lang w:val="en"/>
        </w:rPr>
        <w:tab/>
      </w:r>
      <w:r w:rsidRPr="009B083D">
        <w:rPr>
          <w:rFonts w:ascii="Times New Roman" w:hAnsi="Times New Roman" w:cs="Times New Roman"/>
          <w:b/>
          <w:color w:val="212121"/>
          <w:sz w:val="40"/>
          <w:szCs w:val="24"/>
          <w:lang w:val="en"/>
        </w:rPr>
        <w:tab/>
      </w:r>
      <w:r w:rsidRPr="00D31952">
        <w:rPr>
          <w:rFonts w:ascii="Times New Roman" w:hAnsi="Times New Roman" w:cs="Times New Roman"/>
          <w:b/>
          <w:color w:val="212121"/>
          <w:sz w:val="24"/>
          <w:szCs w:val="24"/>
          <w:lang w:val="en"/>
        </w:rPr>
        <w:tab/>
      </w:r>
      <w:r w:rsidRPr="00D31952">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
        </w:rPr>
        <w:tab/>
      </w:r>
      <w:r w:rsidRPr="00D31952">
        <w:rPr>
          <w:rFonts w:ascii="Times New Roman" w:hAnsi="Times New Roman" w:cs="Times New Roman"/>
          <w:i/>
          <w:color w:val="212121"/>
          <w:sz w:val="24"/>
          <w:szCs w:val="24"/>
          <w:lang w:val="en"/>
        </w:rPr>
        <w:t xml:space="preserve">The company "KazTransGas" was established in accordance </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 xml:space="preserve">with the Decree </w:t>
      </w:r>
      <w:r>
        <w:rPr>
          <w:rFonts w:ascii="Times New Roman" w:hAnsi="Times New Roman" w:cs="Times New Roman"/>
          <w:i/>
          <w:color w:val="212121"/>
          <w:sz w:val="24"/>
          <w:szCs w:val="24"/>
          <w:lang w:val="en"/>
        </w:rPr>
        <w:t>No. 173 of</w:t>
      </w:r>
      <w:r w:rsidRPr="00D31952">
        <w:rPr>
          <w:rFonts w:ascii="Times New Roman" w:hAnsi="Times New Roman" w:cs="Times New Roman"/>
          <w:i/>
          <w:color w:val="212121"/>
          <w:sz w:val="24"/>
          <w:szCs w:val="24"/>
          <w:lang w:val="en"/>
        </w:rPr>
        <w:t xml:space="preserve"> the Government of the Republic of </w:t>
      </w:r>
      <w:r>
        <w:rPr>
          <w:rFonts w:ascii="Times New Roman" w:hAnsi="Times New Roman" w:cs="Times New Roman"/>
          <w:i/>
          <w:color w:val="212121"/>
          <w:sz w:val="24"/>
          <w:szCs w:val="24"/>
          <w:lang w:val="en"/>
        </w:rPr>
        <w:tab/>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Kazakhstan</w:t>
      </w:r>
      <w:r>
        <w:rPr>
          <w:rFonts w:ascii="Times New Roman" w:hAnsi="Times New Roman" w:cs="Times New Roman"/>
          <w:i/>
          <w:color w:val="212121"/>
          <w:sz w:val="24"/>
          <w:szCs w:val="24"/>
          <w:lang w:val="en"/>
        </w:rPr>
        <w:t xml:space="preserve"> </w:t>
      </w:r>
      <w:r w:rsidR="00134C06">
        <w:rPr>
          <w:rFonts w:ascii="Times New Roman" w:hAnsi="Times New Roman" w:cs="Times New Roman"/>
          <w:i/>
          <w:color w:val="212121"/>
          <w:sz w:val="24"/>
          <w:szCs w:val="24"/>
          <w:lang w:val="en"/>
        </w:rPr>
        <w:t>dated</w:t>
      </w:r>
      <w:r w:rsidRPr="00D31952">
        <w:rPr>
          <w:rFonts w:ascii="Times New Roman" w:hAnsi="Times New Roman" w:cs="Times New Roman"/>
          <w:i/>
          <w:color w:val="212121"/>
          <w:sz w:val="24"/>
          <w:szCs w:val="24"/>
          <w:lang w:val="en"/>
        </w:rPr>
        <w:t xml:space="preserve"> February 5, 2000. Closed Joint-Stock </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Company</w:t>
      </w:r>
      <w:r>
        <w:rPr>
          <w:rFonts w:ascii="Times New Roman" w:hAnsi="Times New Roman" w:cs="Times New Roman"/>
          <w:i/>
          <w:color w:val="212121"/>
          <w:sz w:val="24"/>
          <w:szCs w:val="24"/>
          <w:lang w:val="en"/>
        </w:rPr>
        <w:t xml:space="preserve"> </w:t>
      </w:r>
      <w:r w:rsidRPr="00D31952">
        <w:rPr>
          <w:rFonts w:ascii="Times New Roman" w:hAnsi="Times New Roman" w:cs="Times New Roman"/>
          <w:i/>
          <w:color w:val="212121"/>
          <w:sz w:val="24"/>
          <w:szCs w:val="24"/>
          <w:lang w:val="en"/>
        </w:rPr>
        <w:t>"KazTransGas"</w:t>
      </w:r>
      <w:r w:rsidRPr="00D31952">
        <w:rPr>
          <w:rFonts w:ascii="Times New Roman" w:hAnsi="Times New Roman" w:cs="Times New Roman"/>
          <w:i/>
          <w:color w:val="212121"/>
          <w:sz w:val="24"/>
          <w:szCs w:val="24"/>
          <w:lang w:val="en-US"/>
        </w:rPr>
        <w:t xml:space="preserve"> </w:t>
      </w:r>
      <w:r w:rsidRPr="00D31952">
        <w:rPr>
          <w:rFonts w:ascii="Times New Roman" w:hAnsi="Times New Roman" w:cs="Times New Roman"/>
          <w:i/>
          <w:color w:val="212121"/>
          <w:sz w:val="24"/>
          <w:szCs w:val="24"/>
          <w:lang w:val="en"/>
        </w:rPr>
        <w:t xml:space="preserve">was renamed into the Joint-Stock </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C</w:t>
      </w:r>
      <w:r>
        <w:rPr>
          <w:rFonts w:ascii="Times New Roman" w:hAnsi="Times New Roman" w:cs="Times New Roman"/>
          <w:i/>
          <w:color w:val="212121"/>
          <w:sz w:val="24"/>
          <w:szCs w:val="24"/>
          <w:lang w:val="en"/>
        </w:rPr>
        <w:t>ompany</w:t>
      </w:r>
      <w:r w:rsidRPr="00D31952">
        <w:rPr>
          <w:rFonts w:ascii="Times New Roman" w:hAnsi="Times New Roman" w:cs="Times New Roman"/>
          <w:i/>
          <w:color w:val="212121"/>
          <w:sz w:val="24"/>
          <w:szCs w:val="24"/>
          <w:lang w:val="en"/>
        </w:rPr>
        <w:t xml:space="preserve"> "KazTransGas"</w:t>
      </w:r>
      <w:r w:rsidRPr="00D31952">
        <w:rPr>
          <w:rFonts w:ascii="Times New Roman" w:hAnsi="Times New Roman" w:cs="Times New Roman"/>
          <w:i/>
          <w:color w:val="212121"/>
          <w:sz w:val="24"/>
          <w:szCs w:val="24"/>
          <w:lang w:val="en-US"/>
        </w:rPr>
        <w:t xml:space="preserve"> </w:t>
      </w:r>
      <w:r w:rsidR="00134C06">
        <w:rPr>
          <w:rFonts w:ascii="Times New Roman" w:hAnsi="Times New Roman" w:cs="Times New Roman"/>
          <w:i/>
          <w:color w:val="212121"/>
          <w:sz w:val="24"/>
          <w:szCs w:val="24"/>
          <w:lang w:val="en-US"/>
        </w:rPr>
        <w:t xml:space="preserve">dated </w:t>
      </w:r>
      <w:r w:rsidRPr="00D31952">
        <w:rPr>
          <w:rFonts w:ascii="Times New Roman" w:hAnsi="Times New Roman" w:cs="Times New Roman"/>
          <w:i/>
          <w:color w:val="212121"/>
          <w:sz w:val="24"/>
          <w:szCs w:val="24"/>
          <w:lang w:val="en"/>
        </w:rPr>
        <w:t xml:space="preserve"> June 9, 2004  in accordance </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with the Law of the</w:t>
      </w:r>
      <w:r>
        <w:rPr>
          <w:rFonts w:ascii="Times New Roman" w:hAnsi="Times New Roman" w:cs="Times New Roman"/>
          <w:i/>
          <w:color w:val="212121"/>
          <w:sz w:val="24"/>
          <w:szCs w:val="24"/>
          <w:lang w:val="en"/>
        </w:rPr>
        <w:t xml:space="preserve"> </w:t>
      </w:r>
      <w:r w:rsidRPr="00D31952">
        <w:rPr>
          <w:rFonts w:ascii="Times New Roman" w:hAnsi="Times New Roman" w:cs="Times New Roman"/>
          <w:i/>
          <w:color w:val="212121"/>
          <w:sz w:val="24"/>
          <w:szCs w:val="24"/>
          <w:lang w:val="en"/>
        </w:rPr>
        <w:t>Republic of Kazakhstan "On Joint  Stock</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Companies" No. 415-II</w:t>
      </w:r>
      <w:r>
        <w:rPr>
          <w:rFonts w:ascii="Times New Roman" w:hAnsi="Times New Roman" w:cs="Times New Roman"/>
          <w:i/>
          <w:color w:val="212121"/>
          <w:sz w:val="24"/>
          <w:szCs w:val="24"/>
          <w:lang w:val="en"/>
        </w:rPr>
        <w:t xml:space="preserve"> </w:t>
      </w:r>
      <w:r w:rsidRPr="00D31952">
        <w:rPr>
          <w:rFonts w:ascii="Times New Roman" w:hAnsi="Times New Roman" w:cs="Times New Roman"/>
          <w:i/>
          <w:color w:val="212121"/>
          <w:sz w:val="24"/>
          <w:szCs w:val="24"/>
          <w:lang w:val="en"/>
        </w:rPr>
        <w:t xml:space="preserve">dated May 13, 2003. The certificate </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of state re-registration of the</w:t>
      </w:r>
      <w:r>
        <w:rPr>
          <w:rFonts w:ascii="Times New Roman" w:hAnsi="Times New Roman" w:cs="Times New Roman"/>
          <w:i/>
          <w:color w:val="212121"/>
          <w:sz w:val="24"/>
          <w:szCs w:val="24"/>
          <w:lang w:val="en"/>
        </w:rPr>
        <w:t xml:space="preserve"> </w:t>
      </w:r>
      <w:r w:rsidRPr="00D31952">
        <w:rPr>
          <w:rFonts w:ascii="Times New Roman" w:hAnsi="Times New Roman" w:cs="Times New Roman"/>
          <w:i/>
          <w:color w:val="212121"/>
          <w:sz w:val="24"/>
          <w:szCs w:val="24"/>
          <w:lang w:val="en"/>
        </w:rPr>
        <w:t>legal  entity No. 13898-1901- AO</w:t>
      </w:r>
    </w:p>
    <w:p w:rsidR="009252E0"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 xml:space="preserve">dated June 9, </w:t>
      </w:r>
      <w:r w:rsidRPr="00D31952">
        <w:rPr>
          <w:rFonts w:ascii="Times New Roman" w:hAnsi="Times New Roman" w:cs="Times New Roman"/>
          <w:i/>
          <w:color w:val="212121"/>
          <w:sz w:val="24"/>
          <w:szCs w:val="24"/>
          <w:lang w:val="en-US"/>
        </w:rPr>
        <w:t xml:space="preserve">2004 was </w:t>
      </w:r>
      <w:r w:rsidRPr="00D31952">
        <w:rPr>
          <w:rFonts w:ascii="Times New Roman" w:hAnsi="Times New Roman" w:cs="Times New Roman"/>
          <w:i/>
          <w:color w:val="212121"/>
          <w:sz w:val="24"/>
          <w:szCs w:val="24"/>
          <w:lang w:val="en"/>
        </w:rPr>
        <w:t>issued</w:t>
      </w:r>
      <w:r>
        <w:rPr>
          <w:rFonts w:ascii="Times New Roman" w:hAnsi="Times New Roman" w:cs="Times New Roman"/>
          <w:i/>
          <w:color w:val="212121"/>
          <w:sz w:val="24"/>
          <w:szCs w:val="24"/>
          <w:lang w:val="en"/>
        </w:rPr>
        <w:t xml:space="preserve"> </w:t>
      </w:r>
      <w:r w:rsidRPr="00D31952">
        <w:rPr>
          <w:rFonts w:ascii="Times New Roman" w:hAnsi="Times New Roman" w:cs="Times New Roman"/>
          <w:i/>
          <w:color w:val="212121"/>
          <w:sz w:val="24"/>
          <w:szCs w:val="24"/>
          <w:lang w:val="en"/>
        </w:rPr>
        <w:t>by</w:t>
      </w:r>
      <w:r w:rsidRPr="00D31952">
        <w:rPr>
          <w:rFonts w:ascii="Times New Roman" w:hAnsi="Times New Roman" w:cs="Times New Roman"/>
          <w:i/>
          <w:color w:val="212121"/>
          <w:sz w:val="24"/>
          <w:szCs w:val="24"/>
          <w:lang w:val="en-US"/>
        </w:rPr>
        <w:t xml:space="preserve"> </w:t>
      </w:r>
      <w:r w:rsidRPr="00D31952">
        <w:rPr>
          <w:rFonts w:ascii="Times New Roman" w:hAnsi="Times New Roman" w:cs="Times New Roman"/>
          <w:i/>
          <w:color w:val="212121"/>
          <w:sz w:val="24"/>
          <w:szCs w:val="24"/>
          <w:lang w:val="en"/>
        </w:rPr>
        <w:t>the</w:t>
      </w:r>
      <w:r w:rsidRPr="00D31952">
        <w:rPr>
          <w:rFonts w:ascii="Times New Roman" w:hAnsi="Times New Roman" w:cs="Times New Roman"/>
          <w:i/>
          <w:color w:val="212121"/>
          <w:sz w:val="24"/>
          <w:szCs w:val="24"/>
          <w:lang w:val="en-US"/>
        </w:rPr>
        <w:t xml:space="preserve"> </w:t>
      </w:r>
      <w:r w:rsidRPr="00D31952">
        <w:rPr>
          <w:rFonts w:ascii="Times New Roman" w:hAnsi="Times New Roman" w:cs="Times New Roman"/>
          <w:i/>
          <w:color w:val="212121"/>
          <w:sz w:val="24"/>
          <w:szCs w:val="24"/>
          <w:lang w:val="en"/>
        </w:rPr>
        <w:t>Department</w:t>
      </w:r>
      <w:r w:rsidRPr="00D31952">
        <w:rPr>
          <w:rFonts w:ascii="Times New Roman" w:hAnsi="Times New Roman" w:cs="Times New Roman"/>
          <w:i/>
          <w:color w:val="212121"/>
          <w:sz w:val="24"/>
          <w:szCs w:val="24"/>
          <w:lang w:val="en-US"/>
        </w:rPr>
        <w:t xml:space="preserve"> </w:t>
      </w:r>
      <w:r w:rsidRPr="00D31952">
        <w:rPr>
          <w:rFonts w:ascii="Times New Roman" w:hAnsi="Times New Roman" w:cs="Times New Roman"/>
          <w:i/>
          <w:color w:val="212121"/>
          <w:sz w:val="24"/>
          <w:szCs w:val="24"/>
          <w:lang w:val="en"/>
        </w:rPr>
        <w:t xml:space="preserve">of Justice </w:t>
      </w:r>
    </w:p>
    <w:p w:rsidR="009252E0" w:rsidRPr="004647C9" w:rsidRDefault="009252E0" w:rsidP="00801097">
      <w:pPr>
        <w:pStyle w:val="HTML"/>
        <w:shd w:val="clear" w:color="auto" w:fill="FFFFFF"/>
        <w:ind w:firstLine="567"/>
        <w:jc w:val="both"/>
        <w:rPr>
          <w:rFonts w:ascii="Times New Roman" w:hAnsi="Times New Roman" w:cs="Times New Roman"/>
          <w:i/>
          <w:color w:val="212121"/>
          <w:sz w:val="24"/>
          <w:szCs w:val="24"/>
          <w:lang w:val="en"/>
        </w:rPr>
      </w:pP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Pr>
          <w:rFonts w:ascii="Times New Roman" w:hAnsi="Times New Roman" w:cs="Times New Roman"/>
          <w:i/>
          <w:color w:val="212121"/>
          <w:sz w:val="24"/>
          <w:szCs w:val="24"/>
          <w:lang w:val="en"/>
        </w:rPr>
        <w:tab/>
      </w:r>
      <w:r w:rsidRPr="00D31952">
        <w:rPr>
          <w:rFonts w:ascii="Times New Roman" w:hAnsi="Times New Roman" w:cs="Times New Roman"/>
          <w:i/>
          <w:color w:val="212121"/>
          <w:sz w:val="24"/>
          <w:szCs w:val="24"/>
          <w:lang w:val="en"/>
        </w:rPr>
        <w:t>in</w:t>
      </w:r>
      <w:r w:rsidRPr="00D31952">
        <w:rPr>
          <w:rFonts w:ascii="Times New Roman" w:hAnsi="Times New Roman" w:cs="Times New Roman"/>
          <w:i/>
          <w:color w:val="212121"/>
          <w:sz w:val="24"/>
          <w:szCs w:val="24"/>
          <w:lang w:val="en-US"/>
        </w:rPr>
        <w:t xml:space="preserve"> </w:t>
      </w:r>
      <w:r w:rsidRPr="00D31952">
        <w:rPr>
          <w:rFonts w:ascii="Times New Roman" w:hAnsi="Times New Roman" w:cs="Times New Roman"/>
          <w:i/>
          <w:color w:val="212121"/>
          <w:sz w:val="24"/>
          <w:szCs w:val="24"/>
          <w:lang w:val="en"/>
        </w:rPr>
        <w:t>Astana</w:t>
      </w:r>
      <w:r w:rsidRPr="00D31952">
        <w:rPr>
          <w:rFonts w:ascii="Times New Roman" w:hAnsi="Times New Roman" w:cs="Times New Roman"/>
          <w:i/>
          <w:color w:val="212121"/>
          <w:sz w:val="24"/>
          <w:szCs w:val="24"/>
          <w:lang w:val="en-US"/>
        </w:rPr>
        <w:t>.</w:t>
      </w:r>
      <w:r w:rsidRPr="00D31952">
        <w:rPr>
          <w:rFonts w:ascii="Times New Roman" w:hAnsi="Times New Roman" w:cs="Times New Roman"/>
          <w:i/>
          <w:color w:val="212121"/>
          <w:sz w:val="24"/>
          <w:szCs w:val="24"/>
          <w:lang w:val="en-US"/>
        </w:rPr>
        <w:tab/>
      </w:r>
      <w:r w:rsidRPr="00D31952">
        <w:rPr>
          <w:rFonts w:ascii="Times New Roman" w:hAnsi="Times New Roman" w:cs="Times New Roman"/>
          <w:i/>
          <w:color w:val="212121"/>
          <w:sz w:val="24"/>
          <w:szCs w:val="24"/>
          <w:lang w:val="en-US"/>
        </w:rPr>
        <w:tab/>
        <w:t xml:space="preserve">       </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 xml:space="preserve">The gas industry of the Republic of Kazakhstan has a significant potential for further development, which allows Kazakhstan to become one of the leading natural gas producers in the future. </w:t>
      </w:r>
      <w:r w:rsidR="00134C06" w:rsidRPr="00D31952">
        <w:rPr>
          <w:rFonts w:ascii="Times New Roman" w:hAnsi="Times New Roman" w:cs="Times New Roman"/>
          <w:color w:val="212121"/>
          <w:sz w:val="24"/>
          <w:szCs w:val="24"/>
          <w:lang w:val="en"/>
        </w:rPr>
        <w:t xml:space="preserve">Joint-Stock Company </w:t>
      </w:r>
      <w:r w:rsidRPr="00D31952">
        <w:rPr>
          <w:rFonts w:ascii="Times New Roman" w:hAnsi="Times New Roman" w:cs="Times New Roman"/>
          <w:color w:val="212121"/>
          <w:sz w:val="24"/>
          <w:szCs w:val="24"/>
          <w:lang w:val="en"/>
        </w:rPr>
        <w:t>"KazTransGas" is the largest gas supply company of the Republic of Kazakhstan, representing the interests of the state on the gas market of the country and in the world.</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US"/>
        </w:rPr>
      </w:pPr>
      <w:r w:rsidRPr="00D31952">
        <w:rPr>
          <w:rFonts w:ascii="Times New Roman" w:hAnsi="Times New Roman" w:cs="Times New Roman"/>
          <w:color w:val="212121"/>
          <w:sz w:val="24"/>
          <w:szCs w:val="24"/>
          <w:lang w:val="en"/>
        </w:rPr>
        <w:t xml:space="preserve">The Sole Shareholder is </w:t>
      </w:r>
      <w:r w:rsidR="00134C06" w:rsidRPr="00D31952">
        <w:rPr>
          <w:rFonts w:ascii="Times New Roman" w:hAnsi="Times New Roman" w:cs="Times New Roman"/>
          <w:color w:val="212121"/>
          <w:sz w:val="24"/>
          <w:szCs w:val="24"/>
          <w:lang w:val="en"/>
        </w:rPr>
        <w:t xml:space="preserve">JSC National Company </w:t>
      </w:r>
      <w:r w:rsidRPr="00D31952">
        <w:rPr>
          <w:rFonts w:ascii="Times New Roman" w:hAnsi="Times New Roman" w:cs="Times New Roman"/>
          <w:color w:val="212121"/>
          <w:sz w:val="24"/>
          <w:szCs w:val="24"/>
          <w:lang w:val="en"/>
        </w:rPr>
        <w:t xml:space="preserve">"KazMunayGas". </w:t>
      </w:r>
      <w:r w:rsidR="00134C06" w:rsidRPr="00D31952">
        <w:rPr>
          <w:rFonts w:ascii="Times New Roman" w:hAnsi="Times New Roman" w:cs="Times New Roman"/>
          <w:color w:val="212121"/>
          <w:sz w:val="24"/>
          <w:szCs w:val="24"/>
          <w:lang w:val="en"/>
        </w:rPr>
        <w:t xml:space="preserve">JSC </w:t>
      </w:r>
      <w:r w:rsidRPr="00D31952">
        <w:rPr>
          <w:rFonts w:ascii="Times New Roman" w:hAnsi="Times New Roman" w:cs="Times New Roman"/>
          <w:color w:val="212121"/>
          <w:sz w:val="24"/>
          <w:szCs w:val="24"/>
          <w:lang w:val="en"/>
        </w:rPr>
        <w:t xml:space="preserve">"KazTransGas" manages the transportation of natural gas through main gas pipelines, </w:t>
      </w:r>
      <w:r w:rsidRPr="00D31952">
        <w:rPr>
          <w:rFonts w:ascii="Times New Roman" w:hAnsi="Times New Roman" w:cs="Times New Roman"/>
          <w:color w:val="212121"/>
          <w:sz w:val="24"/>
          <w:szCs w:val="24"/>
          <w:lang w:val="en-US"/>
        </w:rPr>
        <w:t xml:space="preserve">handles the gas </w:t>
      </w:r>
      <w:r w:rsidRPr="00D31952">
        <w:rPr>
          <w:rFonts w:ascii="Times New Roman" w:hAnsi="Times New Roman" w:cs="Times New Roman"/>
          <w:color w:val="212121"/>
          <w:sz w:val="24"/>
          <w:szCs w:val="24"/>
          <w:lang w:val="en"/>
        </w:rPr>
        <w:t xml:space="preserve">production and sales on the domestic and external markets, develops, finances, </w:t>
      </w:r>
      <w:r w:rsidRPr="00D31952">
        <w:rPr>
          <w:rFonts w:ascii="Times New Roman" w:hAnsi="Times New Roman" w:cs="Times New Roman"/>
          <w:color w:val="212121"/>
          <w:sz w:val="24"/>
          <w:szCs w:val="24"/>
          <w:lang w:val="en-US"/>
        </w:rPr>
        <w:t>constructs</w:t>
      </w:r>
      <w:r w:rsidRPr="00D31952">
        <w:rPr>
          <w:rFonts w:ascii="Times New Roman" w:hAnsi="Times New Roman" w:cs="Times New Roman"/>
          <w:color w:val="212121"/>
          <w:sz w:val="24"/>
          <w:szCs w:val="24"/>
          <w:lang w:val="en"/>
        </w:rPr>
        <w:t xml:space="preserve"> and operates pipelines and gas storage facilities.</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 xml:space="preserve">In accordance with the </w:t>
      </w:r>
      <w:r w:rsidRPr="00D31952">
        <w:rPr>
          <w:rFonts w:ascii="Times New Roman" w:hAnsi="Times New Roman" w:cs="Times New Roman"/>
          <w:color w:val="212121"/>
          <w:sz w:val="24"/>
          <w:szCs w:val="24"/>
          <w:lang w:val="en-US"/>
        </w:rPr>
        <w:t>Decree</w:t>
      </w:r>
      <w:r w:rsidRPr="00D31952">
        <w:rPr>
          <w:rFonts w:ascii="Times New Roman" w:hAnsi="Times New Roman" w:cs="Times New Roman"/>
          <w:color w:val="212121"/>
          <w:sz w:val="24"/>
          <w:szCs w:val="24"/>
          <w:lang w:val="en"/>
        </w:rPr>
        <w:t xml:space="preserve"> of the Government of the Republic of Kazak</w:t>
      </w:r>
      <w:r w:rsidR="00134C06">
        <w:rPr>
          <w:rFonts w:ascii="Times New Roman" w:hAnsi="Times New Roman" w:cs="Times New Roman"/>
          <w:color w:val="212121"/>
          <w:sz w:val="24"/>
          <w:szCs w:val="24"/>
          <w:lang w:val="en"/>
        </w:rPr>
        <w:t xml:space="preserve">hstan No. 914 dated </w:t>
      </w:r>
      <w:r w:rsidRPr="00D31952">
        <w:rPr>
          <w:rFonts w:ascii="Times New Roman" w:hAnsi="Times New Roman" w:cs="Times New Roman"/>
          <w:color w:val="212121"/>
          <w:sz w:val="24"/>
          <w:szCs w:val="24"/>
          <w:lang w:val="en"/>
        </w:rPr>
        <w:t xml:space="preserve">July 5, 2012, </w:t>
      </w:r>
      <w:r w:rsidR="00134C06" w:rsidRPr="00D31952">
        <w:rPr>
          <w:rFonts w:ascii="Times New Roman" w:hAnsi="Times New Roman" w:cs="Times New Roman"/>
          <w:color w:val="212121"/>
          <w:sz w:val="24"/>
          <w:szCs w:val="24"/>
          <w:lang w:val="en"/>
        </w:rPr>
        <w:t>Joint-Stock Company "</w:t>
      </w:r>
      <w:r w:rsidRPr="00D31952">
        <w:rPr>
          <w:rFonts w:ascii="Times New Roman" w:hAnsi="Times New Roman" w:cs="Times New Roman"/>
          <w:color w:val="212121"/>
          <w:sz w:val="24"/>
          <w:szCs w:val="24"/>
          <w:lang w:val="en"/>
        </w:rPr>
        <w:t>KazTransGas</w:t>
      </w:r>
      <w:r w:rsidR="00134C0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 xml:space="preserve"> was defined as a national operator in the field of gas and gas supply.</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US"/>
        </w:rPr>
      </w:pPr>
      <w:r w:rsidRPr="00D31952">
        <w:rPr>
          <w:rFonts w:ascii="Times New Roman" w:hAnsi="Times New Roman" w:cs="Times New Roman"/>
          <w:color w:val="212121"/>
          <w:sz w:val="24"/>
          <w:szCs w:val="24"/>
          <w:lang w:val="en"/>
        </w:rPr>
        <w:t>In the reporting period</w:t>
      </w:r>
      <w:r w:rsidRPr="00D31952">
        <w:rPr>
          <w:rFonts w:ascii="Times New Roman" w:hAnsi="Times New Roman" w:cs="Times New Roman"/>
          <w:color w:val="212121"/>
          <w:sz w:val="24"/>
          <w:szCs w:val="24"/>
          <w:lang w:val="en-US"/>
        </w:rPr>
        <w:t>,</w:t>
      </w:r>
      <w:r w:rsidRPr="00D31952">
        <w:rPr>
          <w:rFonts w:ascii="Times New Roman" w:hAnsi="Times New Roman" w:cs="Times New Roman"/>
          <w:color w:val="212121"/>
          <w:sz w:val="24"/>
          <w:szCs w:val="24"/>
          <w:lang w:val="en"/>
        </w:rPr>
        <w:t xml:space="preserve"> </w:t>
      </w:r>
      <w:r w:rsidR="0073734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KazTransGas</w:t>
      </w:r>
      <w:r w:rsidR="0073734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 xml:space="preserve"> group of companies included 13 subsidiaries and affiliates representing in the following business directions:</w:t>
      </w:r>
    </w:p>
    <w:p w:rsidR="009252E0" w:rsidRPr="00D31952" w:rsidRDefault="009252E0" w:rsidP="00801097">
      <w:pPr>
        <w:pStyle w:val="a7"/>
        <w:numPr>
          <w:ilvl w:val="0"/>
          <w:numId w:val="14"/>
        </w:numPr>
        <w:autoSpaceDE w:val="0"/>
        <w:autoSpaceDN w:val="0"/>
        <w:ind w:left="0" w:firstLine="567"/>
        <w:jc w:val="both"/>
        <w:rPr>
          <w:lang w:val="en-US"/>
        </w:rPr>
      </w:pPr>
      <w:r w:rsidRPr="00D31952">
        <w:rPr>
          <w:i/>
          <w:color w:val="222222"/>
          <w:u w:val="single"/>
          <w:lang w:val="en"/>
        </w:rPr>
        <w:t>Expansion of the resource base</w:t>
      </w:r>
      <w:r w:rsidRPr="00D31952">
        <w:rPr>
          <w:color w:val="222222"/>
          <w:lang w:val="en"/>
        </w:rPr>
        <w:t>: "Amangeldy Gas" LLP, "KMG-Kansu Operating" LLP, "Saryarka Gaz Damu" LLP;</w:t>
      </w:r>
    </w:p>
    <w:p w:rsidR="009252E0" w:rsidRPr="00D31952" w:rsidRDefault="009252E0" w:rsidP="00801097">
      <w:pPr>
        <w:pStyle w:val="a7"/>
        <w:numPr>
          <w:ilvl w:val="0"/>
          <w:numId w:val="14"/>
        </w:numPr>
        <w:autoSpaceDE w:val="0"/>
        <w:autoSpaceDN w:val="0"/>
        <w:ind w:left="0" w:firstLine="567"/>
        <w:jc w:val="both"/>
        <w:rPr>
          <w:lang w:val="en-US"/>
        </w:rPr>
      </w:pPr>
      <w:r w:rsidRPr="00D31952">
        <w:rPr>
          <w:color w:val="222222"/>
          <w:u w:val="single"/>
          <w:lang w:val="en-US"/>
        </w:rPr>
        <w:t>Main gas</w:t>
      </w:r>
      <w:r w:rsidRPr="00D31952">
        <w:rPr>
          <w:color w:val="222222"/>
          <w:u w:val="single"/>
          <w:lang w:val="en"/>
        </w:rPr>
        <w:t xml:space="preserve"> transportation</w:t>
      </w:r>
      <w:r w:rsidRPr="00D31952">
        <w:rPr>
          <w:color w:val="222222"/>
          <w:lang w:val="en"/>
        </w:rPr>
        <w:t xml:space="preserve">: </w:t>
      </w:r>
      <w:r w:rsidR="00134C06" w:rsidRPr="00D31952">
        <w:rPr>
          <w:color w:val="222222"/>
          <w:lang w:val="en"/>
        </w:rPr>
        <w:t xml:space="preserve">JSC </w:t>
      </w:r>
      <w:r w:rsidRPr="00D31952">
        <w:rPr>
          <w:color w:val="222222"/>
          <w:lang w:val="en"/>
        </w:rPr>
        <w:t xml:space="preserve">"Intergas Central Asia", "Asian Gas Pipeline" LLP, "Beineu-Shymkent Gas Pipeline" LLP, "KazTransGas-Bishkek" LLC, </w:t>
      </w:r>
      <w:r w:rsidR="00134C06" w:rsidRPr="00D31952">
        <w:rPr>
          <w:color w:val="222222"/>
          <w:lang w:val="en"/>
        </w:rPr>
        <w:t xml:space="preserve">JSC </w:t>
      </w:r>
      <w:r w:rsidRPr="00D31952">
        <w:rPr>
          <w:color w:val="222222"/>
          <w:lang w:val="en"/>
        </w:rPr>
        <w:t>"Astana Gas KMG";</w:t>
      </w:r>
      <w:r w:rsidRPr="009B083D">
        <w:rPr>
          <w:color w:val="222222"/>
          <w:lang w:val="en"/>
        </w:rPr>
        <w:t xml:space="preserve"> </w:t>
      </w:r>
    </w:p>
    <w:p w:rsidR="009252E0" w:rsidRPr="00D31952" w:rsidRDefault="009252E0" w:rsidP="00801097">
      <w:pPr>
        <w:pStyle w:val="a7"/>
        <w:numPr>
          <w:ilvl w:val="0"/>
          <w:numId w:val="14"/>
        </w:numPr>
        <w:autoSpaceDE w:val="0"/>
        <w:autoSpaceDN w:val="0"/>
        <w:ind w:left="0" w:firstLine="567"/>
        <w:jc w:val="both"/>
        <w:rPr>
          <w:lang w:val="en-US"/>
        </w:rPr>
      </w:pPr>
      <w:r w:rsidRPr="00D31952">
        <w:rPr>
          <w:color w:val="222222"/>
          <w:u w:val="single"/>
          <w:lang w:val="en"/>
        </w:rPr>
        <w:t>transportation through gas distribution systems</w:t>
      </w:r>
      <w:r w:rsidRPr="00D31952">
        <w:rPr>
          <w:color w:val="222222"/>
          <w:lang w:val="en"/>
        </w:rPr>
        <w:t>: JSC "KazTransGas Aimak", "KazTransGas-Tbilisi" LLC;</w:t>
      </w:r>
    </w:p>
    <w:p w:rsidR="009252E0" w:rsidRPr="00D31952" w:rsidRDefault="009252E0" w:rsidP="00801097">
      <w:pPr>
        <w:pStyle w:val="a7"/>
        <w:numPr>
          <w:ilvl w:val="0"/>
          <w:numId w:val="14"/>
        </w:numPr>
        <w:autoSpaceDE w:val="0"/>
        <w:autoSpaceDN w:val="0"/>
        <w:ind w:left="0" w:firstLine="567"/>
        <w:jc w:val="both"/>
        <w:rPr>
          <w:lang w:val="en-US"/>
        </w:rPr>
      </w:pPr>
      <w:r w:rsidRPr="00D31952">
        <w:rPr>
          <w:color w:val="222222"/>
          <w:u w:val="single"/>
          <w:lang w:val="en"/>
        </w:rPr>
        <w:t>trade operations with gas</w:t>
      </w:r>
      <w:r w:rsidRPr="00D31952">
        <w:rPr>
          <w:color w:val="222222"/>
          <w:lang w:val="en"/>
        </w:rPr>
        <w:t>: "KazTransGaz-Onimderi" LLP, "KazRosGaz" LLP.</w:t>
      </w:r>
    </w:p>
    <w:p w:rsidR="009252E0" w:rsidRPr="00D31952" w:rsidRDefault="009252E0" w:rsidP="00801097">
      <w:pPr>
        <w:pStyle w:val="a7"/>
        <w:numPr>
          <w:ilvl w:val="0"/>
          <w:numId w:val="14"/>
        </w:numPr>
        <w:autoSpaceDE w:val="0"/>
        <w:autoSpaceDN w:val="0"/>
        <w:ind w:left="0" w:firstLine="567"/>
        <w:jc w:val="both"/>
        <w:rPr>
          <w:lang w:val="en-US"/>
        </w:rPr>
      </w:pPr>
      <w:r w:rsidRPr="00D31952">
        <w:rPr>
          <w:color w:val="222222"/>
          <w:lang w:val="en"/>
        </w:rPr>
        <w:t>"</w:t>
      </w:r>
      <w:r w:rsidRPr="00D31952">
        <w:rPr>
          <w:color w:val="222222"/>
          <w:u w:val="single"/>
          <w:lang w:val="en"/>
        </w:rPr>
        <w:t>other SD</w:t>
      </w:r>
      <w:r w:rsidR="00801097">
        <w:rPr>
          <w:color w:val="222222"/>
          <w:u w:val="single"/>
          <w:lang w:val="en"/>
        </w:rPr>
        <w:t>E</w:t>
      </w:r>
      <w:r w:rsidRPr="00D31952">
        <w:rPr>
          <w:color w:val="222222"/>
          <w:u w:val="single"/>
          <w:lang w:val="en"/>
        </w:rPr>
        <w:t>s</w:t>
      </w:r>
      <w:r w:rsidRPr="00D31952">
        <w:rPr>
          <w:color w:val="222222"/>
          <w:lang w:val="en"/>
        </w:rPr>
        <w:t>: "Intergas Finance B.V."</w:t>
      </w:r>
    </w:p>
    <w:p w:rsidR="009252E0" w:rsidRPr="006D7593" w:rsidRDefault="009252E0" w:rsidP="00801097">
      <w:pPr>
        <w:pStyle w:val="HTML"/>
        <w:shd w:val="clear" w:color="auto" w:fill="FFFFFF"/>
        <w:spacing w:before="360" w:after="120"/>
        <w:ind w:firstLine="567"/>
        <w:jc w:val="center"/>
        <w:rPr>
          <w:rFonts w:ascii="Times New Roman" w:hAnsi="Times New Roman" w:cs="Times New Roman"/>
          <w:b/>
          <w:color w:val="4F81BD" w:themeColor="accent1"/>
          <w:sz w:val="24"/>
          <w:szCs w:val="24"/>
          <w:lang w:val="en"/>
        </w:rPr>
      </w:pPr>
      <w:r w:rsidRPr="006D7593">
        <w:rPr>
          <w:rFonts w:ascii="Times New Roman" w:hAnsi="Times New Roman" w:cs="Times New Roman"/>
          <w:b/>
          <w:color w:val="4F81BD" w:themeColor="accent1"/>
          <w:sz w:val="24"/>
          <w:szCs w:val="24"/>
          <w:lang w:val="en"/>
        </w:rPr>
        <w:t>Evaluation of the positions of JSC "KazTransGas" and prospects  for  its development  on the results of 2016</w:t>
      </w:r>
    </w:p>
    <w:p w:rsidR="009252E0" w:rsidRPr="00425937" w:rsidRDefault="009252E0" w:rsidP="00801097">
      <w:pPr>
        <w:pStyle w:val="HTML"/>
        <w:shd w:val="clear" w:color="auto" w:fill="FFFFFF"/>
        <w:ind w:firstLine="567"/>
        <w:jc w:val="both"/>
        <w:rPr>
          <w:rFonts w:ascii="Times New Roman" w:hAnsi="Times New Roman" w:cs="Times New Roman"/>
          <w:color w:val="212121"/>
          <w:sz w:val="24"/>
          <w:szCs w:val="24"/>
          <w:lang w:val="en-US"/>
        </w:rPr>
      </w:pPr>
      <w:r w:rsidRPr="00425937">
        <w:rPr>
          <w:rFonts w:ascii="Times New Roman" w:hAnsi="Times New Roman" w:cs="Times New Roman"/>
          <w:color w:val="212121"/>
          <w:sz w:val="24"/>
          <w:szCs w:val="24"/>
          <w:lang w:val="en"/>
        </w:rPr>
        <w:t xml:space="preserve">According to BP's data on explored natural gas reserves (0.9 trillion m3) Kazakhstan ranks 25th in the world (0.5% of the world's total reserves). The </w:t>
      </w:r>
      <w:r w:rsidRPr="00425937">
        <w:rPr>
          <w:rFonts w:ascii="Times New Roman" w:hAnsi="Times New Roman" w:cs="Times New Roman"/>
          <w:color w:val="212121"/>
          <w:sz w:val="24"/>
          <w:szCs w:val="24"/>
          <w:lang w:val="en-US"/>
        </w:rPr>
        <w:t>extracted</w:t>
      </w:r>
      <w:r w:rsidR="00801097">
        <w:rPr>
          <w:rFonts w:ascii="Times New Roman" w:hAnsi="Times New Roman" w:cs="Times New Roman"/>
          <w:color w:val="212121"/>
          <w:sz w:val="24"/>
          <w:szCs w:val="24"/>
          <w:lang w:val="en"/>
        </w:rPr>
        <w:t xml:space="preserve"> gas reserves has approved</w:t>
      </w:r>
      <w:r w:rsidRPr="00425937">
        <w:rPr>
          <w:rFonts w:ascii="Times New Roman" w:hAnsi="Times New Roman" w:cs="Times New Roman"/>
          <w:color w:val="212121"/>
          <w:sz w:val="24"/>
          <w:szCs w:val="24"/>
          <w:lang w:val="en"/>
        </w:rPr>
        <w:t xml:space="preserve"> by the State Commission of the Republic of Kazakhstan on the Reserves at the level of 3.9 trillion. m3, including the dissolved - 2.6 trilli</w:t>
      </w:r>
      <w:r w:rsidR="00801097">
        <w:rPr>
          <w:rFonts w:ascii="Times New Roman" w:hAnsi="Times New Roman" w:cs="Times New Roman"/>
          <w:color w:val="212121"/>
          <w:sz w:val="24"/>
          <w:szCs w:val="24"/>
          <w:lang w:val="en"/>
        </w:rPr>
        <w:t>on. m3, and free - 1.3 trillion</w:t>
      </w:r>
      <w:r w:rsidRPr="00425937">
        <w:rPr>
          <w:rFonts w:ascii="Times New Roman" w:hAnsi="Times New Roman" w:cs="Times New Roman"/>
          <w:color w:val="212121"/>
          <w:sz w:val="24"/>
          <w:szCs w:val="24"/>
          <w:lang w:val="en"/>
        </w:rPr>
        <w:t xml:space="preserve"> m3.</w:t>
      </w:r>
    </w:p>
    <w:p w:rsidR="009252E0" w:rsidRPr="00425937" w:rsidRDefault="009252E0" w:rsidP="00801097">
      <w:pPr>
        <w:autoSpaceDE w:val="0"/>
        <w:autoSpaceDN w:val="0"/>
        <w:adjustRightInd w:val="0"/>
        <w:spacing w:after="0" w:line="240" w:lineRule="auto"/>
        <w:ind w:firstLine="567"/>
        <w:jc w:val="center"/>
        <w:rPr>
          <w:rFonts w:ascii="Times New Roman" w:hAnsi="Times New Roman" w:cs="Times New Roman"/>
          <w:b/>
          <w:sz w:val="24"/>
          <w:szCs w:val="24"/>
          <w:lang w:val="en-US"/>
        </w:rPr>
      </w:pPr>
    </w:p>
    <w:p w:rsidR="00945C28" w:rsidRDefault="00945C28" w:rsidP="00801097">
      <w:pPr>
        <w:pStyle w:val="HTML"/>
        <w:shd w:val="clear" w:color="auto" w:fill="FFFFFF"/>
        <w:ind w:firstLine="567"/>
        <w:jc w:val="center"/>
        <w:rPr>
          <w:rFonts w:ascii="Times New Roman" w:hAnsi="Times New Roman" w:cs="Times New Roman"/>
          <w:b/>
          <w:color w:val="212121"/>
          <w:sz w:val="24"/>
          <w:szCs w:val="24"/>
          <w:lang w:val="en"/>
        </w:rPr>
      </w:pPr>
    </w:p>
    <w:p w:rsidR="006D7593" w:rsidRDefault="006D7593" w:rsidP="00801097">
      <w:pPr>
        <w:pStyle w:val="HTML"/>
        <w:shd w:val="clear" w:color="auto" w:fill="FFFFFF"/>
        <w:ind w:firstLine="567"/>
        <w:jc w:val="center"/>
        <w:rPr>
          <w:rFonts w:ascii="Times New Roman" w:hAnsi="Times New Roman" w:cs="Times New Roman"/>
          <w:b/>
          <w:color w:val="212121"/>
          <w:sz w:val="24"/>
          <w:szCs w:val="24"/>
          <w:lang w:val="en"/>
        </w:rPr>
      </w:pPr>
    </w:p>
    <w:p w:rsidR="006D7593" w:rsidRDefault="006D7593" w:rsidP="00801097">
      <w:pPr>
        <w:pStyle w:val="HTML"/>
        <w:shd w:val="clear" w:color="auto" w:fill="FFFFFF"/>
        <w:ind w:firstLine="567"/>
        <w:jc w:val="center"/>
        <w:rPr>
          <w:rFonts w:ascii="Times New Roman" w:hAnsi="Times New Roman" w:cs="Times New Roman"/>
          <w:b/>
          <w:color w:val="212121"/>
          <w:sz w:val="24"/>
          <w:szCs w:val="24"/>
          <w:lang w:val="en"/>
        </w:rPr>
      </w:pPr>
    </w:p>
    <w:p w:rsidR="006D7593" w:rsidRDefault="006D7593" w:rsidP="00801097">
      <w:pPr>
        <w:pStyle w:val="HTML"/>
        <w:shd w:val="clear" w:color="auto" w:fill="FFFFFF"/>
        <w:ind w:firstLine="567"/>
        <w:jc w:val="center"/>
        <w:rPr>
          <w:rFonts w:ascii="Times New Roman" w:hAnsi="Times New Roman" w:cs="Times New Roman"/>
          <w:b/>
          <w:color w:val="212121"/>
          <w:sz w:val="24"/>
          <w:szCs w:val="24"/>
          <w:lang w:val="en"/>
        </w:rPr>
      </w:pPr>
    </w:p>
    <w:p w:rsidR="006D7593" w:rsidRDefault="006D7593" w:rsidP="00801097">
      <w:pPr>
        <w:pStyle w:val="HTML"/>
        <w:shd w:val="clear" w:color="auto" w:fill="FFFFFF"/>
        <w:ind w:firstLine="567"/>
        <w:jc w:val="center"/>
        <w:rPr>
          <w:rFonts w:ascii="Times New Roman" w:hAnsi="Times New Roman" w:cs="Times New Roman"/>
          <w:b/>
          <w:color w:val="212121"/>
          <w:sz w:val="24"/>
          <w:szCs w:val="24"/>
          <w:lang w:val="en"/>
        </w:rPr>
      </w:pPr>
    </w:p>
    <w:p w:rsidR="009252E0" w:rsidRPr="00425937" w:rsidRDefault="009252E0" w:rsidP="00801097">
      <w:pPr>
        <w:pStyle w:val="HTML"/>
        <w:shd w:val="clear" w:color="auto" w:fill="FFFFFF"/>
        <w:ind w:firstLine="567"/>
        <w:jc w:val="center"/>
        <w:rPr>
          <w:rFonts w:ascii="Times New Roman" w:hAnsi="Times New Roman" w:cs="Times New Roman"/>
          <w:b/>
          <w:color w:val="212121"/>
          <w:sz w:val="24"/>
          <w:szCs w:val="24"/>
          <w:lang w:val="en"/>
        </w:rPr>
      </w:pPr>
      <w:r w:rsidRPr="00425937">
        <w:rPr>
          <w:rFonts w:ascii="Times New Roman" w:hAnsi="Times New Roman" w:cs="Times New Roman"/>
          <w:b/>
          <w:color w:val="212121"/>
          <w:sz w:val="24"/>
          <w:szCs w:val="24"/>
          <w:lang w:val="en"/>
        </w:rPr>
        <w:t>Volumes of proved reserves of nat</w:t>
      </w:r>
      <w:r w:rsidR="00801097">
        <w:rPr>
          <w:rFonts w:ascii="Times New Roman" w:hAnsi="Times New Roman" w:cs="Times New Roman"/>
          <w:b/>
          <w:color w:val="212121"/>
          <w:sz w:val="24"/>
          <w:szCs w:val="24"/>
          <w:lang w:val="en"/>
        </w:rPr>
        <w:t>ural gas by countries, trillion</w:t>
      </w:r>
      <w:r w:rsidRPr="00425937">
        <w:rPr>
          <w:rFonts w:ascii="Times New Roman" w:hAnsi="Times New Roman" w:cs="Times New Roman"/>
          <w:b/>
          <w:color w:val="212121"/>
          <w:sz w:val="24"/>
          <w:szCs w:val="24"/>
          <w:lang w:val="en"/>
        </w:rPr>
        <w:t xml:space="preserve"> m3</w:t>
      </w:r>
    </w:p>
    <w:p w:rsidR="009252E0" w:rsidRPr="009B083D" w:rsidRDefault="009252E0" w:rsidP="00801097">
      <w:pPr>
        <w:pStyle w:val="HTML"/>
        <w:shd w:val="clear" w:color="auto" w:fill="FFFFFF"/>
        <w:spacing w:line="288" w:lineRule="auto"/>
        <w:ind w:firstLine="567"/>
        <w:jc w:val="center"/>
        <w:rPr>
          <w:rFonts w:ascii="Times New Roman" w:hAnsi="Times New Roman" w:cs="Times New Roman"/>
          <w:b/>
          <w:color w:val="212121"/>
          <w:sz w:val="28"/>
          <w:szCs w:val="24"/>
          <w:lang w:val="en-US"/>
        </w:rPr>
      </w:pPr>
      <w:r w:rsidRPr="00283827">
        <w:rPr>
          <w:rFonts w:ascii="Times New Roman" w:hAnsi="Times New Roman" w:cs="Times New Roman"/>
          <w:noProof/>
          <w:sz w:val="24"/>
          <w:szCs w:val="24"/>
        </w:rPr>
        <w:drawing>
          <wp:inline distT="0" distB="0" distL="0" distR="0" wp14:anchorId="10F68AA8" wp14:editId="5D320427">
            <wp:extent cx="5591175" cy="2735342"/>
            <wp:effectExtent l="0" t="0" r="9525" b="8255"/>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252E0" w:rsidRPr="00861689" w:rsidRDefault="009252E0" w:rsidP="00801097">
      <w:pPr>
        <w:autoSpaceDE w:val="0"/>
        <w:autoSpaceDN w:val="0"/>
        <w:adjustRightInd w:val="0"/>
        <w:spacing w:after="0" w:line="288" w:lineRule="auto"/>
        <w:ind w:firstLine="567"/>
        <w:jc w:val="both"/>
        <w:rPr>
          <w:rFonts w:ascii="Times New Roman" w:hAnsi="Times New Roman" w:cs="Times New Roman"/>
          <w:sz w:val="24"/>
          <w:szCs w:val="24"/>
          <w:lang w:val="en-US"/>
        </w:rPr>
      </w:pPr>
    </w:p>
    <w:p w:rsidR="009252E0" w:rsidRPr="00425937" w:rsidRDefault="009252E0" w:rsidP="00801097">
      <w:pPr>
        <w:pStyle w:val="HTML"/>
        <w:shd w:val="clear" w:color="auto" w:fill="FFFFFF"/>
        <w:spacing w:line="288" w:lineRule="auto"/>
        <w:ind w:firstLine="567"/>
        <w:jc w:val="center"/>
        <w:rPr>
          <w:rFonts w:ascii="Times New Roman" w:hAnsi="Times New Roman" w:cs="Times New Roman"/>
          <w:b/>
          <w:color w:val="212121"/>
          <w:sz w:val="24"/>
          <w:szCs w:val="24"/>
          <w:lang w:val="en-US"/>
        </w:rPr>
      </w:pPr>
      <w:r w:rsidRPr="00425937">
        <w:rPr>
          <w:rFonts w:ascii="Times New Roman" w:hAnsi="Times New Roman" w:cs="Times New Roman"/>
          <w:b/>
          <w:color w:val="212121"/>
          <w:sz w:val="24"/>
          <w:szCs w:val="24"/>
          <w:lang w:val="en"/>
        </w:rPr>
        <w:t>Distribution of extracted gas reserves by deposits,</w:t>
      </w:r>
      <w:r w:rsidR="00801097">
        <w:rPr>
          <w:rFonts w:ascii="Times New Roman" w:hAnsi="Times New Roman" w:cs="Times New Roman"/>
          <w:b/>
          <w:color w:val="212121"/>
          <w:sz w:val="24"/>
          <w:szCs w:val="24"/>
          <w:lang w:val="en"/>
        </w:rPr>
        <w:t xml:space="preserve"> </w:t>
      </w:r>
      <w:r w:rsidRPr="00425937">
        <w:rPr>
          <w:rFonts w:ascii="Times New Roman" w:hAnsi="Times New Roman" w:cs="Times New Roman"/>
          <w:b/>
          <w:color w:val="212121"/>
          <w:sz w:val="24"/>
          <w:szCs w:val="24"/>
          <w:lang w:val="en"/>
        </w:rPr>
        <w:t>%</w:t>
      </w:r>
    </w:p>
    <w:p w:rsidR="009252E0" w:rsidRPr="00283827" w:rsidRDefault="009252E0" w:rsidP="00801097">
      <w:pPr>
        <w:autoSpaceDE w:val="0"/>
        <w:autoSpaceDN w:val="0"/>
        <w:adjustRightInd w:val="0"/>
        <w:spacing w:after="0" w:line="288" w:lineRule="auto"/>
        <w:ind w:firstLine="567"/>
        <w:jc w:val="both"/>
        <w:rPr>
          <w:rFonts w:ascii="Times New Roman" w:hAnsi="Times New Roman" w:cs="Times New Roman"/>
          <w:sz w:val="24"/>
          <w:szCs w:val="24"/>
        </w:rPr>
      </w:pPr>
      <w:r w:rsidRPr="00283827">
        <w:rPr>
          <w:rFonts w:ascii="Times New Roman" w:hAnsi="Times New Roman" w:cs="Times New Roman"/>
          <w:noProof/>
          <w:sz w:val="24"/>
          <w:szCs w:val="24"/>
          <w:lang w:eastAsia="ru-RU"/>
        </w:rPr>
        <w:drawing>
          <wp:inline distT="0" distB="0" distL="0" distR="0" wp14:anchorId="62D6440D" wp14:editId="50FD988A">
            <wp:extent cx="5362575" cy="2486627"/>
            <wp:effectExtent l="0" t="0" r="9525" b="9525"/>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
        </w:rPr>
      </w:pPr>
      <w:r>
        <w:rPr>
          <w:rFonts w:ascii="inherit" w:hAnsi="inherit"/>
          <w:color w:val="212121"/>
          <w:lang w:val="en"/>
        </w:rPr>
        <w:tab/>
      </w:r>
      <w:r w:rsidRPr="00D31952">
        <w:rPr>
          <w:rFonts w:ascii="Times New Roman" w:hAnsi="Times New Roman" w:cs="Times New Roman"/>
          <w:color w:val="212121"/>
          <w:sz w:val="24"/>
          <w:szCs w:val="24"/>
          <w:lang w:val="en"/>
        </w:rPr>
        <w:t xml:space="preserve">The main part of the gas resources in Kazakhstan </w:t>
      </w:r>
      <w:r w:rsidRPr="00D31952">
        <w:rPr>
          <w:rFonts w:ascii="Times New Roman" w:hAnsi="Times New Roman" w:cs="Times New Roman"/>
          <w:color w:val="212121"/>
          <w:sz w:val="24"/>
          <w:szCs w:val="24"/>
          <w:lang w:val="en-US"/>
        </w:rPr>
        <w:t>focuse</w:t>
      </w:r>
      <w:r w:rsidRPr="00D31952">
        <w:rPr>
          <w:rFonts w:ascii="Times New Roman" w:hAnsi="Times New Roman" w:cs="Times New Roman"/>
          <w:color w:val="212121"/>
          <w:sz w:val="24"/>
          <w:szCs w:val="24"/>
          <w:lang w:val="en"/>
        </w:rPr>
        <w:t>d on large fields developed or prepared for development, including oil fields as Tengiz, Kashagan, Royal (Atyrau region), gas condensate fields as Karachaganak (West Kazakhstan region), Zhanazhol, Urikhtau (Aktobe region) and others .</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ab/>
        <w:t xml:space="preserve">The reserves of free gas in the RK industrial categories are explored on more than 70 gas, gas condensate and oil and gas fields. </w:t>
      </w:r>
      <w:r w:rsidRPr="00D31952">
        <w:rPr>
          <w:rFonts w:ascii="Times New Roman" w:hAnsi="Times New Roman" w:cs="Times New Roman"/>
          <w:color w:val="212121"/>
          <w:sz w:val="24"/>
          <w:szCs w:val="24"/>
          <w:lang w:val="en-US"/>
        </w:rPr>
        <w:t>A</w:t>
      </w:r>
      <w:r w:rsidRPr="00D31952">
        <w:rPr>
          <w:rFonts w:ascii="Times New Roman" w:hAnsi="Times New Roman" w:cs="Times New Roman"/>
          <w:color w:val="212121"/>
          <w:sz w:val="24"/>
          <w:szCs w:val="24"/>
          <w:lang w:val="en"/>
        </w:rPr>
        <w:t xml:space="preserve">bout 30 deposits are under development, </w:t>
      </w:r>
      <w:r w:rsidRPr="00D31952">
        <w:rPr>
          <w:rFonts w:ascii="Times New Roman" w:hAnsi="Times New Roman" w:cs="Times New Roman"/>
          <w:color w:val="212121"/>
          <w:sz w:val="24"/>
          <w:szCs w:val="24"/>
          <w:lang w:val="en-US"/>
        </w:rPr>
        <w:t>to</w:t>
      </w:r>
      <w:r w:rsidRPr="00D31952">
        <w:rPr>
          <w:rFonts w:ascii="Times New Roman" w:hAnsi="Times New Roman" w:cs="Times New Roman"/>
          <w:color w:val="212121"/>
          <w:sz w:val="24"/>
          <w:szCs w:val="24"/>
          <w:lang w:val="en"/>
        </w:rPr>
        <w:t xml:space="preserve"> which 86% of the initial gas reserves of industrial categories </w:t>
      </w:r>
      <w:r>
        <w:rPr>
          <w:rFonts w:ascii="Times New Roman" w:hAnsi="Times New Roman" w:cs="Times New Roman"/>
          <w:color w:val="212121"/>
          <w:sz w:val="24"/>
          <w:szCs w:val="24"/>
          <w:lang w:val="en"/>
        </w:rPr>
        <w:t>are</w:t>
      </w:r>
      <w:r w:rsidRPr="00D31952">
        <w:rPr>
          <w:rFonts w:ascii="Times New Roman" w:hAnsi="Times New Roman" w:cs="Times New Roman"/>
          <w:color w:val="212121"/>
          <w:sz w:val="24"/>
          <w:szCs w:val="24"/>
          <w:lang w:val="en"/>
        </w:rPr>
        <w:t xml:space="preserve"> related. Despite this, a significant part of these fields is not connected to a unified gas supply system (hereinafter - UGSS): only 15 of 215 (about 7%) are connected to the UGSS.</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ab/>
        <w:t>Currently "Amangeldy Gas" LLP continues the development of the Aman</w:t>
      </w:r>
      <w:r w:rsidR="00801097">
        <w:rPr>
          <w:rFonts w:ascii="Times New Roman" w:hAnsi="Times New Roman" w:cs="Times New Roman"/>
          <w:color w:val="212121"/>
          <w:sz w:val="24"/>
          <w:szCs w:val="24"/>
          <w:lang w:val="en"/>
        </w:rPr>
        <w:t>geldy group of gas fields in</w:t>
      </w:r>
      <w:r w:rsidRPr="00D31952">
        <w:rPr>
          <w:rFonts w:ascii="Times New Roman" w:hAnsi="Times New Roman" w:cs="Times New Roman"/>
          <w:color w:val="212121"/>
          <w:sz w:val="24"/>
          <w:szCs w:val="24"/>
          <w:lang w:val="en"/>
        </w:rPr>
        <w:t xml:space="preserve"> Zhambyl region on the basis of the </w:t>
      </w:r>
      <w:r w:rsidRPr="00D31952">
        <w:rPr>
          <w:rFonts w:ascii="Times New Roman" w:hAnsi="Times New Roman" w:cs="Times New Roman"/>
          <w:color w:val="212121"/>
          <w:sz w:val="24"/>
          <w:szCs w:val="24"/>
          <w:lang w:val="kk-KZ"/>
        </w:rPr>
        <w:t>С</w:t>
      </w:r>
      <w:r w:rsidRPr="00D31952">
        <w:rPr>
          <w:rFonts w:ascii="Times New Roman" w:hAnsi="Times New Roman" w:cs="Times New Roman"/>
          <w:color w:val="212121"/>
          <w:sz w:val="24"/>
          <w:szCs w:val="24"/>
          <w:lang w:val="en"/>
        </w:rPr>
        <w:t xml:space="preserve">ontract for </w:t>
      </w:r>
      <w:r w:rsidRPr="00D31952">
        <w:rPr>
          <w:rFonts w:ascii="Times New Roman" w:hAnsi="Times New Roman" w:cs="Times New Roman"/>
          <w:color w:val="212121"/>
          <w:sz w:val="24"/>
          <w:szCs w:val="24"/>
          <w:lang w:val="en-US"/>
        </w:rPr>
        <w:t xml:space="preserve">the </w:t>
      </w:r>
      <w:r w:rsidRPr="00D31952">
        <w:rPr>
          <w:rFonts w:ascii="Times New Roman" w:hAnsi="Times New Roman" w:cs="Times New Roman"/>
          <w:color w:val="212121"/>
          <w:sz w:val="24"/>
          <w:szCs w:val="24"/>
          <w:lang w:val="en"/>
        </w:rPr>
        <w:t>combined exploration and pro</w:t>
      </w:r>
      <w:r w:rsidR="00801097">
        <w:rPr>
          <w:rFonts w:ascii="Times New Roman" w:hAnsi="Times New Roman" w:cs="Times New Roman"/>
          <w:color w:val="212121"/>
          <w:sz w:val="24"/>
          <w:szCs w:val="24"/>
          <w:lang w:val="en"/>
        </w:rPr>
        <w:t>duction of hydrocarbons dated</w:t>
      </w:r>
      <w:r w:rsidRPr="00D31952">
        <w:rPr>
          <w:rFonts w:ascii="Times New Roman" w:hAnsi="Times New Roman" w:cs="Times New Roman"/>
          <w:color w:val="212121"/>
          <w:sz w:val="24"/>
          <w:szCs w:val="24"/>
          <w:lang w:val="en"/>
        </w:rPr>
        <w:t xml:space="preserve"> December 12, 2000.</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US"/>
        </w:rPr>
      </w:pPr>
      <w:r w:rsidRPr="00D31952">
        <w:rPr>
          <w:rFonts w:ascii="Times New Roman" w:hAnsi="Times New Roman" w:cs="Times New Roman"/>
          <w:color w:val="212121"/>
          <w:sz w:val="24"/>
          <w:szCs w:val="24"/>
          <w:lang w:val="en"/>
        </w:rPr>
        <w:lastRenderedPageBreak/>
        <w:tab/>
        <w:t xml:space="preserve">Extracted reserves of natural gas comprises as at 01.01.2017: at the Amangeldy deposit </w:t>
      </w:r>
      <w:r w:rsidR="00801097">
        <w:rPr>
          <w:rFonts w:ascii="Times New Roman" w:hAnsi="Times New Roman" w:cs="Times New Roman"/>
          <w:color w:val="212121"/>
          <w:sz w:val="24"/>
          <w:szCs w:val="24"/>
          <w:lang w:val="en"/>
        </w:rPr>
        <w:t>9,053.6 mn – cm.</w:t>
      </w:r>
      <w:r w:rsidRPr="00D31952">
        <w:rPr>
          <w:rFonts w:ascii="Times New Roman" w:hAnsi="Times New Roman" w:cs="Times New Roman"/>
          <w:color w:val="212121"/>
          <w:sz w:val="24"/>
          <w:szCs w:val="24"/>
          <w:lang w:val="en"/>
        </w:rPr>
        <w:t>, at the Zharkum depo</w:t>
      </w:r>
      <w:r w:rsidR="00801097">
        <w:rPr>
          <w:rFonts w:ascii="Times New Roman" w:hAnsi="Times New Roman" w:cs="Times New Roman"/>
          <w:color w:val="212121"/>
          <w:sz w:val="24"/>
          <w:szCs w:val="24"/>
          <w:lang w:val="en"/>
        </w:rPr>
        <w:t>sit, 795.1 m</w:t>
      </w:r>
      <w:r>
        <w:rPr>
          <w:rFonts w:ascii="Times New Roman" w:hAnsi="Times New Roman" w:cs="Times New Roman"/>
          <w:color w:val="212121"/>
          <w:sz w:val="24"/>
          <w:szCs w:val="24"/>
          <w:lang w:val="en"/>
        </w:rPr>
        <w:t>n</w:t>
      </w:r>
      <w:r w:rsidR="00801097">
        <w:rPr>
          <w:rFonts w:ascii="Times New Roman" w:hAnsi="Times New Roman" w:cs="Times New Roman"/>
          <w:color w:val="212121"/>
          <w:sz w:val="24"/>
          <w:szCs w:val="24"/>
          <w:lang w:val="en"/>
        </w:rPr>
        <w:t>. cm. and 5 233 mn c</w:t>
      </w:r>
      <w:r w:rsidRPr="00D31952">
        <w:rPr>
          <w:rFonts w:ascii="Times New Roman" w:hAnsi="Times New Roman" w:cs="Times New Roman"/>
          <w:color w:val="212121"/>
          <w:sz w:val="24"/>
          <w:szCs w:val="24"/>
          <w:lang w:val="en"/>
        </w:rPr>
        <w:t>m. at the Ayrakty field.</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
        </w:rPr>
      </w:pPr>
      <w:r w:rsidRPr="00D31952">
        <w:rPr>
          <w:rFonts w:ascii="inherit" w:hAnsi="inherit"/>
          <w:color w:val="212121"/>
          <w:sz w:val="24"/>
          <w:szCs w:val="24"/>
          <w:lang w:val="en"/>
        </w:rPr>
        <w:tab/>
      </w:r>
      <w:r w:rsidRPr="00D31952">
        <w:rPr>
          <w:rFonts w:ascii="Times New Roman" w:hAnsi="Times New Roman" w:cs="Times New Roman"/>
          <w:color w:val="212121"/>
          <w:sz w:val="24"/>
          <w:szCs w:val="24"/>
          <w:lang w:val="en"/>
        </w:rPr>
        <w:t xml:space="preserve">Nevertheless, the positions of </w:t>
      </w:r>
      <w:r w:rsidR="0073734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KazTransGas</w:t>
      </w:r>
      <w:r w:rsidR="0073734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 xml:space="preserve"> on the RK market are weak according </w:t>
      </w:r>
      <w:r w:rsidRPr="00D31952">
        <w:rPr>
          <w:rFonts w:ascii="Times New Roman" w:hAnsi="Times New Roman" w:cs="Times New Roman"/>
          <w:color w:val="212121"/>
          <w:sz w:val="24"/>
          <w:szCs w:val="24"/>
          <w:lang w:val="en-US"/>
        </w:rPr>
        <w:t xml:space="preserve">to </w:t>
      </w:r>
      <w:r w:rsidRPr="00D31952">
        <w:rPr>
          <w:rFonts w:ascii="Times New Roman" w:hAnsi="Times New Roman" w:cs="Times New Roman"/>
          <w:color w:val="212121"/>
          <w:sz w:val="24"/>
          <w:szCs w:val="24"/>
          <w:lang w:val="en"/>
        </w:rPr>
        <w:t>gas reserves and volumes of gas production and its share is about 1-2%.</w:t>
      </w:r>
    </w:p>
    <w:p w:rsidR="009252E0" w:rsidRPr="00D31952" w:rsidRDefault="009252E0" w:rsidP="00801097">
      <w:pPr>
        <w:pStyle w:val="HTML"/>
        <w:shd w:val="clear" w:color="auto" w:fill="FFFFFF"/>
        <w:ind w:firstLine="567"/>
        <w:jc w:val="both"/>
        <w:rPr>
          <w:rFonts w:ascii="Times New Roman" w:hAnsi="Times New Roman" w:cs="Times New Roman"/>
          <w:color w:val="212121"/>
          <w:sz w:val="24"/>
          <w:szCs w:val="24"/>
          <w:lang w:val="en-US"/>
        </w:rPr>
      </w:pPr>
      <w:r w:rsidRPr="00D31952">
        <w:rPr>
          <w:rFonts w:ascii="inherit" w:hAnsi="inherit"/>
          <w:color w:val="212121"/>
          <w:sz w:val="24"/>
          <w:szCs w:val="24"/>
          <w:lang w:val="en"/>
        </w:rPr>
        <w:tab/>
      </w:r>
      <w:r w:rsidRPr="00D31952">
        <w:rPr>
          <w:rFonts w:ascii="Times New Roman" w:hAnsi="Times New Roman" w:cs="Times New Roman"/>
          <w:color w:val="212121"/>
          <w:sz w:val="24"/>
          <w:szCs w:val="24"/>
          <w:lang w:val="en"/>
        </w:rPr>
        <w:t xml:space="preserve">In this regard </w:t>
      </w:r>
      <w:r w:rsidR="00801097">
        <w:rPr>
          <w:rFonts w:ascii="Times New Roman" w:hAnsi="Times New Roman" w:cs="Times New Roman"/>
          <w:color w:val="212121"/>
          <w:sz w:val="24"/>
          <w:szCs w:val="24"/>
          <w:lang w:val="en"/>
        </w:rPr>
        <w:t>JSC</w:t>
      </w:r>
      <w:r w:rsidR="00801097" w:rsidRPr="00D31952">
        <w:rPr>
          <w:rFonts w:ascii="Times New Roman" w:hAnsi="Times New Roman" w:cs="Times New Roman"/>
          <w:color w:val="212121"/>
          <w:sz w:val="24"/>
          <w:szCs w:val="24"/>
          <w:lang w:val="en"/>
        </w:rPr>
        <w:t xml:space="preserve"> </w:t>
      </w:r>
      <w:r w:rsidRPr="00D31952">
        <w:rPr>
          <w:rFonts w:ascii="Times New Roman" w:hAnsi="Times New Roman" w:cs="Times New Roman"/>
          <w:color w:val="212121"/>
          <w:sz w:val="24"/>
          <w:szCs w:val="24"/>
          <w:lang w:val="en"/>
        </w:rPr>
        <w:t xml:space="preserve">"KazTransGas" </w:t>
      </w:r>
      <w:r>
        <w:rPr>
          <w:rFonts w:ascii="Times New Roman" w:hAnsi="Times New Roman" w:cs="Times New Roman"/>
          <w:color w:val="212121"/>
          <w:sz w:val="24"/>
          <w:szCs w:val="24"/>
          <w:lang w:val="en"/>
        </w:rPr>
        <w:t xml:space="preserve">considers </w:t>
      </w:r>
      <w:r w:rsidR="00801097">
        <w:rPr>
          <w:rFonts w:ascii="Times New Roman" w:hAnsi="Times New Roman" w:cs="Times New Roman"/>
          <w:color w:val="212121"/>
          <w:sz w:val="24"/>
          <w:szCs w:val="24"/>
          <w:lang w:val="en"/>
        </w:rPr>
        <w:t xml:space="preserve">to </w:t>
      </w:r>
      <w:r>
        <w:rPr>
          <w:rFonts w:ascii="Times New Roman" w:hAnsi="Times New Roman" w:cs="Times New Roman"/>
          <w:color w:val="212121"/>
          <w:sz w:val="24"/>
          <w:szCs w:val="24"/>
          <w:lang w:val="en"/>
        </w:rPr>
        <w:t>connect</w:t>
      </w:r>
      <w:r w:rsidRPr="00D31952">
        <w:rPr>
          <w:rFonts w:ascii="Times New Roman" w:hAnsi="Times New Roman" w:cs="Times New Roman"/>
          <w:color w:val="212121"/>
          <w:sz w:val="24"/>
          <w:szCs w:val="24"/>
          <w:lang w:val="en"/>
        </w:rPr>
        <w:t xml:space="preserve"> the users of subsoil producing associated petroleum gas to the UGSS as a critical task in order to provide energy security of RK.</w:t>
      </w:r>
      <w:r w:rsidRPr="00D3195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BD1BC9A" wp14:editId="283D2AF3">
                <wp:simplePos x="0" y="0"/>
                <wp:positionH relativeFrom="column">
                  <wp:posOffset>4159885</wp:posOffset>
                </wp:positionH>
                <wp:positionV relativeFrom="paragraph">
                  <wp:posOffset>2129790</wp:posOffset>
                </wp:positionV>
                <wp:extent cx="185420"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bwMode="gray">
                        <a:xfrm flipV="1">
                          <a:off x="0" y="0"/>
                          <a:ext cx="185420" cy="0"/>
                        </a:xfrm>
                        <a:prstGeom prst="line">
                          <a:avLst/>
                        </a:prstGeom>
                        <a:noFill/>
                        <a:ln w="9525" cap="rnd">
                          <a:no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85728E" id="Прямая соединительная линия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5pt,167.7pt" to="342.15pt,167.7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" stroked="f">
                <v:stroke dashstyle="1 1" endcap="round"/>
              </v:line>
            </w:pict>
          </mc:Fallback>
        </mc:AlternateContent>
      </w:r>
      <w:r w:rsidRPr="00D3195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DA57F4C" wp14:editId="61116A56">
                <wp:simplePos x="0" y="0"/>
                <wp:positionH relativeFrom="column">
                  <wp:posOffset>4124960</wp:posOffset>
                </wp:positionH>
                <wp:positionV relativeFrom="paragraph">
                  <wp:posOffset>2774315</wp:posOffset>
                </wp:positionV>
                <wp:extent cx="220345" cy="6350"/>
                <wp:effectExtent l="0" t="0" r="0" b="0"/>
                <wp:wrapNone/>
                <wp:docPr id="17" name="Прямая соединительная линия 17"/>
                <wp:cNvGraphicFramePr/>
                <a:graphic xmlns:a="http://schemas.openxmlformats.org/drawingml/2006/main">
                  <a:graphicData uri="http://schemas.microsoft.com/office/word/2010/wordprocessingShape">
                    <wps:wsp>
                      <wps:cNvCnPr/>
                      <wps:spPr bwMode="gray">
                        <a:xfrm flipV="1">
                          <a:off x="0" y="0"/>
                          <a:ext cx="220345" cy="6350"/>
                        </a:xfrm>
                        <a:prstGeom prst="line">
                          <a:avLst/>
                        </a:prstGeom>
                        <a:noFill/>
                        <a:ln w="9525" cap="rnd">
                          <a:no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96B5C1" id="Прямая соединительная линия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pt,218.45pt" to="342.15pt,218.9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" stroked="f">
                <v:stroke dashstyle="1 1" endcap="round"/>
              </v:line>
            </w:pict>
          </mc:Fallback>
        </mc:AlternateContent>
      </w:r>
    </w:p>
    <w:p w:rsidR="009252E0" w:rsidRPr="00D31952"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4"/>
          <w:shd w:val="clear" w:color="auto" w:fill="FFFFFF"/>
          <w:lang w:val="en-US"/>
        </w:rPr>
      </w:pPr>
      <w:r w:rsidRPr="00D31952">
        <w:rPr>
          <w:rFonts w:ascii="Times New Roman" w:hAnsi="Times New Roman" w:cs="Times New Roman"/>
          <w:color w:val="212121"/>
          <w:sz w:val="24"/>
          <w:szCs w:val="24"/>
          <w:shd w:val="clear" w:color="auto" w:fill="FFFFFF"/>
          <w:lang w:val="kk-KZ"/>
        </w:rPr>
        <w:t xml:space="preserve">The concept of the development of the gas sector of the Republic of Kazakhstan until 2030 determines the vision and </w:t>
      </w:r>
      <w:r w:rsidRPr="00D31952">
        <w:rPr>
          <w:rFonts w:ascii="Times New Roman" w:hAnsi="Times New Roman" w:cs="Times New Roman"/>
          <w:color w:val="212121"/>
          <w:sz w:val="24"/>
          <w:szCs w:val="24"/>
          <w:shd w:val="clear" w:color="auto" w:fill="FFFFFF"/>
          <w:lang w:val="en-US"/>
        </w:rPr>
        <w:t xml:space="preserve"> key</w:t>
      </w:r>
      <w:r w:rsidRPr="00D31952">
        <w:rPr>
          <w:rFonts w:ascii="Times New Roman" w:hAnsi="Times New Roman" w:cs="Times New Roman"/>
          <w:color w:val="212121"/>
          <w:sz w:val="24"/>
          <w:szCs w:val="24"/>
          <w:shd w:val="clear" w:color="auto" w:fill="FFFFFF"/>
          <w:lang w:val="kk-KZ"/>
        </w:rPr>
        <w:t xml:space="preserve"> approaches to the stage-by-stage reform</w:t>
      </w:r>
      <w:r w:rsidRPr="00D31952">
        <w:rPr>
          <w:rFonts w:ascii="Times New Roman" w:hAnsi="Times New Roman" w:cs="Times New Roman"/>
          <w:color w:val="212121"/>
          <w:sz w:val="24"/>
          <w:szCs w:val="24"/>
          <w:shd w:val="clear" w:color="auto" w:fill="FFFFFF"/>
          <w:lang w:val="en-US"/>
        </w:rPr>
        <w:t>ing</w:t>
      </w:r>
      <w:r w:rsidRPr="00D31952">
        <w:rPr>
          <w:rFonts w:ascii="Times New Roman" w:hAnsi="Times New Roman" w:cs="Times New Roman"/>
          <w:color w:val="212121"/>
          <w:sz w:val="24"/>
          <w:szCs w:val="24"/>
          <w:shd w:val="clear" w:color="auto" w:fill="FFFFFF"/>
          <w:lang w:val="kk-KZ"/>
        </w:rPr>
        <w:t xml:space="preserve"> and </w:t>
      </w:r>
      <w:r w:rsidRPr="00D31952">
        <w:rPr>
          <w:rFonts w:ascii="Times New Roman" w:hAnsi="Times New Roman" w:cs="Times New Roman"/>
          <w:color w:val="212121"/>
          <w:sz w:val="24"/>
          <w:szCs w:val="24"/>
          <w:shd w:val="clear" w:color="auto" w:fill="FFFFFF"/>
          <w:lang w:val="en-US"/>
        </w:rPr>
        <w:t>complex</w:t>
      </w:r>
      <w:r w:rsidRPr="00D31952">
        <w:rPr>
          <w:rFonts w:ascii="Times New Roman" w:hAnsi="Times New Roman" w:cs="Times New Roman"/>
          <w:color w:val="212121"/>
          <w:sz w:val="24"/>
          <w:szCs w:val="24"/>
          <w:shd w:val="clear" w:color="auto" w:fill="FFFFFF"/>
          <w:lang w:val="kk-KZ"/>
        </w:rPr>
        <w:t xml:space="preserve"> development of the gas sector of the Republic of Kazakhstan, provides </w:t>
      </w:r>
      <w:r w:rsidR="00801097">
        <w:rPr>
          <w:rFonts w:ascii="Times New Roman" w:hAnsi="Times New Roman" w:cs="Times New Roman"/>
          <w:color w:val="212121"/>
          <w:sz w:val="24"/>
          <w:szCs w:val="24"/>
          <w:shd w:val="clear" w:color="auto" w:fill="FFFFFF"/>
          <w:lang w:val="en-US"/>
        </w:rPr>
        <w:t>the existing</w:t>
      </w:r>
      <w:r w:rsidRPr="00D31952">
        <w:rPr>
          <w:rFonts w:ascii="Times New Roman" w:hAnsi="Times New Roman" w:cs="Times New Roman"/>
          <w:color w:val="212121"/>
          <w:sz w:val="24"/>
          <w:szCs w:val="24"/>
          <w:shd w:val="clear" w:color="auto" w:fill="FFFFFF"/>
          <w:lang w:val="en-US"/>
        </w:rPr>
        <w:t xml:space="preserve"> </w:t>
      </w:r>
      <w:r w:rsidRPr="00D31952">
        <w:rPr>
          <w:rFonts w:ascii="Times New Roman" w:hAnsi="Times New Roman" w:cs="Times New Roman"/>
          <w:color w:val="212121"/>
          <w:sz w:val="24"/>
          <w:szCs w:val="24"/>
          <w:shd w:val="clear" w:color="auto" w:fill="FFFFFF"/>
          <w:lang w:val="kk-KZ"/>
        </w:rPr>
        <w:t>significant potential in Kazakhstan</w:t>
      </w:r>
      <w:r w:rsidRPr="00D31952">
        <w:rPr>
          <w:rFonts w:ascii="Times New Roman" w:hAnsi="Times New Roman" w:cs="Times New Roman"/>
          <w:color w:val="212121"/>
          <w:sz w:val="24"/>
          <w:szCs w:val="24"/>
          <w:shd w:val="clear" w:color="auto" w:fill="FFFFFF"/>
          <w:lang w:val="en-US"/>
        </w:rPr>
        <w:t xml:space="preserve"> in area of </w:t>
      </w:r>
      <w:r w:rsidRPr="00D31952">
        <w:rPr>
          <w:rFonts w:ascii="Times New Roman" w:hAnsi="Times New Roman" w:cs="Times New Roman"/>
          <w:color w:val="212121"/>
          <w:sz w:val="24"/>
          <w:szCs w:val="24"/>
          <w:shd w:val="clear" w:color="auto" w:fill="FFFFFF"/>
          <w:lang w:val="kk-KZ"/>
        </w:rPr>
        <w:t>exploration and production of coalbed methane in addition to traditional gas resources.</w:t>
      </w:r>
      <w:r w:rsidRPr="00D31952">
        <w:rPr>
          <w:rFonts w:ascii="Times New Roman" w:hAnsi="Times New Roman" w:cs="Times New Roman"/>
          <w:sz w:val="24"/>
          <w:szCs w:val="24"/>
          <w:lang w:val="kk-KZ"/>
        </w:rPr>
        <w:t xml:space="preserve"> </w:t>
      </w:r>
      <w:r w:rsidR="00801097" w:rsidRPr="00D31952">
        <w:rPr>
          <w:rFonts w:ascii="Times New Roman" w:hAnsi="Times New Roman" w:cs="Times New Roman"/>
          <w:color w:val="212121"/>
          <w:sz w:val="24"/>
          <w:szCs w:val="24"/>
          <w:shd w:val="clear" w:color="auto" w:fill="FFFFFF"/>
          <w:lang w:val="en-US"/>
        </w:rPr>
        <w:t xml:space="preserve">JSC </w:t>
      </w:r>
      <w:r w:rsidR="00801097"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shd w:val="clear" w:color="auto" w:fill="FFFFFF"/>
          <w:lang w:val="en-US"/>
        </w:rPr>
        <w:t>KazTransGas</w:t>
      </w:r>
      <w:r w:rsidR="00801097"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shd w:val="clear" w:color="auto" w:fill="FFFFFF"/>
          <w:lang w:val="en-US"/>
        </w:rPr>
        <w:t xml:space="preserve"> conducts geological exploration of coalbed methane under the innovative investment project "Coalbed methane production in the Karaganda coal basin" at the execution of the updated Plan of Activities (Roadmap) for the implementation of the instruction of the President of the Republic of Kazakhstan N. Nazarbayev, approved by the Minister of Energy of the Republic of Kazakhstan in September 2016 on the organization of exploration and production of coalbed methane. </w:t>
      </w:r>
    </w:p>
    <w:p w:rsidR="009252E0" w:rsidRPr="00D31952"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 xml:space="preserve">One of the most perspective transit directions for Kazakhstan is </w:t>
      </w:r>
      <w:r w:rsidR="00737346">
        <w:rPr>
          <w:rFonts w:ascii="Times New Roman" w:hAnsi="Times New Roman" w:cs="Times New Roman"/>
          <w:color w:val="212121"/>
          <w:sz w:val="24"/>
          <w:szCs w:val="24"/>
          <w:lang w:val="en"/>
        </w:rPr>
        <w:t>MGL</w:t>
      </w:r>
      <w:r>
        <w:rPr>
          <w:rFonts w:ascii="Times New Roman" w:hAnsi="Times New Roman" w:cs="Times New Roman"/>
          <w:color w:val="212121"/>
          <w:sz w:val="24"/>
          <w:szCs w:val="24"/>
          <w:lang w:val="en"/>
        </w:rPr>
        <w:t xml:space="preserve"> Kazakhstan-China</w:t>
      </w:r>
      <w:r w:rsidRPr="00D31952">
        <w:rPr>
          <w:rFonts w:ascii="Times New Roman" w:hAnsi="Times New Roman" w:cs="Times New Roman"/>
          <w:color w:val="212121"/>
          <w:sz w:val="24"/>
          <w:szCs w:val="24"/>
          <w:lang w:val="en"/>
        </w:rPr>
        <w:t xml:space="preserve"> with a traffic capacity of 30 billion cubic meters of natural gas per ye</w:t>
      </w:r>
      <w:r w:rsidR="00737346">
        <w:rPr>
          <w:rFonts w:ascii="Times New Roman" w:hAnsi="Times New Roman" w:cs="Times New Roman"/>
          <w:color w:val="212121"/>
          <w:sz w:val="24"/>
          <w:szCs w:val="24"/>
          <w:lang w:val="en"/>
        </w:rPr>
        <w:t>ar and the planned increase the</w:t>
      </w:r>
      <w:r w:rsidRPr="00D31952">
        <w:rPr>
          <w:rFonts w:ascii="Times New Roman" w:hAnsi="Times New Roman" w:cs="Times New Roman"/>
          <w:color w:val="212121"/>
          <w:sz w:val="24"/>
          <w:szCs w:val="24"/>
          <w:lang w:val="en"/>
        </w:rPr>
        <w:t xml:space="preserve"> capacity of </w:t>
      </w:r>
      <w:r w:rsidR="00737346">
        <w:rPr>
          <w:rFonts w:ascii="Times New Roman" w:hAnsi="Times New Roman" w:cs="Times New Roman"/>
          <w:color w:val="212121"/>
          <w:sz w:val="24"/>
          <w:szCs w:val="24"/>
          <w:lang w:val="en"/>
        </w:rPr>
        <w:t>MGL to 55 bn cm.</w:t>
      </w:r>
      <w:r w:rsidRPr="00D31952">
        <w:rPr>
          <w:rFonts w:ascii="Times New Roman" w:hAnsi="Times New Roman" w:cs="Times New Roman"/>
          <w:color w:val="212121"/>
          <w:sz w:val="24"/>
          <w:szCs w:val="24"/>
          <w:lang w:val="en"/>
        </w:rPr>
        <w:t xml:space="preserve">  in 2017 (taking into account the input of compressor stations by thread C). To date, this is the largest investment project in the country's oil and gas industry.</w:t>
      </w:r>
    </w:p>
    <w:p w:rsidR="009252E0" w:rsidRPr="00D31952"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The project of the construction of Main gas pipeline "Beineu-Bozoy-Shymkent"</w:t>
      </w:r>
      <w:r>
        <w:rPr>
          <w:rFonts w:ascii="Times New Roman" w:hAnsi="Times New Roman" w:cs="Times New Roman"/>
          <w:color w:val="212121"/>
          <w:sz w:val="24"/>
          <w:szCs w:val="24"/>
          <w:lang w:val="en"/>
        </w:rPr>
        <w:t>, providing the traffic capacity</w:t>
      </w:r>
      <w:r w:rsidRPr="00D31952">
        <w:rPr>
          <w:rFonts w:ascii="Times New Roman" w:hAnsi="Times New Roman" w:cs="Times New Roman"/>
          <w:color w:val="212121"/>
          <w:sz w:val="24"/>
          <w:szCs w:val="24"/>
          <w:lang w:val="en"/>
        </w:rPr>
        <w:t xml:space="preserve"> till 10 billion cubic meters will contribute to improving the energy security of Kazakhstan and will ensure the gas supply from the western gas producing regions of the country to the south, and, thereby, reduce dependence on the delivery of Uzbek and Turkmen gas. The implementation of the project will have a positive multiplicative effect, expressed in the possibility of continuing gasification in the not gasified areas of Kyzylorda, northern regions of South Kazakhstan, Zhambyl and Almaty regions, as well as expansion of export routes.</w:t>
      </w:r>
    </w:p>
    <w:p w:rsidR="009252E0" w:rsidRPr="00D31952"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 xml:space="preserve">Gas transportation includes the system of </w:t>
      </w:r>
      <w:r>
        <w:rPr>
          <w:rFonts w:ascii="Times New Roman" w:hAnsi="Times New Roman" w:cs="Times New Roman"/>
          <w:color w:val="212121"/>
          <w:sz w:val="24"/>
          <w:szCs w:val="24"/>
          <w:lang w:val="en"/>
        </w:rPr>
        <w:t>M</w:t>
      </w:r>
      <w:r w:rsidRPr="00D31952">
        <w:rPr>
          <w:rFonts w:ascii="Times New Roman" w:hAnsi="Times New Roman" w:cs="Times New Roman"/>
          <w:color w:val="212121"/>
          <w:sz w:val="24"/>
          <w:szCs w:val="24"/>
          <w:lang w:val="en"/>
        </w:rPr>
        <w:t xml:space="preserve">ain </w:t>
      </w:r>
      <w:r>
        <w:rPr>
          <w:rFonts w:ascii="Times New Roman" w:hAnsi="Times New Roman" w:cs="Times New Roman"/>
          <w:color w:val="212121"/>
          <w:sz w:val="24"/>
          <w:szCs w:val="24"/>
          <w:lang w:val="en"/>
        </w:rPr>
        <w:t>G</w:t>
      </w:r>
      <w:r w:rsidRPr="00D31952">
        <w:rPr>
          <w:rFonts w:ascii="Times New Roman" w:hAnsi="Times New Roman" w:cs="Times New Roman"/>
          <w:color w:val="212121"/>
          <w:sz w:val="24"/>
          <w:szCs w:val="24"/>
          <w:lang w:val="en"/>
        </w:rPr>
        <w:t xml:space="preserve">as </w:t>
      </w:r>
      <w:r>
        <w:rPr>
          <w:rFonts w:ascii="Times New Roman" w:hAnsi="Times New Roman" w:cs="Times New Roman"/>
          <w:color w:val="212121"/>
          <w:sz w:val="24"/>
          <w:szCs w:val="24"/>
          <w:lang w:val="en"/>
        </w:rPr>
        <w:t>Line</w:t>
      </w:r>
      <w:r w:rsidRPr="00D31952">
        <w:rPr>
          <w:rFonts w:ascii="Times New Roman" w:hAnsi="Times New Roman" w:cs="Times New Roman"/>
          <w:color w:val="212121"/>
          <w:sz w:val="24"/>
          <w:szCs w:val="24"/>
          <w:lang w:val="en"/>
        </w:rPr>
        <w:t xml:space="preserve"> (MG</w:t>
      </w:r>
      <w:r>
        <w:rPr>
          <w:rFonts w:ascii="Times New Roman" w:hAnsi="Times New Roman" w:cs="Times New Roman"/>
          <w:color w:val="212121"/>
          <w:sz w:val="24"/>
          <w:szCs w:val="24"/>
          <w:lang w:val="en"/>
        </w:rPr>
        <w:t>L</w:t>
      </w:r>
      <w:r w:rsidRPr="00D31952">
        <w:rPr>
          <w:rFonts w:ascii="Times New Roman" w:hAnsi="Times New Roman" w:cs="Times New Roman"/>
          <w:color w:val="212121"/>
          <w:sz w:val="24"/>
          <w:szCs w:val="24"/>
          <w:lang w:val="en"/>
        </w:rPr>
        <w:t>), compressor stations (CS), underground gas storages (UGS), as well as gas distribution pipelines.</w:t>
      </w:r>
    </w:p>
    <w:p w:rsidR="009252E0" w:rsidRPr="00D31952"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4"/>
          <w:lang w:val="en"/>
        </w:rPr>
      </w:pPr>
      <w:r w:rsidRPr="00D31952">
        <w:rPr>
          <w:rFonts w:ascii="Times New Roman" w:hAnsi="Times New Roman" w:cs="Times New Roman"/>
          <w:color w:val="212121"/>
          <w:sz w:val="24"/>
          <w:szCs w:val="24"/>
          <w:lang w:val="en"/>
        </w:rPr>
        <w:t xml:space="preserve">Together, the </w:t>
      </w:r>
      <w:r w:rsidR="0073734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KazTransGas</w:t>
      </w:r>
      <w:r w:rsidR="00737346" w:rsidRPr="00D31952">
        <w:rPr>
          <w:rFonts w:ascii="Times New Roman" w:hAnsi="Times New Roman" w:cs="Times New Roman"/>
          <w:color w:val="212121"/>
          <w:sz w:val="24"/>
          <w:szCs w:val="24"/>
          <w:lang w:val="en"/>
        </w:rPr>
        <w:t>"</w:t>
      </w:r>
      <w:r w:rsidRPr="00D31952">
        <w:rPr>
          <w:rFonts w:ascii="Times New Roman" w:hAnsi="Times New Roman" w:cs="Times New Roman"/>
          <w:color w:val="212121"/>
          <w:sz w:val="24"/>
          <w:szCs w:val="24"/>
          <w:lang w:val="en"/>
        </w:rPr>
        <w:t xml:space="preserve"> group of companies used gas pipelines with a total length of about 63,000 km. Including about 18 thousand km of main and about 45 thousand km of distribution gas pipelines.</w:t>
      </w:r>
    </w:p>
    <w:p w:rsidR="009252E0" w:rsidRPr="00D31952" w:rsidRDefault="009252E0" w:rsidP="00801097">
      <w:pPr>
        <w:autoSpaceDE w:val="0"/>
        <w:autoSpaceDN w:val="0"/>
        <w:adjustRightInd w:val="0"/>
        <w:spacing w:after="0" w:line="240" w:lineRule="auto"/>
        <w:ind w:firstLine="567"/>
        <w:jc w:val="both"/>
        <w:rPr>
          <w:rFonts w:ascii="Times New Roman" w:hAnsi="Times New Roman" w:cs="Times New Roman"/>
          <w:sz w:val="24"/>
          <w:szCs w:val="24"/>
          <w:lang w:val="en-US"/>
        </w:rPr>
      </w:pPr>
      <w:r w:rsidRPr="00D31952">
        <w:rPr>
          <w:rFonts w:ascii="Times New Roman" w:hAnsi="Times New Roman" w:cs="Times New Roman"/>
          <w:color w:val="212121"/>
          <w:sz w:val="24"/>
          <w:szCs w:val="24"/>
          <w:lang w:val="en"/>
        </w:rPr>
        <w:t>At present 10 out of 14 regions of the Republic of Kazakhstan have been gasified, mainly regional centers. The level of coverage of gasification of the population of the Republic of Kazakhstan in 2016 was 45.5%.</w:t>
      </w:r>
    </w:p>
    <w:p w:rsidR="009252E0" w:rsidRPr="00D31952" w:rsidRDefault="009252E0" w:rsidP="00801097">
      <w:pPr>
        <w:pStyle w:val="af1"/>
        <w:ind w:firstLine="567"/>
        <w:jc w:val="both"/>
        <w:rPr>
          <w:rFonts w:ascii="Times New Roman" w:eastAsiaTheme="minorHAnsi" w:hAnsi="Times New Roman"/>
          <w:sz w:val="24"/>
          <w:szCs w:val="24"/>
          <w:lang w:val="en-US"/>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2C3D1C" w:rsidRDefault="002C3D1C" w:rsidP="00801097">
      <w:pPr>
        <w:pStyle w:val="HTML"/>
        <w:shd w:val="clear" w:color="auto" w:fill="FFFFFF"/>
        <w:ind w:firstLine="567"/>
        <w:jc w:val="center"/>
        <w:rPr>
          <w:rFonts w:ascii="Times New Roman" w:hAnsi="Times New Roman" w:cs="Times New Roman"/>
          <w:b/>
          <w:i/>
          <w:color w:val="212121"/>
          <w:sz w:val="28"/>
          <w:szCs w:val="24"/>
          <w:lang w:val="en"/>
        </w:rPr>
      </w:pPr>
    </w:p>
    <w:p w:rsidR="009252E0" w:rsidRPr="00AE4C74" w:rsidRDefault="009252E0" w:rsidP="00801097">
      <w:pPr>
        <w:pStyle w:val="HTML"/>
        <w:shd w:val="clear" w:color="auto" w:fill="FFFFFF"/>
        <w:ind w:firstLine="567"/>
        <w:jc w:val="center"/>
        <w:rPr>
          <w:rFonts w:ascii="Times New Roman" w:hAnsi="Times New Roman" w:cs="Times New Roman"/>
          <w:b/>
          <w:i/>
          <w:color w:val="212121"/>
          <w:sz w:val="28"/>
          <w:szCs w:val="24"/>
        </w:rPr>
      </w:pPr>
      <w:r w:rsidRPr="00AE4C74">
        <w:rPr>
          <w:rFonts w:ascii="Times New Roman" w:hAnsi="Times New Roman" w:cs="Times New Roman"/>
          <w:b/>
          <w:i/>
          <w:color w:val="212121"/>
          <w:sz w:val="28"/>
          <w:szCs w:val="24"/>
          <w:lang w:val="en"/>
        </w:rPr>
        <w:t>Presence map</w:t>
      </w:r>
    </w:p>
    <w:p w:rsidR="009252E0" w:rsidRPr="004B35C8" w:rsidRDefault="009252E0" w:rsidP="00801097">
      <w:pPr>
        <w:tabs>
          <w:tab w:val="left" w:pos="-1190"/>
        </w:tabs>
        <w:autoSpaceDE w:val="0"/>
        <w:autoSpaceDN w:val="0"/>
        <w:adjustRightInd w:val="0"/>
        <w:spacing w:after="0" w:line="288" w:lineRule="auto"/>
        <w:ind w:firstLine="567"/>
        <w:jc w:val="center"/>
        <w:rPr>
          <w:rFonts w:ascii="Times New Roman" w:hAnsi="Times New Roman" w:cs="Times New Roman"/>
          <w:b/>
          <w:i/>
          <w:sz w:val="32"/>
          <w:lang w:val="en-US"/>
        </w:rPr>
      </w:pPr>
      <w:r>
        <w:rPr>
          <w:rFonts w:ascii="Times New Roman" w:hAnsi="Times New Roman" w:cs="Times New Roman"/>
          <w:b/>
          <w:noProof/>
          <w:sz w:val="32"/>
          <w:lang w:eastAsia="ru-RU"/>
        </w:rPr>
        <w:drawing>
          <wp:inline distT="0" distB="0" distL="0" distR="0" wp14:anchorId="74295C60" wp14:editId="71C9C7BB">
            <wp:extent cx="6299835" cy="3542665"/>
            <wp:effectExtent l="0" t="0" r="5715" b="635"/>
            <wp:docPr id="19488" name="Рисунок 19488" descr="C:\Users\hp.GULNA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GULNARA\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3542665"/>
                    </a:xfrm>
                    <a:prstGeom prst="rect">
                      <a:avLst/>
                    </a:prstGeom>
                    <a:noFill/>
                    <a:ln>
                      <a:noFill/>
                    </a:ln>
                  </pic:spPr>
                </pic:pic>
              </a:graphicData>
            </a:graphic>
          </wp:inline>
        </w:drawing>
      </w:r>
    </w:p>
    <w:p w:rsidR="009252E0" w:rsidRPr="004B35C8" w:rsidRDefault="009252E0" w:rsidP="00801097">
      <w:pPr>
        <w:tabs>
          <w:tab w:val="left" w:pos="-1190"/>
        </w:tabs>
        <w:autoSpaceDE w:val="0"/>
        <w:autoSpaceDN w:val="0"/>
        <w:adjustRightInd w:val="0"/>
        <w:spacing w:after="0" w:line="288" w:lineRule="auto"/>
        <w:ind w:firstLine="567"/>
        <w:jc w:val="center"/>
        <w:rPr>
          <w:rFonts w:ascii="Times New Roman" w:hAnsi="Times New Roman" w:cs="Times New Roman"/>
          <w:b/>
          <w:i/>
          <w:sz w:val="32"/>
          <w:lang w:val="en-US"/>
        </w:rPr>
      </w:pPr>
    </w:p>
    <w:p w:rsidR="009252E0" w:rsidRPr="00AE4C74"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8"/>
          <w:lang w:val="en"/>
        </w:rPr>
      </w:pPr>
      <w:r w:rsidRPr="00AE4C74">
        <w:rPr>
          <w:rFonts w:ascii="Times New Roman" w:hAnsi="Times New Roman" w:cs="Times New Roman"/>
          <w:color w:val="212121"/>
          <w:sz w:val="24"/>
          <w:szCs w:val="28"/>
          <w:lang w:val="en"/>
        </w:rPr>
        <w:t>The approved  General Scheme of Gasification for 2015-2030 is aimed at creating the conditions for ensuring Kazakhstan's domestic needs in gas through not only large-scale construction of new gas pipelines, but also searching for alternative and rational sources of gas supply to the regions of  the Republic. In addition, incentive measures will be provided for using gas as motor fuel vehicles</w:t>
      </w:r>
      <w:r w:rsidRPr="00AE4C74">
        <w:rPr>
          <w:rFonts w:ascii="Times New Roman" w:hAnsi="Times New Roman" w:cs="Times New Roman"/>
          <w:color w:val="212121"/>
          <w:sz w:val="24"/>
          <w:szCs w:val="28"/>
          <w:lang w:val="kk-KZ"/>
        </w:rPr>
        <w:t xml:space="preserve"> </w:t>
      </w:r>
      <w:r w:rsidRPr="00AE4C74">
        <w:rPr>
          <w:rFonts w:ascii="Times New Roman" w:hAnsi="Times New Roman" w:cs="Times New Roman"/>
          <w:color w:val="212121"/>
          <w:sz w:val="24"/>
          <w:szCs w:val="28"/>
          <w:lang w:val="en-US"/>
        </w:rPr>
        <w:t>to</w:t>
      </w:r>
      <w:r w:rsidRPr="00AE4C74">
        <w:rPr>
          <w:rFonts w:ascii="Times New Roman" w:hAnsi="Times New Roman" w:cs="Times New Roman"/>
          <w:color w:val="212121"/>
          <w:sz w:val="24"/>
          <w:szCs w:val="28"/>
          <w:lang w:val="en"/>
        </w:rPr>
        <w:t xml:space="preserve"> stimulate and develop the gasification of regions with liquefied natural gas.</w:t>
      </w:r>
    </w:p>
    <w:p w:rsidR="009252E0" w:rsidRPr="00AE4C74"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8"/>
          <w:lang w:val="en"/>
        </w:rPr>
      </w:pPr>
      <w:r w:rsidRPr="00AE4C74">
        <w:rPr>
          <w:rFonts w:ascii="Times New Roman" w:hAnsi="Times New Roman" w:cs="Times New Roman"/>
          <w:color w:val="212121"/>
          <w:sz w:val="24"/>
          <w:szCs w:val="28"/>
          <w:lang w:val="en"/>
        </w:rPr>
        <w:t xml:space="preserve">Kazakhstan aims at developing all economically profitable routes for transit and export supplies of natural gas based on the principles of multi-vector supply of hydrocarbons to domestic and external markets. At the same time, it remains important for </w:t>
      </w:r>
      <w:r w:rsidRPr="00AE4C74">
        <w:rPr>
          <w:rFonts w:ascii="Times New Roman" w:hAnsi="Times New Roman" w:cs="Times New Roman"/>
          <w:color w:val="212121"/>
          <w:sz w:val="24"/>
          <w:szCs w:val="28"/>
          <w:lang w:val="en-US"/>
        </w:rPr>
        <w:t>Kazakhstan</w:t>
      </w:r>
      <w:r w:rsidRPr="00AE4C74">
        <w:rPr>
          <w:rFonts w:ascii="Times New Roman" w:hAnsi="Times New Roman" w:cs="Times New Roman"/>
          <w:color w:val="212121"/>
          <w:sz w:val="24"/>
          <w:szCs w:val="28"/>
          <w:lang w:val="en"/>
        </w:rPr>
        <w:t xml:space="preserve"> to maintain a coordinated energy policy with neighboring countries, since transit-export routes pass through their territories.</w:t>
      </w:r>
    </w:p>
    <w:p w:rsidR="009252E0" w:rsidRPr="00AE4C74" w:rsidRDefault="009252E0" w:rsidP="00801097">
      <w:pPr>
        <w:autoSpaceDE w:val="0"/>
        <w:autoSpaceDN w:val="0"/>
        <w:adjustRightInd w:val="0"/>
        <w:spacing w:after="0" w:line="240" w:lineRule="auto"/>
        <w:ind w:firstLine="567"/>
        <w:jc w:val="both"/>
        <w:rPr>
          <w:rFonts w:ascii="Times New Roman" w:hAnsi="Times New Roman" w:cs="Times New Roman"/>
          <w:color w:val="212121"/>
          <w:sz w:val="24"/>
          <w:szCs w:val="28"/>
          <w:lang w:val="en"/>
        </w:rPr>
      </w:pPr>
      <w:r w:rsidRPr="00AE4C74">
        <w:rPr>
          <w:rFonts w:ascii="Times New Roman" w:hAnsi="Times New Roman" w:cs="Times New Roman"/>
          <w:color w:val="212121"/>
          <w:sz w:val="24"/>
          <w:szCs w:val="28"/>
          <w:lang w:val="en"/>
        </w:rPr>
        <w:t xml:space="preserve">Kazakhstan's export gas potential is not so </w:t>
      </w:r>
      <w:r w:rsidRPr="00AE4C74">
        <w:rPr>
          <w:rFonts w:ascii="Times New Roman" w:hAnsi="Times New Roman" w:cs="Times New Roman"/>
          <w:color w:val="212121"/>
          <w:sz w:val="24"/>
          <w:szCs w:val="28"/>
          <w:lang w:val="en-US"/>
        </w:rPr>
        <w:t>high</w:t>
      </w:r>
      <w:r w:rsidRPr="00AE4C74">
        <w:rPr>
          <w:rFonts w:ascii="Times New Roman" w:hAnsi="Times New Roman" w:cs="Times New Roman"/>
          <w:color w:val="212121"/>
          <w:sz w:val="24"/>
          <w:szCs w:val="28"/>
          <w:lang w:val="en"/>
        </w:rPr>
        <w:t xml:space="preserve"> </w:t>
      </w:r>
      <w:r w:rsidRPr="00AE4C74">
        <w:rPr>
          <w:rFonts w:ascii="Times New Roman" w:hAnsi="Times New Roman" w:cs="Times New Roman"/>
          <w:color w:val="212121"/>
          <w:sz w:val="24"/>
          <w:szCs w:val="28"/>
          <w:lang w:val="en-US"/>
        </w:rPr>
        <w:t xml:space="preserve">subject to </w:t>
      </w:r>
      <w:r w:rsidRPr="00AE4C74">
        <w:rPr>
          <w:rFonts w:ascii="Times New Roman" w:hAnsi="Times New Roman" w:cs="Times New Roman"/>
          <w:color w:val="212121"/>
          <w:sz w:val="24"/>
          <w:szCs w:val="28"/>
          <w:lang w:val="en"/>
        </w:rPr>
        <w:t xml:space="preserve">increasing of domestic consumption and significant volumes of reinjection. Significant growth in export supplies is possible, for example, </w:t>
      </w:r>
      <w:r w:rsidRPr="00AE4C74">
        <w:rPr>
          <w:rFonts w:ascii="Times New Roman" w:hAnsi="Times New Roman" w:cs="Times New Roman"/>
          <w:color w:val="212121"/>
          <w:sz w:val="24"/>
          <w:szCs w:val="28"/>
          <w:lang w:val="en-US"/>
        </w:rPr>
        <w:t>through</w:t>
      </w:r>
      <w:r w:rsidRPr="00AE4C74">
        <w:rPr>
          <w:rFonts w:ascii="Times New Roman" w:hAnsi="Times New Roman" w:cs="Times New Roman"/>
          <w:color w:val="212121"/>
          <w:sz w:val="24"/>
          <w:szCs w:val="28"/>
          <w:lang w:val="en"/>
        </w:rPr>
        <w:t xml:space="preserve"> the reduction of gas reinjection volume that however, is still not considered by technological schemes for the deposits development.</w:t>
      </w:r>
    </w:p>
    <w:p w:rsidR="009252E0" w:rsidRPr="00AE4C74" w:rsidRDefault="009252E0" w:rsidP="00801097">
      <w:pPr>
        <w:autoSpaceDE w:val="0"/>
        <w:autoSpaceDN w:val="0"/>
        <w:adjustRightInd w:val="0"/>
        <w:spacing w:after="0" w:line="240" w:lineRule="auto"/>
        <w:ind w:firstLine="567"/>
        <w:jc w:val="both"/>
        <w:rPr>
          <w:rFonts w:ascii="Times New Roman" w:hAnsi="Times New Roman" w:cs="Times New Roman"/>
          <w:sz w:val="24"/>
          <w:szCs w:val="28"/>
          <w:lang w:val="en-US"/>
        </w:rPr>
      </w:pPr>
      <w:r w:rsidRPr="00AE4C74">
        <w:rPr>
          <w:rFonts w:ascii="Times New Roman" w:hAnsi="Times New Roman" w:cs="Times New Roman"/>
          <w:color w:val="212121"/>
          <w:sz w:val="24"/>
          <w:szCs w:val="28"/>
          <w:lang w:val="en"/>
        </w:rPr>
        <w:t xml:space="preserve">The share of </w:t>
      </w:r>
      <w:r w:rsidR="00737346" w:rsidRPr="00AE4C74">
        <w:rPr>
          <w:rFonts w:ascii="Times New Roman" w:hAnsi="Times New Roman" w:cs="Times New Roman"/>
          <w:color w:val="212121"/>
          <w:sz w:val="24"/>
          <w:szCs w:val="28"/>
          <w:lang w:val="en"/>
        </w:rPr>
        <w:t xml:space="preserve">JSC </w:t>
      </w:r>
      <w:r w:rsidRPr="00AE4C74">
        <w:rPr>
          <w:rFonts w:ascii="Times New Roman" w:hAnsi="Times New Roman" w:cs="Times New Roman"/>
          <w:color w:val="212121"/>
          <w:sz w:val="24"/>
          <w:szCs w:val="28"/>
          <w:lang w:val="en"/>
        </w:rPr>
        <w:t>"KazTransGas" in the gas and gas supply of Kazakhstan in 2016 is presented in the</w:t>
      </w:r>
      <w:r w:rsidRPr="00AE4C74">
        <w:rPr>
          <w:rFonts w:ascii="Times New Roman" w:hAnsi="Times New Roman" w:cs="Times New Roman"/>
          <w:color w:val="212121"/>
          <w:sz w:val="24"/>
          <w:szCs w:val="28"/>
          <w:lang w:val="kk-KZ"/>
        </w:rPr>
        <w:t xml:space="preserve"> </w:t>
      </w:r>
      <w:r w:rsidRPr="00AE4C74">
        <w:rPr>
          <w:rFonts w:ascii="Times New Roman" w:hAnsi="Times New Roman" w:cs="Times New Roman"/>
          <w:color w:val="212121"/>
          <w:sz w:val="24"/>
          <w:szCs w:val="28"/>
          <w:lang w:val="en-US"/>
        </w:rPr>
        <w:t>following</w:t>
      </w:r>
      <w:r w:rsidRPr="00AE4C74">
        <w:rPr>
          <w:rFonts w:ascii="Times New Roman" w:hAnsi="Times New Roman" w:cs="Times New Roman"/>
          <w:color w:val="212121"/>
          <w:sz w:val="24"/>
          <w:szCs w:val="28"/>
          <w:lang w:val="en"/>
        </w:rPr>
        <w:t xml:space="preserve"> table.</w:t>
      </w:r>
    </w:p>
    <w:p w:rsidR="009252E0" w:rsidRPr="00AE4C74" w:rsidRDefault="009252E0" w:rsidP="00801097">
      <w:pPr>
        <w:autoSpaceDE w:val="0"/>
        <w:autoSpaceDN w:val="0"/>
        <w:adjustRightInd w:val="0"/>
        <w:spacing w:after="0" w:line="288" w:lineRule="auto"/>
        <w:ind w:firstLine="567"/>
        <w:jc w:val="both"/>
        <w:rPr>
          <w:rFonts w:ascii="Times New Roman" w:hAnsi="Times New Roman" w:cs="Times New Roman"/>
          <w:szCs w:val="24"/>
          <w:lang w:val="en-US"/>
        </w:rPr>
      </w:pPr>
    </w:p>
    <w:tbl>
      <w:tblPr>
        <w:tblW w:w="93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1736"/>
        <w:gridCol w:w="1524"/>
        <w:gridCol w:w="1276"/>
        <w:gridCol w:w="1417"/>
      </w:tblGrid>
      <w:tr w:rsidR="009252E0" w:rsidRPr="00283827" w:rsidTr="00694332">
        <w:trPr>
          <w:trHeight w:val="397"/>
        </w:trPr>
        <w:tc>
          <w:tcPr>
            <w:tcW w:w="3426" w:type="dxa"/>
            <w:vAlign w:val="center"/>
            <w:hideMark/>
          </w:tcPr>
          <w:p w:rsidR="009252E0" w:rsidRPr="00737346" w:rsidRDefault="009252E0" w:rsidP="00737346">
            <w:pPr>
              <w:spacing w:after="0" w:line="240" w:lineRule="auto"/>
              <w:ind w:firstLine="567"/>
              <w:jc w:val="center"/>
              <w:rPr>
                <w:rFonts w:ascii="Times New Roman" w:eastAsia="Times New Roman" w:hAnsi="Times New Roman" w:cs="Times New Roman"/>
                <w:bCs/>
                <w:color w:val="000000" w:themeColor="text1"/>
                <w:lang w:val="kk-KZ"/>
              </w:rPr>
            </w:pPr>
            <w:r w:rsidRPr="00737346">
              <w:rPr>
                <w:rFonts w:ascii="Times New Roman" w:eastAsia="Times New Roman" w:hAnsi="Times New Roman" w:cs="Times New Roman"/>
                <w:bCs/>
                <w:color w:val="000000" w:themeColor="text1"/>
                <w:lang w:val="en-US"/>
              </w:rPr>
              <w:t>Name</w:t>
            </w:r>
          </w:p>
        </w:tc>
        <w:tc>
          <w:tcPr>
            <w:tcW w:w="1736" w:type="dxa"/>
            <w:vAlign w:val="center"/>
            <w:hideMark/>
          </w:tcPr>
          <w:p w:rsidR="00737346" w:rsidRDefault="009252E0" w:rsidP="00737346">
            <w:pPr>
              <w:spacing w:after="0" w:line="240" w:lineRule="auto"/>
              <w:jc w:val="center"/>
              <w:rPr>
                <w:rFonts w:ascii="Times New Roman" w:hAnsi="Times New Roman" w:cs="Times New Roman"/>
                <w:color w:val="000000" w:themeColor="text1"/>
                <w:lang w:val="en-US"/>
              </w:rPr>
            </w:pPr>
            <w:r w:rsidRPr="00737346">
              <w:rPr>
                <w:rFonts w:ascii="Times New Roman" w:hAnsi="Times New Roman" w:cs="Times New Roman"/>
                <w:color w:val="000000" w:themeColor="text1"/>
              </w:rPr>
              <w:t>Commercial</w:t>
            </w:r>
          </w:p>
          <w:p w:rsidR="00737346" w:rsidRDefault="009252E0" w:rsidP="00737346">
            <w:pPr>
              <w:spacing w:after="0" w:line="240" w:lineRule="auto"/>
              <w:jc w:val="center"/>
              <w:rPr>
                <w:rFonts w:ascii="Times New Roman" w:hAnsi="Times New Roman" w:cs="Times New Roman"/>
                <w:color w:val="000000" w:themeColor="text1"/>
                <w:lang w:val="en-US"/>
              </w:rPr>
            </w:pPr>
            <w:r w:rsidRPr="00737346">
              <w:rPr>
                <w:rFonts w:ascii="Times New Roman" w:hAnsi="Times New Roman" w:cs="Times New Roman"/>
                <w:color w:val="000000" w:themeColor="text1"/>
              </w:rPr>
              <w:t>gas</w:t>
            </w:r>
          </w:p>
          <w:p w:rsidR="009252E0" w:rsidRPr="00737346" w:rsidRDefault="009252E0" w:rsidP="00737346">
            <w:pPr>
              <w:spacing w:after="0" w:line="240" w:lineRule="auto"/>
              <w:jc w:val="center"/>
              <w:rPr>
                <w:rFonts w:ascii="Times New Roman" w:eastAsia="Times New Roman" w:hAnsi="Times New Roman" w:cs="Times New Roman"/>
                <w:bCs/>
                <w:color w:val="000000" w:themeColor="text1"/>
                <w:lang w:val="en-US"/>
              </w:rPr>
            </w:pPr>
            <w:r w:rsidRPr="00737346">
              <w:rPr>
                <w:rFonts w:ascii="Times New Roman" w:hAnsi="Times New Roman" w:cs="Times New Roman"/>
                <w:color w:val="000000" w:themeColor="text1"/>
              </w:rPr>
              <w:t>production</w:t>
            </w:r>
          </w:p>
        </w:tc>
        <w:tc>
          <w:tcPr>
            <w:tcW w:w="1524" w:type="dxa"/>
            <w:vAlign w:val="center"/>
            <w:hideMark/>
          </w:tcPr>
          <w:p w:rsidR="009252E0" w:rsidRPr="00737346" w:rsidRDefault="009252E0" w:rsidP="00737346">
            <w:pPr>
              <w:spacing w:after="0" w:line="240" w:lineRule="auto"/>
              <w:jc w:val="center"/>
              <w:rPr>
                <w:rFonts w:ascii="Times New Roman" w:hAnsi="Times New Roman" w:cs="Times New Roman"/>
                <w:color w:val="000000" w:themeColor="text1"/>
                <w:lang w:val="en-US"/>
              </w:rPr>
            </w:pPr>
            <w:r w:rsidRPr="00737346">
              <w:rPr>
                <w:rFonts w:ascii="Times New Roman" w:hAnsi="Times New Roman" w:cs="Times New Roman"/>
                <w:color w:val="000000" w:themeColor="text1"/>
                <w:lang w:val="en-US"/>
              </w:rPr>
              <w:t>Delivery to the domestic market</w:t>
            </w:r>
          </w:p>
        </w:tc>
        <w:tc>
          <w:tcPr>
            <w:tcW w:w="1276" w:type="dxa"/>
            <w:vAlign w:val="center"/>
            <w:hideMark/>
          </w:tcPr>
          <w:p w:rsidR="009252E0" w:rsidRPr="00737346" w:rsidRDefault="009252E0" w:rsidP="00737346">
            <w:pPr>
              <w:spacing w:after="0" w:line="240" w:lineRule="auto"/>
              <w:jc w:val="center"/>
              <w:rPr>
                <w:rFonts w:ascii="Times New Roman" w:hAnsi="Times New Roman" w:cs="Times New Roman"/>
                <w:color w:val="000000" w:themeColor="text1"/>
                <w:lang w:val="en-US"/>
              </w:rPr>
            </w:pPr>
            <w:r w:rsidRPr="00737346">
              <w:rPr>
                <w:rFonts w:ascii="Times New Roman" w:hAnsi="Times New Roman" w:cs="Times New Roman"/>
                <w:color w:val="000000" w:themeColor="text1"/>
              </w:rPr>
              <w:t>Import</w:t>
            </w:r>
          </w:p>
        </w:tc>
        <w:tc>
          <w:tcPr>
            <w:tcW w:w="1417" w:type="dxa"/>
            <w:vAlign w:val="center"/>
            <w:hideMark/>
          </w:tcPr>
          <w:p w:rsidR="009252E0" w:rsidRPr="00737346" w:rsidRDefault="009252E0" w:rsidP="00737346">
            <w:pPr>
              <w:spacing w:after="0" w:line="240" w:lineRule="auto"/>
              <w:jc w:val="center"/>
              <w:rPr>
                <w:rFonts w:ascii="Times New Roman" w:hAnsi="Times New Roman" w:cs="Times New Roman"/>
                <w:color w:val="000000" w:themeColor="text1"/>
                <w:lang w:val="en-US"/>
              </w:rPr>
            </w:pPr>
            <w:r w:rsidRPr="00737346">
              <w:rPr>
                <w:rFonts w:ascii="Times New Roman" w:hAnsi="Times New Roman" w:cs="Times New Roman"/>
                <w:color w:val="000000" w:themeColor="text1"/>
              </w:rPr>
              <w:t>Export</w:t>
            </w:r>
          </w:p>
        </w:tc>
      </w:tr>
      <w:tr w:rsidR="009252E0" w:rsidRPr="00283827" w:rsidTr="00694332">
        <w:trPr>
          <w:trHeight w:val="390"/>
        </w:trPr>
        <w:tc>
          <w:tcPr>
            <w:tcW w:w="3426" w:type="dxa"/>
            <w:vAlign w:val="center"/>
            <w:hideMark/>
          </w:tcPr>
          <w:p w:rsidR="009252E0" w:rsidRPr="00737346" w:rsidRDefault="009252E0" w:rsidP="00737346">
            <w:pPr>
              <w:rPr>
                <w:rFonts w:ascii="Times New Roman" w:hAnsi="Times New Roman" w:cs="Times New Roman"/>
                <w:color w:val="000000" w:themeColor="text1"/>
                <w:lang w:val="en-US"/>
              </w:rPr>
            </w:pPr>
            <w:r w:rsidRPr="00737346">
              <w:rPr>
                <w:rFonts w:ascii="Times New Roman" w:hAnsi="Times New Roman" w:cs="Times New Roman"/>
                <w:color w:val="000000" w:themeColor="text1"/>
                <w:lang w:val="en-US"/>
              </w:rPr>
              <w:t>Republic of Kazakhstan, bln. m3</w:t>
            </w:r>
          </w:p>
        </w:tc>
        <w:tc>
          <w:tcPr>
            <w:tcW w:w="1736"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28,5</w:t>
            </w:r>
          </w:p>
        </w:tc>
        <w:tc>
          <w:tcPr>
            <w:tcW w:w="1524"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13,1</w:t>
            </w:r>
          </w:p>
        </w:tc>
        <w:tc>
          <w:tcPr>
            <w:tcW w:w="1276"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4,8</w:t>
            </w:r>
          </w:p>
        </w:tc>
        <w:tc>
          <w:tcPr>
            <w:tcW w:w="1417"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13,3</w:t>
            </w:r>
          </w:p>
        </w:tc>
      </w:tr>
      <w:tr w:rsidR="009252E0" w:rsidRPr="00283827" w:rsidTr="00694332">
        <w:trPr>
          <w:trHeight w:val="390"/>
        </w:trPr>
        <w:tc>
          <w:tcPr>
            <w:tcW w:w="3426" w:type="dxa"/>
            <w:vAlign w:val="center"/>
            <w:hideMark/>
          </w:tcPr>
          <w:p w:rsidR="009252E0" w:rsidRPr="00737346" w:rsidRDefault="009252E0" w:rsidP="00737346">
            <w:pP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lang w:val="en-US"/>
              </w:rPr>
              <w:t>JSC</w:t>
            </w:r>
            <w:r w:rsidRPr="00737346">
              <w:rPr>
                <w:rFonts w:ascii="Times New Roman" w:eastAsia="Times New Roman" w:hAnsi="Times New Roman" w:cs="Times New Roman"/>
                <w:bCs/>
                <w:color w:val="000000" w:themeColor="text1"/>
              </w:rPr>
              <w:t xml:space="preserve"> «</w:t>
            </w:r>
            <w:r w:rsidRPr="00737346">
              <w:rPr>
                <w:rFonts w:ascii="Times New Roman" w:eastAsia="Times New Roman" w:hAnsi="Times New Roman" w:cs="Times New Roman"/>
                <w:bCs/>
                <w:color w:val="000000" w:themeColor="text1"/>
                <w:lang w:val="en-US"/>
              </w:rPr>
              <w:t>KazTransGas</w:t>
            </w:r>
            <w:r w:rsidRPr="00737346">
              <w:rPr>
                <w:rFonts w:ascii="Times New Roman" w:eastAsia="Times New Roman" w:hAnsi="Times New Roman" w:cs="Times New Roman"/>
                <w:bCs/>
                <w:color w:val="000000" w:themeColor="text1"/>
              </w:rPr>
              <w:t xml:space="preserve">», </w:t>
            </w:r>
            <w:r w:rsidRPr="00737346">
              <w:rPr>
                <w:rFonts w:ascii="Times New Roman" w:eastAsia="Times New Roman" w:hAnsi="Times New Roman" w:cs="Times New Roman"/>
                <w:bCs/>
                <w:color w:val="000000" w:themeColor="text1"/>
                <w:lang w:val="en-US"/>
              </w:rPr>
              <w:t>bln</w:t>
            </w:r>
            <w:r w:rsidRPr="00737346">
              <w:rPr>
                <w:rFonts w:ascii="Times New Roman" w:eastAsia="Times New Roman" w:hAnsi="Times New Roman" w:cs="Times New Roman"/>
                <w:bCs/>
                <w:color w:val="000000" w:themeColor="text1"/>
              </w:rPr>
              <w:t xml:space="preserve">. </w:t>
            </w:r>
            <w:r w:rsidRPr="00737346">
              <w:rPr>
                <w:rFonts w:ascii="Times New Roman" w:eastAsia="Times New Roman" w:hAnsi="Times New Roman" w:cs="Times New Roman"/>
                <w:bCs/>
                <w:color w:val="000000" w:themeColor="text1"/>
                <w:lang w:val="en-US"/>
              </w:rPr>
              <w:t>m</w:t>
            </w:r>
            <w:r w:rsidRPr="00737346">
              <w:rPr>
                <w:rFonts w:ascii="Times New Roman" w:eastAsia="Times New Roman" w:hAnsi="Times New Roman" w:cs="Times New Roman"/>
                <w:bCs/>
                <w:color w:val="000000" w:themeColor="text1"/>
                <w:vertAlign w:val="superscript"/>
              </w:rPr>
              <w:t>3</w:t>
            </w:r>
          </w:p>
        </w:tc>
        <w:tc>
          <w:tcPr>
            <w:tcW w:w="1736"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0,3</w:t>
            </w:r>
          </w:p>
        </w:tc>
        <w:tc>
          <w:tcPr>
            <w:tcW w:w="1524"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12,4</w:t>
            </w:r>
          </w:p>
        </w:tc>
        <w:tc>
          <w:tcPr>
            <w:tcW w:w="1276"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4,8</w:t>
            </w:r>
          </w:p>
        </w:tc>
        <w:tc>
          <w:tcPr>
            <w:tcW w:w="1417" w:type="dxa"/>
            <w:vAlign w:val="center"/>
            <w:hideMark/>
          </w:tcPr>
          <w:p w:rsidR="009252E0" w:rsidRPr="00737346" w:rsidRDefault="009252E0" w:rsidP="00737346">
            <w:pPr>
              <w:ind w:firstLine="567"/>
              <w:jc w:val="center"/>
              <w:rPr>
                <w:rFonts w:ascii="Times New Roman" w:eastAsia="Times New Roman" w:hAnsi="Times New Roman" w:cs="Times New Roman"/>
                <w:bCs/>
                <w:color w:val="000000" w:themeColor="text1"/>
              </w:rPr>
            </w:pPr>
            <w:r w:rsidRPr="00737346">
              <w:rPr>
                <w:rFonts w:ascii="Times New Roman" w:eastAsia="Times New Roman" w:hAnsi="Times New Roman" w:cs="Times New Roman"/>
                <w:bCs/>
                <w:color w:val="000000" w:themeColor="text1"/>
              </w:rPr>
              <w:t>2,6</w:t>
            </w:r>
          </w:p>
        </w:tc>
      </w:tr>
      <w:tr w:rsidR="009252E0" w:rsidRPr="00283827" w:rsidTr="00694332">
        <w:trPr>
          <w:trHeight w:val="330"/>
        </w:trPr>
        <w:tc>
          <w:tcPr>
            <w:tcW w:w="3426" w:type="dxa"/>
            <w:vAlign w:val="center"/>
            <w:hideMark/>
          </w:tcPr>
          <w:p w:rsidR="009252E0" w:rsidRPr="00737346" w:rsidRDefault="009252E0" w:rsidP="00737346">
            <w:pPr>
              <w:rPr>
                <w:rFonts w:ascii="Times New Roman" w:hAnsi="Times New Roman" w:cs="Times New Roman"/>
                <w:color w:val="000000" w:themeColor="text1"/>
                <w:lang w:val="en-US"/>
              </w:rPr>
            </w:pPr>
            <w:r w:rsidRPr="00737346">
              <w:rPr>
                <w:rFonts w:ascii="Times New Roman" w:hAnsi="Times New Roman" w:cs="Times New Roman"/>
                <w:color w:val="000000" w:themeColor="text1"/>
              </w:rPr>
              <w:t>Share of KazTransGas,</w:t>
            </w:r>
            <w:r w:rsidR="00737346">
              <w:rPr>
                <w:rFonts w:ascii="Times New Roman" w:hAnsi="Times New Roman" w:cs="Times New Roman"/>
                <w:color w:val="000000" w:themeColor="text1"/>
                <w:lang w:val="en-US"/>
              </w:rPr>
              <w:t xml:space="preserve"> </w:t>
            </w:r>
            <w:r w:rsidRPr="00737346">
              <w:rPr>
                <w:rFonts w:ascii="Times New Roman" w:hAnsi="Times New Roman" w:cs="Times New Roman"/>
                <w:color w:val="000000" w:themeColor="text1"/>
              </w:rPr>
              <w:t>%</w:t>
            </w:r>
          </w:p>
        </w:tc>
        <w:tc>
          <w:tcPr>
            <w:tcW w:w="1736" w:type="dxa"/>
            <w:vAlign w:val="center"/>
            <w:hideMark/>
          </w:tcPr>
          <w:p w:rsidR="009252E0" w:rsidRPr="00737346" w:rsidRDefault="009252E0" w:rsidP="00737346">
            <w:pPr>
              <w:ind w:firstLine="567"/>
              <w:jc w:val="center"/>
              <w:rPr>
                <w:rFonts w:ascii="Times New Roman" w:eastAsia="Times New Roman" w:hAnsi="Times New Roman" w:cs="Times New Roman"/>
                <w:i/>
                <w:iCs/>
                <w:color w:val="000000" w:themeColor="text1"/>
              </w:rPr>
            </w:pPr>
            <w:r w:rsidRPr="00737346">
              <w:rPr>
                <w:rFonts w:ascii="Times New Roman" w:eastAsia="Times New Roman" w:hAnsi="Times New Roman" w:cs="Times New Roman"/>
                <w:i/>
                <w:iCs/>
                <w:color w:val="000000" w:themeColor="text1"/>
              </w:rPr>
              <w:t>1,1</w:t>
            </w:r>
          </w:p>
        </w:tc>
        <w:tc>
          <w:tcPr>
            <w:tcW w:w="1524" w:type="dxa"/>
            <w:vAlign w:val="center"/>
            <w:hideMark/>
          </w:tcPr>
          <w:p w:rsidR="009252E0" w:rsidRPr="00737346" w:rsidRDefault="009252E0" w:rsidP="00737346">
            <w:pPr>
              <w:ind w:firstLine="567"/>
              <w:jc w:val="center"/>
              <w:rPr>
                <w:rFonts w:ascii="Times New Roman" w:eastAsia="Times New Roman" w:hAnsi="Times New Roman" w:cs="Times New Roman"/>
                <w:i/>
                <w:iCs/>
                <w:color w:val="000000" w:themeColor="text1"/>
              </w:rPr>
            </w:pPr>
            <w:r w:rsidRPr="00737346">
              <w:rPr>
                <w:rFonts w:ascii="Times New Roman" w:eastAsia="Times New Roman" w:hAnsi="Times New Roman" w:cs="Times New Roman"/>
                <w:i/>
                <w:iCs/>
                <w:color w:val="000000" w:themeColor="text1"/>
              </w:rPr>
              <w:t>94,6</w:t>
            </w:r>
          </w:p>
        </w:tc>
        <w:tc>
          <w:tcPr>
            <w:tcW w:w="1276" w:type="dxa"/>
            <w:vAlign w:val="center"/>
            <w:hideMark/>
          </w:tcPr>
          <w:p w:rsidR="009252E0" w:rsidRPr="00737346" w:rsidRDefault="009252E0" w:rsidP="00737346">
            <w:pPr>
              <w:ind w:firstLine="567"/>
              <w:jc w:val="center"/>
              <w:rPr>
                <w:rFonts w:ascii="Times New Roman" w:eastAsia="Times New Roman" w:hAnsi="Times New Roman" w:cs="Times New Roman"/>
                <w:i/>
                <w:iCs/>
                <w:color w:val="000000" w:themeColor="text1"/>
              </w:rPr>
            </w:pPr>
            <w:r w:rsidRPr="00737346">
              <w:rPr>
                <w:rFonts w:ascii="Times New Roman" w:eastAsia="Times New Roman" w:hAnsi="Times New Roman" w:cs="Times New Roman"/>
                <w:i/>
                <w:iCs/>
                <w:color w:val="000000" w:themeColor="text1"/>
              </w:rPr>
              <w:t>100</w:t>
            </w:r>
          </w:p>
        </w:tc>
        <w:tc>
          <w:tcPr>
            <w:tcW w:w="1417" w:type="dxa"/>
            <w:vAlign w:val="center"/>
            <w:hideMark/>
          </w:tcPr>
          <w:p w:rsidR="009252E0" w:rsidRPr="00737346" w:rsidRDefault="009252E0" w:rsidP="00737346">
            <w:pPr>
              <w:ind w:firstLine="567"/>
              <w:jc w:val="center"/>
              <w:rPr>
                <w:rFonts w:ascii="Times New Roman" w:eastAsia="Times New Roman" w:hAnsi="Times New Roman" w:cs="Times New Roman"/>
                <w:i/>
                <w:iCs/>
                <w:color w:val="000000" w:themeColor="text1"/>
              </w:rPr>
            </w:pPr>
            <w:r w:rsidRPr="00737346">
              <w:rPr>
                <w:rFonts w:ascii="Times New Roman" w:eastAsia="Times New Roman" w:hAnsi="Times New Roman" w:cs="Times New Roman"/>
                <w:i/>
                <w:iCs/>
                <w:color w:val="000000" w:themeColor="text1"/>
              </w:rPr>
              <w:t>19,3</w:t>
            </w:r>
          </w:p>
        </w:tc>
      </w:tr>
    </w:tbl>
    <w:p w:rsidR="009252E0" w:rsidRPr="00283827" w:rsidRDefault="009252E0" w:rsidP="00801097">
      <w:pPr>
        <w:autoSpaceDE w:val="0"/>
        <w:autoSpaceDN w:val="0"/>
        <w:adjustRightInd w:val="0"/>
        <w:spacing w:after="0" w:line="288" w:lineRule="auto"/>
        <w:ind w:firstLine="567"/>
        <w:jc w:val="both"/>
        <w:rPr>
          <w:rFonts w:ascii="Times New Roman" w:hAnsi="Times New Roman" w:cs="Times New Roman"/>
          <w:sz w:val="24"/>
          <w:szCs w:val="24"/>
        </w:rPr>
      </w:pPr>
    </w:p>
    <w:p w:rsidR="009252E0" w:rsidRPr="00AE4C74" w:rsidRDefault="009252E0" w:rsidP="00801097">
      <w:pPr>
        <w:autoSpaceDE w:val="0"/>
        <w:autoSpaceDN w:val="0"/>
        <w:adjustRightInd w:val="0"/>
        <w:spacing w:after="0" w:line="240" w:lineRule="auto"/>
        <w:ind w:firstLine="567"/>
        <w:jc w:val="both"/>
        <w:rPr>
          <w:rFonts w:ascii="Times New Roman" w:hAnsi="Times New Roman" w:cs="Times New Roman"/>
          <w:sz w:val="24"/>
          <w:szCs w:val="24"/>
          <w:lang w:val="en-US"/>
        </w:rPr>
      </w:pPr>
      <w:r w:rsidRPr="00AE4C74">
        <w:rPr>
          <w:rFonts w:ascii="Times New Roman" w:hAnsi="Times New Roman" w:cs="Times New Roman"/>
          <w:sz w:val="24"/>
          <w:szCs w:val="24"/>
          <w:lang w:val="en-US"/>
        </w:rPr>
        <w:t xml:space="preserve">In accordance with the Law of the Republic of Kazakhstan "On gas and gas supply", the National operator - </w:t>
      </w:r>
      <w:r w:rsidR="00737346">
        <w:rPr>
          <w:rFonts w:ascii="Times New Roman" w:hAnsi="Times New Roman" w:cs="Times New Roman"/>
          <w:sz w:val="24"/>
          <w:szCs w:val="24"/>
          <w:lang w:val="en-US"/>
        </w:rPr>
        <w:t>JSC</w:t>
      </w:r>
      <w:r w:rsidR="00737346" w:rsidRPr="00AE4C74">
        <w:rPr>
          <w:rFonts w:ascii="Times New Roman" w:hAnsi="Times New Roman" w:cs="Times New Roman"/>
          <w:sz w:val="24"/>
          <w:szCs w:val="24"/>
          <w:lang w:val="en-US"/>
        </w:rPr>
        <w:t xml:space="preserve"> </w:t>
      </w:r>
      <w:r w:rsidRPr="00AE4C74">
        <w:rPr>
          <w:rFonts w:ascii="Times New Roman" w:hAnsi="Times New Roman" w:cs="Times New Roman"/>
          <w:sz w:val="24"/>
          <w:szCs w:val="24"/>
          <w:lang w:val="en-US"/>
        </w:rPr>
        <w:t>"</w:t>
      </w:r>
      <w:r w:rsidR="00737346">
        <w:rPr>
          <w:rFonts w:ascii="Times New Roman" w:hAnsi="Times New Roman" w:cs="Times New Roman"/>
          <w:sz w:val="24"/>
          <w:szCs w:val="24"/>
          <w:lang w:val="en-US"/>
        </w:rPr>
        <w:t xml:space="preserve">KazTransGas" implements the priority right of the state </w:t>
      </w:r>
      <w:r w:rsidRPr="00AE4C74">
        <w:rPr>
          <w:rFonts w:ascii="Times New Roman" w:hAnsi="Times New Roman" w:cs="Times New Roman"/>
          <w:sz w:val="24"/>
          <w:szCs w:val="24"/>
          <w:lang w:val="en-US"/>
        </w:rPr>
        <w:t>to purchase raw and commercial gas from subsoil users of the Republic of Kazakhstan.</w:t>
      </w:r>
    </w:p>
    <w:p w:rsidR="009252E0" w:rsidRPr="00AE4C74" w:rsidRDefault="009252E0" w:rsidP="00801097">
      <w:pPr>
        <w:autoSpaceDE w:val="0"/>
        <w:autoSpaceDN w:val="0"/>
        <w:adjustRightInd w:val="0"/>
        <w:spacing w:after="0" w:line="240" w:lineRule="auto"/>
        <w:ind w:firstLine="567"/>
        <w:jc w:val="both"/>
        <w:rPr>
          <w:rFonts w:ascii="Times New Roman" w:hAnsi="Times New Roman" w:cs="Times New Roman"/>
          <w:sz w:val="24"/>
          <w:szCs w:val="24"/>
          <w:lang w:val="en-US"/>
        </w:rPr>
      </w:pPr>
      <w:r w:rsidRPr="00AE4C74">
        <w:rPr>
          <w:rFonts w:ascii="Times New Roman" w:hAnsi="Times New Roman" w:cs="Times New Roman"/>
          <w:sz w:val="24"/>
          <w:szCs w:val="24"/>
          <w:lang w:val="en-US"/>
        </w:rPr>
        <w:t>Since July 1, 2016 the Ministry of Energy of the Republic of Kazakhstan has approved the marginal pricing o</w:t>
      </w:r>
      <w:r w:rsidR="00737346">
        <w:rPr>
          <w:rFonts w:ascii="Times New Roman" w:hAnsi="Times New Roman" w:cs="Times New Roman"/>
          <w:sz w:val="24"/>
          <w:szCs w:val="24"/>
          <w:lang w:val="en-US"/>
        </w:rPr>
        <w:t>f</w:t>
      </w:r>
      <w:r w:rsidRPr="00AE4C74">
        <w:rPr>
          <w:rFonts w:ascii="Times New Roman" w:hAnsi="Times New Roman" w:cs="Times New Roman"/>
          <w:sz w:val="24"/>
          <w:szCs w:val="24"/>
          <w:lang w:val="en-US"/>
        </w:rPr>
        <w:t xml:space="preserve"> the wholesale sale of commercial gas on the domestic market.</w:t>
      </w:r>
    </w:p>
    <w:p w:rsidR="0083665D" w:rsidRDefault="009252E0" w:rsidP="0083665D">
      <w:pPr>
        <w:autoSpaceDE w:val="0"/>
        <w:autoSpaceDN w:val="0"/>
        <w:adjustRightInd w:val="0"/>
        <w:spacing w:after="0" w:line="240" w:lineRule="auto"/>
        <w:ind w:firstLine="567"/>
        <w:jc w:val="both"/>
        <w:rPr>
          <w:rFonts w:ascii="Times New Roman" w:hAnsi="Times New Roman" w:cs="Times New Roman"/>
          <w:sz w:val="24"/>
          <w:szCs w:val="24"/>
          <w:lang w:val="en-US"/>
        </w:rPr>
      </w:pPr>
      <w:r w:rsidRPr="00AE4C74">
        <w:rPr>
          <w:rFonts w:ascii="Times New Roman" w:hAnsi="Times New Roman" w:cs="Times New Roman"/>
          <w:sz w:val="24"/>
          <w:szCs w:val="24"/>
          <w:lang w:val="en-US"/>
        </w:rPr>
        <w:t xml:space="preserve">At present the main export market </w:t>
      </w:r>
      <w:r>
        <w:rPr>
          <w:rFonts w:ascii="Times New Roman" w:hAnsi="Times New Roman" w:cs="Times New Roman"/>
          <w:sz w:val="24"/>
          <w:szCs w:val="24"/>
          <w:lang w:val="en-US"/>
        </w:rPr>
        <w:t>of</w:t>
      </w:r>
      <w:r w:rsidRPr="00AE4C74">
        <w:rPr>
          <w:rFonts w:ascii="Times New Roman" w:hAnsi="Times New Roman" w:cs="Times New Roman"/>
          <w:sz w:val="24"/>
          <w:szCs w:val="24"/>
          <w:lang w:val="en-US"/>
        </w:rPr>
        <w:t xml:space="preserve"> Kazakh gas is the Russian Federation. A new export direction to the PRC will be opened with the release to full capacity of the gas pipeline Beyneu-Shymkent.</w:t>
      </w:r>
    </w:p>
    <w:p w:rsidR="009252E0" w:rsidRPr="006D7593" w:rsidRDefault="009252E0" w:rsidP="0083665D">
      <w:pPr>
        <w:spacing w:before="360" w:after="240" w:line="240" w:lineRule="auto"/>
        <w:ind w:firstLine="567"/>
        <w:rPr>
          <w:rFonts w:ascii="Times New Roman" w:eastAsia="Arial Unicode MS" w:hAnsi="Times New Roman" w:cs="Times New Roman"/>
          <w:b/>
          <w:color w:val="4F81BD" w:themeColor="accent1"/>
          <w:sz w:val="24"/>
          <w:szCs w:val="24"/>
          <w:lang w:val="en-US"/>
        </w:rPr>
      </w:pPr>
      <w:bookmarkStart w:id="1" w:name="события2014г"/>
      <w:r w:rsidRPr="006D7593">
        <w:rPr>
          <w:rFonts w:ascii="Times New Roman" w:eastAsia="Arial Unicode MS" w:hAnsi="Times New Roman" w:cs="Times New Roman"/>
          <w:b/>
          <w:color w:val="4F81BD" w:themeColor="accent1"/>
          <w:sz w:val="24"/>
          <w:szCs w:val="24"/>
        </w:rPr>
        <w:t xml:space="preserve">Events of </w:t>
      </w:r>
      <w:r w:rsidRPr="006D7593">
        <w:rPr>
          <w:rFonts w:ascii="Times New Roman" w:eastAsia="Arial Unicode MS" w:hAnsi="Times New Roman" w:cs="Times New Roman"/>
          <w:b/>
          <w:color w:val="4F81BD" w:themeColor="accent1"/>
          <w:sz w:val="24"/>
          <w:szCs w:val="24"/>
          <w:lang w:val="en-US"/>
        </w:rPr>
        <w:t xml:space="preserve"> </w:t>
      </w:r>
      <w:r w:rsidRPr="006D7593">
        <w:rPr>
          <w:rFonts w:ascii="Times New Roman" w:eastAsia="Arial Unicode MS" w:hAnsi="Times New Roman" w:cs="Times New Roman"/>
          <w:b/>
          <w:color w:val="4F81BD" w:themeColor="accent1"/>
          <w:sz w:val="24"/>
          <w:szCs w:val="24"/>
        </w:rPr>
        <w:t>2016</w:t>
      </w:r>
      <w:bookmarkEnd w:id="1"/>
    </w:p>
    <w:p w:rsidR="009252E0" w:rsidRPr="00AE4C74" w:rsidRDefault="00737346"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 xml:space="preserve">JSC </w:t>
      </w:r>
      <w:r w:rsidRPr="00D31952">
        <w:rPr>
          <w:rFonts w:ascii="Times New Roman" w:hAnsi="Times New Roman" w:cs="Times New Roman"/>
          <w:color w:val="212121"/>
          <w:sz w:val="24"/>
          <w:szCs w:val="24"/>
          <w:lang w:val="en"/>
        </w:rPr>
        <w:t>"</w:t>
      </w:r>
      <w:r w:rsidR="009252E0" w:rsidRPr="00AE4C74">
        <w:rPr>
          <w:rFonts w:ascii="Times New Roman" w:eastAsia="Times New Roman" w:hAnsi="Times New Roman" w:cs="Times New Roman"/>
          <w:bCs/>
          <w:kern w:val="24"/>
          <w:sz w:val="24"/>
          <w:szCs w:val="24"/>
          <w:lang w:val="en-US" w:eastAsia="ru-RU"/>
        </w:rPr>
        <w:t>KazTransGas-Almaty</w:t>
      </w:r>
      <w:r w:rsidRPr="00D31952">
        <w:rPr>
          <w:rFonts w:ascii="Times New Roman" w:hAnsi="Times New Roman" w:cs="Times New Roman"/>
          <w:color w:val="212121"/>
          <w:sz w:val="24"/>
          <w:szCs w:val="24"/>
          <w:lang w:val="en"/>
        </w:rPr>
        <w:t>"</w:t>
      </w:r>
      <w:r w:rsidR="009252E0" w:rsidRPr="00AE4C74">
        <w:rPr>
          <w:rFonts w:ascii="Times New Roman" w:eastAsia="Times New Roman" w:hAnsi="Times New Roman" w:cs="Times New Roman"/>
          <w:bCs/>
          <w:kern w:val="24"/>
          <w:sz w:val="24"/>
          <w:szCs w:val="24"/>
          <w:lang w:val="en-US" w:eastAsia="ru-RU"/>
        </w:rPr>
        <w:t xml:space="preserve"> was reorganized by merging with </w:t>
      </w:r>
      <w:r w:rsidRPr="00AE4C74">
        <w:rPr>
          <w:rFonts w:ascii="Times New Roman" w:eastAsia="Times New Roman" w:hAnsi="Times New Roman" w:cs="Times New Roman"/>
          <w:bCs/>
          <w:kern w:val="24"/>
          <w:sz w:val="24"/>
          <w:szCs w:val="24"/>
          <w:lang w:val="en-US" w:eastAsia="ru-RU"/>
        </w:rPr>
        <w:t xml:space="preserve">JSC </w:t>
      </w:r>
      <w:r w:rsidRPr="00D31952">
        <w:rPr>
          <w:rFonts w:ascii="Times New Roman" w:hAnsi="Times New Roman" w:cs="Times New Roman"/>
          <w:color w:val="212121"/>
          <w:sz w:val="24"/>
          <w:szCs w:val="24"/>
          <w:lang w:val="en"/>
        </w:rPr>
        <w:t>"</w:t>
      </w:r>
      <w:r w:rsidR="009252E0" w:rsidRPr="00AE4C74">
        <w:rPr>
          <w:rFonts w:ascii="Times New Roman" w:eastAsia="Times New Roman" w:hAnsi="Times New Roman" w:cs="Times New Roman"/>
          <w:bCs/>
          <w:kern w:val="24"/>
          <w:sz w:val="24"/>
          <w:szCs w:val="24"/>
          <w:lang w:val="en-US" w:eastAsia="ru-RU"/>
        </w:rPr>
        <w:t>KazTransGaz Aimak</w:t>
      </w:r>
      <w:r w:rsidRPr="00D31952">
        <w:rPr>
          <w:rFonts w:ascii="Times New Roman" w:hAnsi="Times New Roman" w:cs="Times New Roman"/>
          <w:color w:val="212121"/>
          <w:sz w:val="24"/>
          <w:szCs w:val="24"/>
          <w:lang w:val="en"/>
        </w:rPr>
        <w:t>"</w:t>
      </w:r>
      <w:r w:rsidR="009252E0" w:rsidRPr="00AE4C74">
        <w:rPr>
          <w:rFonts w:ascii="Times New Roman" w:eastAsia="Times New Roman" w:hAnsi="Times New Roman" w:cs="Times New Roman"/>
          <w:bCs/>
          <w:kern w:val="24"/>
          <w:sz w:val="24"/>
          <w:szCs w:val="24"/>
          <w:lang w:val="en-US" w:eastAsia="ru-RU"/>
        </w:rPr>
        <w:t xml:space="preserve"> pursuant to the Decree of the Government of the Republic </w:t>
      </w:r>
      <w:r>
        <w:rPr>
          <w:rFonts w:ascii="Times New Roman" w:eastAsia="Times New Roman" w:hAnsi="Times New Roman" w:cs="Times New Roman"/>
          <w:bCs/>
          <w:kern w:val="24"/>
          <w:sz w:val="24"/>
          <w:szCs w:val="24"/>
          <w:lang w:val="en-US" w:eastAsia="ru-RU"/>
        </w:rPr>
        <w:t xml:space="preserve">of Kazakhstan No. 1141 dated </w:t>
      </w:r>
      <w:r w:rsidR="009252E0" w:rsidRPr="00AE4C74">
        <w:rPr>
          <w:rFonts w:ascii="Times New Roman" w:eastAsia="Times New Roman" w:hAnsi="Times New Roman" w:cs="Times New Roman"/>
          <w:bCs/>
          <w:kern w:val="24"/>
          <w:sz w:val="24"/>
          <w:szCs w:val="24"/>
          <w:lang w:val="en-US" w:eastAsia="ru-RU"/>
        </w:rPr>
        <w:t>December 30, 2015.</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 xml:space="preserve">70% of </w:t>
      </w:r>
      <w:r w:rsidR="00737346" w:rsidRPr="00D31952">
        <w:rPr>
          <w:rFonts w:ascii="Times New Roman" w:hAnsi="Times New Roman" w:cs="Times New Roman"/>
          <w:color w:val="212121"/>
          <w:sz w:val="24"/>
          <w:szCs w:val="24"/>
          <w:lang w:val="en"/>
        </w:rPr>
        <w:t>"</w:t>
      </w:r>
      <w:r w:rsidRPr="00AE4C74">
        <w:rPr>
          <w:rFonts w:ascii="Times New Roman" w:eastAsia="Times New Roman" w:hAnsi="Times New Roman" w:cs="Times New Roman"/>
          <w:bCs/>
          <w:kern w:val="24"/>
          <w:sz w:val="24"/>
          <w:szCs w:val="24"/>
          <w:lang w:val="en-US" w:eastAsia="ru-RU"/>
        </w:rPr>
        <w:t>KazRosGaz</w:t>
      </w:r>
      <w:r w:rsidR="00737346" w:rsidRPr="00D31952">
        <w:rPr>
          <w:rFonts w:ascii="Times New Roman" w:hAnsi="Times New Roman" w:cs="Times New Roman"/>
          <w:color w:val="212121"/>
          <w:sz w:val="24"/>
          <w:szCs w:val="24"/>
          <w:lang w:val="en"/>
        </w:rPr>
        <w:t>"</w:t>
      </w:r>
      <w:r w:rsidRPr="00AE4C74">
        <w:rPr>
          <w:rFonts w:ascii="Times New Roman" w:eastAsia="Times New Roman" w:hAnsi="Times New Roman" w:cs="Times New Roman"/>
          <w:bCs/>
          <w:kern w:val="24"/>
          <w:sz w:val="24"/>
          <w:szCs w:val="24"/>
          <w:lang w:val="en-US" w:eastAsia="ru-RU"/>
        </w:rPr>
        <w:t xml:space="preserve"> LLP's share in the authorized capital of "Football Club Kairat" LLP was sold pursuant to the Decree of the Government of the Republic </w:t>
      </w:r>
      <w:r w:rsidR="00B142D8">
        <w:rPr>
          <w:rFonts w:ascii="Times New Roman" w:eastAsia="Times New Roman" w:hAnsi="Times New Roman" w:cs="Times New Roman"/>
          <w:bCs/>
          <w:kern w:val="24"/>
          <w:sz w:val="24"/>
          <w:szCs w:val="24"/>
          <w:lang w:val="en-US" w:eastAsia="ru-RU"/>
        </w:rPr>
        <w:t xml:space="preserve">of Kazakhstan No. 1141 dated </w:t>
      </w:r>
      <w:r w:rsidRPr="00AE4C74">
        <w:rPr>
          <w:rFonts w:ascii="Times New Roman" w:eastAsia="Times New Roman" w:hAnsi="Times New Roman" w:cs="Times New Roman"/>
          <w:bCs/>
          <w:kern w:val="24"/>
          <w:sz w:val="24"/>
          <w:szCs w:val="24"/>
          <w:lang w:val="en-US" w:eastAsia="ru-RU"/>
        </w:rPr>
        <w:t>December 30, 2015.</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 xml:space="preserve">The Representative Office of </w:t>
      </w:r>
      <w:r w:rsidR="00737346" w:rsidRPr="00AE4C74">
        <w:rPr>
          <w:rFonts w:ascii="Times New Roman" w:eastAsia="Times New Roman" w:hAnsi="Times New Roman" w:cs="Times New Roman"/>
          <w:bCs/>
          <w:kern w:val="24"/>
          <w:sz w:val="24"/>
          <w:szCs w:val="24"/>
          <w:lang w:val="en-US" w:eastAsia="ru-RU"/>
        </w:rPr>
        <w:t>JSC</w:t>
      </w:r>
      <w:r w:rsidR="00737346" w:rsidRPr="00D31952">
        <w:rPr>
          <w:rFonts w:ascii="Times New Roman" w:hAnsi="Times New Roman" w:cs="Times New Roman"/>
          <w:color w:val="212121"/>
          <w:sz w:val="24"/>
          <w:szCs w:val="24"/>
          <w:lang w:val="en"/>
        </w:rPr>
        <w:t xml:space="preserve"> "</w:t>
      </w:r>
      <w:r w:rsidRPr="00AE4C74">
        <w:rPr>
          <w:rFonts w:ascii="Times New Roman" w:eastAsia="Times New Roman" w:hAnsi="Times New Roman" w:cs="Times New Roman"/>
          <w:bCs/>
          <w:kern w:val="24"/>
          <w:sz w:val="24"/>
          <w:szCs w:val="24"/>
          <w:lang w:val="en-US" w:eastAsia="ru-RU"/>
        </w:rPr>
        <w:t>KazTransGas</w:t>
      </w:r>
      <w:r w:rsidR="00737346" w:rsidRPr="00D31952">
        <w:rPr>
          <w:rFonts w:ascii="Times New Roman" w:hAnsi="Times New Roman" w:cs="Times New Roman"/>
          <w:color w:val="212121"/>
          <w:sz w:val="24"/>
          <w:szCs w:val="24"/>
          <w:lang w:val="en"/>
        </w:rPr>
        <w:t>"</w:t>
      </w:r>
      <w:r w:rsidRPr="00AE4C74">
        <w:rPr>
          <w:rFonts w:ascii="Times New Roman" w:eastAsia="Times New Roman" w:hAnsi="Times New Roman" w:cs="Times New Roman"/>
          <w:bCs/>
          <w:kern w:val="24"/>
          <w:sz w:val="24"/>
          <w:szCs w:val="24"/>
          <w:lang w:val="en-US" w:eastAsia="ru-RU"/>
        </w:rPr>
        <w:t xml:space="preserve"> in Moscow of the Russian Federation was closed due to </w:t>
      </w:r>
      <w:r w:rsidR="00737346">
        <w:rPr>
          <w:rFonts w:ascii="Times New Roman" w:eastAsia="Times New Roman" w:hAnsi="Times New Roman" w:cs="Times New Roman"/>
          <w:bCs/>
          <w:kern w:val="24"/>
          <w:sz w:val="24"/>
          <w:szCs w:val="24"/>
          <w:lang w:val="en-US" w:eastAsia="ru-RU"/>
        </w:rPr>
        <w:t xml:space="preserve">JSC </w:t>
      </w:r>
      <w:r w:rsidR="00737346" w:rsidRPr="00D31952">
        <w:rPr>
          <w:rFonts w:ascii="Times New Roman" w:hAnsi="Times New Roman" w:cs="Times New Roman"/>
          <w:color w:val="212121"/>
          <w:sz w:val="24"/>
          <w:szCs w:val="24"/>
          <w:lang w:val="en"/>
        </w:rPr>
        <w:t>"</w:t>
      </w:r>
      <w:r>
        <w:rPr>
          <w:rFonts w:ascii="Times New Roman" w:eastAsia="Times New Roman" w:hAnsi="Times New Roman" w:cs="Times New Roman"/>
          <w:bCs/>
          <w:kern w:val="24"/>
          <w:sz w:val="24"/>
          <w:szCs w:val="24"/>
          <w:lang w:val="en-US" w:eastAsia="ru-RU"/>
        </w:rPr>
        <w:t>Samruk-Kazyna</w:t>
      </w:r>
      <w:r w:rsidR="00737346" w:rsidRPr="00D31952">
        <w:rPr>
          <w:rFonts w:ascii="Times New Roman" w:hAnsi="Times New Roman" w:cs="Times New Roman"/>
          <w:color w:val="212121"/>
          <w:sz w:val="24"/>
          <w:szCs w:val="24"/>
          <w:lang w:val="en"/>
        </w:rPr>
        <w:t>"</w:t>
      </w:r>
      <w:r>
        <w:rPr>
          <w:rFonts w:ascii="Times New Roman" w:eastAsia="Times New Roman" w:hAnsi="Times New Roman" w:cs="Times New Roman"/>
          <w:bCs/>
          <w:kern w:val="24"/>
          <w:sz w:val="24"/>
          <w:szCs w:val="24"/>
          <w:lang w:val="en-US" w:eastAsia="ru-RU"/>
        </w:rPr>
        <w:t xml:space="preserve"> order</w:t>
      </w:r>
      <w:r w:rsidRPr="00AE4C74">
        <w:rPr>
          <w:rFonts w:ascii="Times New Roman" w:eastAsia="Times New Roman" w:hAnsi="Times New Roman" w:cs="Times New Roman"/>
          <w:bCs/>
          <w:kern w:val="24"/>
          <w:sz w:val="24"/>
          <w:szCs w:val="24"/>
          <w:lang w:val="en-US" w:eastAsia="ru-RU"/>
        </w:rPr>
        <w:t xml:space="preserve"> (refer</w:t>
      </w:r>
      <w:r w:rsidR="00B142D8">
        <w:rPr>
          <w:rFonts w:ascii="Times New Roman" w:eastAsia="Times New Roman" w:hAnsi="Times New Roman" w:cs="Times New Roman"/>
          <w:bCs/>
          <w:kern w:val="24"/>
          <w:sz w:val="24"/>
          <w:szCs w:val="24"/>
          <w:lang w:val="en-US" w:eastAsia="ru-RU"/>
        </w:rPr>
        <w:t>ence No. 15-1-11-05/108 dated</w:t>
      </w:r>
      <w:r w:rsidRPr="00AE4C74">
        <w:rPr>
          <w:rFonts w:ascii="Times New Roman" w:eastAsia="Times New Roman" w:hAnsi="Times New Roman" w:cs="Times New Roman"/>
          <w:bCs/>
          <w:kern w:val="24"/>
          <w:sz w:val="24"/>
          <w:szCs w:val="24"/>
          <w:lang w:val="en-US" w:eastAsia="ru-RU"/>
        </w:rPr>
        <w:t xml:space="preserve"> 14.01.2016) about the closure of Representative Offices in foreign countries.</w:t>
      </w:r>
    </w:p>
    <w:p w:rsidR="009252E0" w:rsidRPr="00AE4C74" w:rsidRDefault="009252E0" w:rsidP="0083665D">
      <w:pPr>
        <w:numPr>
          <w:ilvl w:val="0"/>
          <w:numId w:val="6"/>
        </w:numPr>
        <w:tabs>
          <w:tab w:val="num" w:pos="567"/>
        </w:tabs>
        <w:spacing w:after="0" w:line="240" w:lineRule="auto"/>
        <w:ind w:left="1134" w:hanging="567"/>
        <w:contextualSpacing/>
        <w:jc w:val="both"/>
        <w:rPr>
          <w:rFonts w:eastAsia="Times New Roman"/>
          <w:bCs/>
          <w:kern w:val="24"/>
          <w:sz w:val="24"/>
          <w:szCs w:val="24"/>
          <w:lang w:val="en-US"/>
        </w:rPr>
      </w:pPr>
      <w:r w:rsidRPr="00AE4C74">
        <w:rPr>
          <w:rFonts w:ascii="Times New Roman" w:eastAsia="Times New Roman" w:hAnsi="Times New Roman" w:cs="Times New Roman"/>
          <w:bCs/>
          <w:kern w:val="24"/>
          <w:sz w:val="24"/>
          <w:szCs w:val="24"/>
          <w:lang w:val="en-US" w:eastAsia="ru-RU"/>
        </w:rPr>
        <w:t>The object of unfinished construction "Palace of Combats for 5000 places which located in Astana</w:t>
      </w:r>
      <w:r w:rsidRPr="00AE4C74">
        <w:rPr>
          <w:rFonts w:ascii="Times New Roman" w:eastAsia="Times New Roman" w:hAnsi="Times New Roman" w:cs="Times New Roman"/>
          <w:bCs/>
          <w:kern w:val="24"/>
          <w:sz w:val="24"/>
          <w:szCs w:val="24"/>
          <w:lang w:val="kk-KZ" w:eastAsia="ru-RU"/>
        </w:rPr>
        <w:t xml:space="preserve"> </w:t>
      </w:r>
      <w:r w:rsidRPr="00AE4C74">
        <w:rPr>
          <w:rFonts w:ascii="Times New Roman" w:eastAsia="Times New Roman" w:hAnsi="Times New Roman" w:cs="Times New Roman"/>
          <w:bCs/>
          <w:kern w:val="24"/>
          <w:sz w:val="24"/>
          <w:szCs w:val="24"/>
          <w:lang w:val="en-US" w:eastAsia="ru-RU"/>
        </w:rPr>
        <w:t xml:space="preserve">is transferred from </w:t>
      </w:r>
      <w:r w:rsidR="00737346" w:rsidRPr="00AE4C74">
        <w:rPr>
          <w:rFonts w:ascii="Times New Roman" w:eastAsia="Times New Roman" w:hAnsi="Times New Roman" w:cs="Times New Roman"/>
          <w:bCs/>
          <w:kern w:val="24"/>
          <w:sz w:val="24"/>
          <w:szCs w:val="24"/>
          <w:lang w:val="en-US" w:eastAsia="ru-RU"/>
        </w:rPr>
        <w:t xml:space="preserve">JSC </w:t>
      </w:r>
      <w:r w:rsidRPr="00AE4C74">
        <w:rPr>
          <w:rFonts w:ascii="Times New Roman" w:eastAsia="Times New Roman" w:hAnsi="Times New Roman" w:cs="Times New Roman"/>
          <w:bCs/>
          <w:kern w:val="24"/>
          <w:sz w:val="24"/>
          <w:szCs w:val="24"/>
          <w:lang w:val="en-US" w:eastAsia="ru-RU"/>
        </w:rPr>
        <w:t xml:space="preserve">"KazTransGas" to the balance of "KazMunayGaz-Service" LLP to complete the construction of the object in accordance with the protocol of </w:t>
      </w:r>
      <w:r w:rsidR="00B142D8" w:rsidRPr="00AE4C74">
        <w:rPr>
          <w:rFonts w:ascii="Times New Roman" w:eastAsia="Times New Roman" w:hAnsi="Times New Roman" w:cs="Times New Roman"/>
          <w:bCs/>
          <w:kern w:val="24"/>
          <w:sz w:val="24"/>
          <w:szCs w:val="24"/>
          <w:lang w:val="en-US" w:eastAsia="ru-RU"/>
        </w:rPr>
        <w:t xml:space="preserve">JSC </w:t>
      </w:r>
      <w:r w:rsidRPr="00AE4C74">
        <w:rPr>
          <w:rFonts w:ascii="Times New Roman" w:eastAsia="Times New Roman" w:hAnsi="Times New Roman" w:cs="Times New Roman"/>
          <w:bCs/>
          <w:kern w:val="24"/>
          <w:sz w:val="24"/>
          <w:szCs w:val="24"/>
          <w:lang w:val="en-US" w:eastAsia="ru-RU"/>
        </w:rPr>
        <w:t>"Samruk-Kazyna"</w:t>
      </w:r>
      <w:r w:rsidR="00B142D8">
        <w:rPr>
          <w:rFonts w:ascii="Times New Roman" w:eastAsia="Times New Roman" w:hAnsi="Times New Roman" w:cs="Times New Roman"/>
          <w:bCs/>
          <w:kern w:val="24"/>
          <w:sz w:val="24"/>
          <w:szCs w:val="24"/>
          <w:lang w:val="en-US" w:eastAsia="ru-RU"/>
        </w:rPr>
        <w:t xml:space="preserve"> No. 15-R dated </w:t>
      </w:r>
      <w:r w:rsidRPr="00AE4C74">
        <w:rPr>
          <w:rFonts w:ascii="Times New Roman" w:eastAsia="Times New Roman" w:hAnsi="Times New Roman" w:cs="Times New Roman"/>
          <w:bCs/>
          <w:kern w:val="24"/>
          <w:sz w:val="24"/>
          <w:szCs w:val="24"/>
          <w:lang w:val="en-US" w:eastAsia="ru-RU"/>
        </w:rPr>
        <w:t xml:space="preserve">August 4, 2016. </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 xml:space="preserve">The exit from the list of participants of the National Company Samruk-Kazyna was made in according to the plan of events to optimize and reduce the structure of companies in the group of </w:t>
      </w:r>
      <w:r w:rsidR="00B142D8" w:rsidRPr="00AE4C74">
        <w:rPr>
          <w:rFonts w:ascii="Times New Roman" w:eastAsia="Times New Roman" w:hAnsi="Times New Roman" w:cs="Times New Roman"/>
          <w:bCs/>
          <w:kern w:val="24"/>
          <w:sz w:val="24"/>
          <w:szCs w:val="24"/>
          <w:lang w:val="en-US" w:eastAsia="ru-RU"/>
        </w:rPr>
        <w:t xml:space="preserve">JSC </w:t>
      </w:r>
      <w:r w:rsidRPr="00AE4C74">
        <w:rPr>
          <w:rFonts w:ascii="Times New Roman" w:eastAsia="Times New Roman" w:hAnsi="Times New Roman" w:cs="Times New Roman"/>
          <w:bCs/>
          <w:kern w:val="24"/>
          <w:sz w:val="24"/>
          <w:szCs w:val="24"/>
          <w:lang w:val="en-US" w:eastAsia="ru-RU"/>
        </w:rPr>
        <w:t>Samruk-Kazyna.</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The certificate EFQM "Aspiration to perfection" is appropriated KTG.</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A loan agreement was signed between ICA and the European Bank for Reconstruction and Development under the guarantee of KTG in the amount of $ 220 million and 19 billion KZT. Objective: refinancing on improved terms (saving on financial expenses of $ 2 million/year), financing of the investment project "Reconstruction of UGS "Bozoy".</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A loan agreement was signed between KTGA and the European Bank for Reconstruction and Development under the guarantee of KTG in the amount of 20 billion KZT. Objective: financing of gasification in the regions of the Republic of Kazakhstan.</w:t>
      </w:r>
    </w:p>
    <w:p w:rsidR="004413A7" w:rsidRDefault="0083665D" w:rsidP="0083665D">
      <w:p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Pr>
          <w:rFonts w:ascii="Times New Roman" w:eastAsia="Times New Roman" w:hAnsi="Times New Roman" w:cs="Times New Roman"/>
          <w:bCs/>
          <w:kern w:val="24"/>
          <w:sz w:val="24"/>
          <w:szCs w:val="24"/>
          <w:lang w:val="en-US" w:eastAsia="ru-RU"/>
        </w:rPr>
        <w:t xml:space="preserve">          </w:t>
      </w:r>
      <w:r w:rsidR="009252E0" w:rsidRPr="00AE4C74">
        <w:rPr>
          <w:rFonts w:ascii="Times New Roman" w:eastAsia="Times New Roman" w:hAnsi="Times New Roman" w:cs="Times New Roman"/>
          <w:bCs/>
          <w:kern w:val="24"/>
          <w:sz w:val="24"/>
          <w:szCs w:val="24"/>
          <w:lang w:val="en-US" w:eastAsia="ru-RU"/>
        </w:rPr>
        <w:t>At the same time, the European Bank for Reconstruc</w:t>
      </w:r>
      <w:r w:rsidR="004413A7">
        <w:rPr>
          <w:rFonts w:ascii="Times New Roman" w:eastAsia="Times New Roman" w:hAnsi="Times New Roman" w:cs="Times New Roman"/>
          <w:bCs/>
          <w:kern w:val="24"/>
          <w:sz w:val="24"/>
          <w:szCs w:val="24"/>
          <w:lang w:val="en-US" w:eastAsia="ru-RU"/>
        </w:rPr>
        <w:t xml:space="preserve">tion and Development (EBRD) and </w:t>
      </w:r>
      <w:r w:rsidR="00FA654B" w:rsidRPr="00D31952">
        <w:rPr>
          <w:rFonts w:ascii="Times New Roman" w:hAnsi="Times New Roman" w:cs="Times New Roman"/>
          <w:color w:val="212121"/>
          <w:sz w:val="24"/>
          <w:szCs w:val="24"/>
          <w:lang w:val="en"/>
        </w:rPr>
        <w:t>"</w:t>
      </w:r>
      <w:r w:rsidR="009252E0" w:rsidRPr="00AE4C74">
        <w:rPr>
          <w:rFonts w:ascii="Times New Roman" w:eastAsia="Times New Roman" w:hAnsi="Times New Roman" w:cs="Times New Roman"/>
          <w:bCs/>
          <w:kern w:val="24"/>
          <w:sz w:val="24"/>
          <w:szCs w:val="24"/>
          <w:lang w:val="en-US" w:eastAsia="ru-RU"/>
        </w:rPr>
        <w:t>KazTransGas</w:t>
      </w:r>
      <w:r w:rsidR="00FA654B" w:rsidRPr="00D31952">
        <w:rPr>
          <w:rFonts w:ascii="Times New Roman" w:hAnsi="Times New Roman" w:cs="Times New Roman"/>
          <w:color w:val="212121"/>
          <w:sz w:val="24"/>
          <w:szCs w:val="24"/>
          <w:lang w:val="en"/>
        </w:rPr>
        <w:t>"</w:t>
      </w:r>
      <w:r w:rsidR="009252E0" w:rsidRPr="00AE4C74">
        <w:rPr>
          <w:rFonts w:ascii="Times New Roman" w:eastAsia="Times New Roman" w:hAnsi="Times New Roman" w:cs="Times New Roman"/>
          <w:bCs/>
          <w:kern w:val="24"/>
          <w:sz w:val="24"/>
          <w:szCs w:val="24"/>
          <w:lang w:val="en-US" w:eastAsia="ru-RU"/>
        </w:rPr>
        <w:t xml:space="preserve"> agreed to join efforts in support of the initiative to tr</w:t>
      </w:r>
      <w:r>
        <w:rPr>
          <w:rFonts w:ascii="Times New Roman" w:eastAsia="Times New Roman" w:hAnsi="Times New Roman" w:cs="Times New Roman"/>
          <w:bCs/>
          <w:kern w:val="24"/>
          <w:sz w:val="24"/>
          <w:szCs w:val="24"/>
          <w:lang w:val="en-US" w:eastAsia="ru-RU"/>
        </w:rPr>
        <w:t xml:space="preserve">ansfer the Republic to a </w:t>
      </w:r>
      <w:r w:rsidR="00FA654B">
        <w:rPr>
          <w:rFonts w:ascii="Times New Roman" w:eastAsia="Times New Roman" w:hAnsi="Times New Roman" w:cs="Times New Roman"/>
          <w:bCs/>
          <w:kern w:val="24"/>
          <w:sz w:val="24"/>
          <w:szCs w:val="24"/>
          <w:lang w:val="en-US" w:eastAsia="ru-RU"/>
        </w:rPr>
        <w:t xml:space="preserve">green </w:t>
      </w:r>
      <w:r w:rsidR="009252E0" w:rsidRPr="00AE4C74">
        <w:rPr>
          <w:rFonts w:ascii="Times New Roman" w:eastAsia="Times New Roman" w:hAnsi="Times New Roman" w:cs="Times New Roman"/>
          <w:bCs/>
          <w:kern w:val="24"/>
          <w:sz w:val="24"/>
          <w:szCs w:val="24"/>
          <w:lang w:val="en-US" w:eastAsia="ru-RU"/>
        </w:rPr>
        <w:t>economy. In accordance with the Memorandum of Understanding, the partners agreed to</w:t>
      </w:r>
      <w:r w:rsidR="00FA654B">
        <w:rPr>
          <w:rFonts w:ascii="Times New Roman" w:eastAsia="Times New Roman" w:hAnsi="Times New Roman" w:cs="Times New Roman"/>
          <w:bCs/>
          <w:kern w:val="24"/>
          <w:sz w:val="24"/>
          <w:szCs w:val="24"/>
          <w:lang w:val="en-US" w:eastAsia="ru-RU"/>
        </w:rPr>
        <w:t xml:space="preserve"> </w:t>
      </w:r>
      <w:r w:rsidR="009252E0" w:rsidRPr="00AE4C74">
        <w:rPr>
          <w:rFonts w:ascii="Times New Roman" w:eastAsia="Times New Roman" w:hAnsi="Times New Roman" w:cs="Times New Roman"/>
          <w:bCs/>
          <w:kern w:val="24"/>
          <w:sz w:val="24"/>
          <w:szCs w:val="24"/>
          <w:lang w:val="en-US" w:eastAsia="ru-RU"/>
        </w:rPr>
        <w:t xml:space="preserve">jointly consider opportunities for improving energy efficiency in the gas transportation sector. </w:t>
      </w:r>
    </w:p>
    <w:p w:rsidR="009252E0" w:rsidRPr="00AE4C74" w:rsidRDefault="0083665D" w:rsidP="0083665D">
      <w:p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Pr>
          <w:rFonts w:ascii="Times New Roman" w:eastAsia="Times New Roman" w:hAnsi="Times New Roman" w:cs="Times New Roman"/>
          <w:bCs/>
          <w:kern w:val="24"/>
          <w:sz w:val="24"/>
          <w:szCs w:val="24"/>
          <w:lang w:val="en-US" w:eastAsia="ru-RU"/>
        </w:rPr>
        <w:t xml:space="preserve">          </w:t>
      </w:r>
      <w:r w:rsidR="00FA654B">
        <w:rPr>
          <w:rFonts w:ascii="Times New Roman" w:eastAsia="Times New Roman" w:hAnsi="Times New Roman" w:cs="Times New Roman"/>
          <w:bCs/>
          <w:kern w:val="24"/>
          <w:sz w:val="24"/>
          <w:szCs w:val="24"/>
          <w:lang w:val="en-US" w:eastAsia="ru-RU"/>
        </w:rPr>
        <w:t>Effective</w:t>
      </w:r>
      <w:r w:rsidR="009252E0" w:rsidRPr="00AE4C74">
        <w:rPr>
          <w:rFonts w:ascii="Times New Roman" w:eastAsia="Times New Roman" w:hAnsi="Times New Roman" w:cs="Times New Roman"/>
          <w:bCs/>
          <w:kern w:val="24"/>
          <w:sz w:val="24"/>
          <w:szCs w:val="24"/>
          <w:lang w:val="en-US" w:eastAsia="ru-RU"/>
        </w:rPr>
        <w:t xml:space="preserve"> and economical using energy and loss reduction will contribute to improving energy </w:t>
      </w:r>
      <w:r w:rsidR="00FA654B">
        <w:rPr>
          <w:rFonts w:ascii="Times New Roman" w:eastAsia="Times New Roman" w:hAnsi="Times New Roman" w:cs="Times New Roman"/>
          <w:bCs/>
          <w:kern w:val="24"/>
          <w:sz w:val="24"/>
          <w:szCs w:val="24"/>
          <w:lang w:val="en-US" w:eastAsia="ru-RU"/>
        </w:rPr>
        <w:t>security</w:t>
      </w:r>
      <w:r w:rsidR="009252E0">
        <w:rPr>
          <w:rFonts w:ascii="Times New Roman" w:eastAsia="Times New Roman" w:hAnsi="Times New Roman" w:cs="Times New Roman"/>
          <w:bCs/>
          <w:kern w:val="24"/>
          <w:sz w:val="24"/>
          <w:szCs w:val="24"/>
          <w:lang w:val="en-US" w:eastAsia="ru-RU"/>
        </w:rPr>
        <w:t xml:space="preserve"> </w:t>
      </w:r>
      <w:r w:rsidR="009252E0" w:rsidRPr="00AE4C74">
        <w:rPr>
          <w:rFonts w:ascii="Times New Roman" w:eastAsia="Times New Roman" w:hAnsi="Times New Roman" w:cs="Times New Roman"/>
          <w:bCs/>
          <w:kern w:val="24"/>
          <w:sz w:val="24"/>
          <w:szCs w:val="24"/>
          <w:lang w:val="en-US" w:eastAsia="ru-RU"/>
        </w:rPr>
        <w:t>and reducing greenhouse gas emissions.</w:t>
      </w:r>
    </w:p>
    <w:p w:rsidR="009252E0" w:rsidRPr="00AE4C74" w:rsidRDefault="009252E0" w:rsidP="0083665D">
      <w:pPr>
        <w:numPr>
          <w:ilvl w:val="0"/>
          <w:numId w:val="6"/>
        </w:numPr>
        <w:tabs>
          <w:tab w:val="num" w:pos="567"/>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A loan agreement was signed between KTGA and the Eurasian Development Bank under the guarantee of K</w:t>
      </w:r>
      <w:r w:rsidR="00FA654B">
        <w:rPr>
          <w:rFonts w:ascii="Times New Roman" w:eastAsia="Times New Roman" w:hAnsi="Times New Roman" w:cs="Times New Roman"/>
          <w:bCs/>
          <w:kern w:val="24"/>
          <w:sz w:val="24"/>
          <w:szCs w:val="24"/>
          <w:lang w:val="en-US" w:eastAsia="ru-RU"/>
        </w:rPr>
        <w:t>TG in the amount of $ 7.7 bl</w:t>
      </w:r>
      <w:r w:rsidRPr="00AE4C74">
        <w:rPr>
          <w:rFonts w:ascii="Times New Roman" w:eastAsia="Times New Roman" w:hAnsi="Times New Roman" w:cs="Times New Roman"/>
          <w:bCs/>
          <w:kern w:val="24"/>
          <w:sz w:val="24"/>
          <w:szCs w:val="24"/>
          <w:lang w:val="en-US" w:eastAsia="ru-RU"/>
        </w:rPr>
        <w:t>n</w:t>
      </w:r>
      <w:r w:rsidR="00FA654B">
        <w:rPr>
          <w:rFonts w:ascii="Times New Roman" w:eastAsia="Times New Roman" w:hAnsi="Times New Roman" w:cs="Times New Roman"/>
          <w:bCs/>
          <w:kern w:val="24"/>
          <w:sz w:val="24"/>
          <w:szCs w:val="24"/>
          <w:lang w:val="en-US" w:eastAsia="ru-RU"/>
        </w:rPr>
        <w:t>.</w:t>
      </w:r>
      <w:r w:rsidRPr="00AE4C74">
        <w:rPr>
          <w:rFonts w:ascii="Times New Roman" w:eastAsia="Times New Roman" w:hAnsi="Times New Roman" w:cs="Times New Roman"/>
          <w:bCs/>
          <w:kern w:val="24"/>
          <w:sz w:val="24"/>
          <w:szCs w:val="24"/>
          <w:lang w:val="en-US" w:eastAsia="ru-RU"/>
        </w:rPr>
        <w:t xml:space="preserve"> KZT for financing the investment project "Modernization and construction of gas distribution networks of the Aktobe region". KTG provides the implementation of social projects for regions gasification of Kazakhstan, the modernization of existing and construction of new gas pipelines and distribution networks. For this the national operator in the gas and gas supply field uses several sources of financing, including its own finances, and also attracting investors.</w:t>
      </w:r>
    </w:p>
    <w:p w:rsidR="009252E0" w:rsidRPr="00AE4C74" w:rsidRDefault="009252E0" w:rsidP="004413A7">
      <w:pPr>
        <w:numPr>
          <w:ilvl w:val="0"/>
          <w:numId w:val="6"/>
        </w:numPr>
        <w:tabs>
          <w:tab w:val="left" w:pos="567"/>
          <w:tab w:val="num" w:pos="1134"/>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Intra-group placement of KTGA bonds is in favor of KTG. Objective: financing of investment p</w:t>
      </w:r>
      <w:r w:rsidR="00FA654B">
        <w:rPr>
          <w:rFonts w:ascii="Times New Roman" w:eastAsia="Times New Roman" w:hAnsi="Times New Roman" w:cs="Times New Roman"/>
          <w:bCs/>
          <w:kern w:val="24"/>
          <w:sz w:val="24"/>
          <w:szCs w:val="24"/>
          <w:lang w:val="en-US" w:eastAsia="ru-RU"/>
        </w:rPr>
        <w:t>rojects for the amount of 7.6 bl</w:t>
      </w:r>
      <w:r w:rsidRPr="00AE4C74">
        <w:rPr>
          <w:rFonts w:ascii="Times New Roman" w:eastAsia="Times New Roman" w:hAnsi="Times New Roman" w:cs="Times New Roman"/>
          <w:bCs/>
          <w:kern w:val="24"/>
          <w:sz w:val="24"/>
          <w:szCs w:val="24"/>
          <w:lang w:val="en-US" w:eastAsia="ru-RU"/>
        </w:rPr>
        <w:t>n. KZT without increasing the consolidated level of debt.</w:t>
      </w:r>
    </w:p>
    <w:p w:rsidR="009252E0" w:rsidRPr="00AE4C74" w:rsidRDefault="0083665D" w:rsidP="0083665D">
      <w:pPr>
        <w:numPr>
          <w:ilvl w:val="0"/>
          <w:numId w:val="6"/>
        </w:numPr>
        <w:tabs>
          <w:tab w:val="clear" w:pos="785"/>
          <w:tab w:val="num" w:pos="1134"/>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Pr>
          <w:rFonts w:ascii="Times New Roman" w:eastAsia="Times New Roman" w:hAnsi="Times New Roman" w:cs="Times New Roman"/>
          <w:bCs/>
          <w:kern w:val="24"/>
          <w:sz w:val="24"/>
          <w:szCs w:val="24"/>
          <w:lang w:val="en-US" w:eastAsia="ru-RU"/>
        </w:rPr>
        <w:t xml:space="preserve">Eurobonds of </w:t>
      </w:r>
      <w:r w:rsidR="009252E0" w:rsidRPr="00AE4C74">
        <w:rPr>
          <w:rFonts w:ascii="Times New Roman" w:eastAsia="Times New Roman" w:hAnsi="Times New Roman" w:cs="Times New Roman"/>
          <w:bCs/>
          <w:kern w:val="24"/>
          <w:sz w:val="24"/>
          <w:szCs w:val="24"/>
          <w:lang w:val="en-US" w:eastAsia="ru-RU"/>
        </w:rPr>
        <w:t xml:space="preserve">ICA were re-purchased for the amount of $ </w:t>
      </w:r>
      <w:r w:rsidR="004413A7">
        <w:rPr>
          <w:rFonts w:ascii="Times New Roman" w:eastAsia="Times New Roman" w:hAnsi="Times New Roman" w:cs="Times New Roman"/>
          <w:bCs/>
          <w:kern w:val="24"/>
          <w:sz w:val="24"/>
          <w:szCs w:val="24"/>
          <w:lang w:val="en-US" w:eastAsia="ru-RU"/>
        </w:rPr>
        <w:t xml:space="preserve">142.2 million. Ensuring savings </w:t>
      </w:r>
      <w:r w:rsidR="009252E0" w:rsidRPr="00AE4C74">
        <w:rPr>
          <w:rFonts w:ascii="Times New Roman" w:eastAsia="Times New Roman" w:hAnsi="Times New Roman" w:cs="Times New Roman"/>
          <w:bCs/>
          <w:kern w:val="24"/>
          <w:sz w:val="24"/>
          <w:szCs w:val="24"/>
          <w:lang w:val="en-US" w:eastAsia="ru-RU"/>
        </w:rPr>
        <w:t>on the transaction of up to $ 7 million (excluding disclosure of deposits).</w:t>
      </w:r>
    </w:p>
    <w:p w:rsidR="009252E0" w:rsidRPr="0083665D" w:rsidRDefault="009252E0" w:rsidP="0083665D">
      <w:pPr>
        <w:numPr>
          <w:ilvl w:val="0"/>
          <w:numId w:val="6"/>
        </w:numPr>
        <w:tabs>
          <w:tab w:val="clear" w:pos="785"/>
          <w:tab w:val="num" w:pos="1134"/>
        </w:tabs>
        <w:spacing w:after="0" w:line="240" w:lineRule="auto"/>
        <w:ind w:left="1134" w:hanging="567"/>
        <w:contextualSpacing/>
        <w:jc w:val="both"/>
        <w:rPr>
          <w:rFonts w:ascii="Times New Roman" w:eastAsia="Times New Roman" w:hAnsi="Times New Roman" w:cs="Times New Roman"/>
          <w:bCs/>
          <w:kern w:val="24"/>
          <w:sz w:val="24"/>
          <w:szCs w:val="24"/>
          <w:lang w:val="en-US" w:eastAsia="ru-RU"/>
        </w:rPr>
      </w:pPr>
      <w:r w:rsidRPr="00AE4C74">
        <w:rPr>
          <w:rFonts w:ascii="Times New Roman" w:eastAsia="Times New Roman" w:hAnsi="Times New Roman" w:cs="Times New Roman"/>
          <w:bCs/>
          <w:kern w:val="24"/>
          <w:sz w:val="24"/>
          <w:szCs w:val="24"/>
          <w:lang w:val="en-US" w:eastAsia="ru-RU"/>
        </w:rPr>
        <w:t>The state support of the activities for the extraction of coal bed methane in terms of obtaining current tax and investment preferences was approved in the frame of the Law on Amendments and Additions to Certain Legislative Acts of the Republic of Kazakhstan on the Transition of the Republic of Kazakhstan to the Green Economy, signed in April 2016 by the Head of State".</w:t>
      </w:r>
    </w:p>
    <w:p w:rsidR="0083665D" w:rsidRDefault="0083665D" w:rsidP="0083665D">
      <w:pPr>
        <w:shd w:val="clear" w:color="auto" w:fill="FFFFFF"/>
        <w:tabs>
          <w:tab w:val="left" w:pos="1134"/>
        </w:tabs>
        <w:spacing w:before="360" w:after="240" w:line="240" w:lineRule="auto"/>
        <w:ind w:left="708" w:hanging="79"/>
        <w:contextualSpacing/>
        <w:jc w:val="both"/>
        <w:rPr>
          <w:rFonts w:ascii="Times New Roman" w:hAnsi="Times New Roman" w:cs="Times New Roman"/>
          <w:b/>
          <w:sz w:val="24"/>
          <w:szCs w:val="24"/>
          <w:lang w:val="en-US" w:eastAsia="ru-RU"/>
        </w:rPr>
      </w:pPr>
    </w:p>
    <w:p w:rsidR="009252E0" w:rsidRDefault="009252E0" w:rsidP="0083665D">
      <w:pPr>
        <w:shd w:val="clear" w:color="auto" w:fill="FFFFFF"/>
        <w:tabs>
          <w:tab w:val="left" w:pos="1134"/>
        </w:tabs>
        <w:spacing w:before="360" w:after="240" w:line="240" w:lineRule="auto"/>
        <w:ind w:left="708" w:hanging="79"/>
        <w:contextualSpacing/>
        <w:jc w:val="both"/>
        <w:rPr>
          <w:rFonts w:ascii="Times New Roman" w:hAnsi="Times New Roman" w:cs="Times New Roman"/>
          <w:b/>
          <w:sz w:val="24"/>
          <w:szCs w:val="24"/>
          <w:lang w:val="en-US" w:eastAsia="ru-RU"/>
        </w:rPr>
      </w:pPr>
      <w:r w:rsidRPr="00425937">
        <w:rPr>
          <w:rFonts w:ascii="Times New Roman" w:hAnsi="Times New Roman" w:cs="Times New Roman"/>
          <w:b/>
          <w:sz w:val="24"/>
          <w:szCs w:val="24"/>
          <w:lang w:val="en-US" w:eastAsia="ru-RU"/>
        </w:rPr>
        <w:t xml:space="preserve">On the </w:t>
      </w:r>
      <w:r>
        <w:rPr>
          <w:rFonts w:ascii="Times New Roman" w:hAnsi="Times New Roman" w:cs="Times New Roman"/>
          <w:b/>
          <w:sz w:val="24"/>
          <w:szCs w:val="24"/>
          <w:lang w:val="en-US" w:eastAsia="ru-RU"/>
        </w:rPr>
        <w:t>Main G</w:t>
      </w:r>
      <w:r w:rsidRPr="00425937">
        <w:rPr>
          <w:rFonts w:ascii="Times New Roman" w:hAnsi="Times New Roman" w:cs="Times New Roman"/>
          <w:b/>
          <w:sz w:val="24"/>
          <w:szCs w:val="24"/>
          <w:lang w:val="en-US" w:eastAsia="ru-RU"/>
        </w:rPr>
        <w:t xml:space="preserve">as </w:t>
      </w:r>
      <w:r>
        <w:rPr>
          <w:rFonts w:ascii="Times New Roman" w:hAnsi="Times New Roman" w:cs="Times New Roman"/>
          <w:b/>
          <w:sz w:val="24"/>
          <w:szCs w:val="24"/>
          <w:lang w:val="en-US" w:eastAsia="ru-RU"/>
        </w:rPr>
        <w:t>L</w:t>
      </w:r>
      <w:r w:rsidRPr="00425937">
        <w:rPr>
          <w:rFonts w:ascii="Times New Roman" w:hAnsi="Times New Roman" w:cs="Times New Roman"/>
          <w:b/>
          <w:sz w:val="24"/>
          <w:szCs w:val="24"/>
          <w:lang w:val="en-US" w:eastAsia="ru-RU"/>
        </w:rPr>
        <w:t>ines:</w:t>
      </w:r>
    </w:p>
    <w:p w:rsidR="0083665D" w:rsidRPr="00425937" w:rsidRDefault="0083665D" w:rsidP="0083665D">
      <w:pPr>
        <w:shd w:val="clear" w:color="auto" w:fill="FFFFFF"/>
        <w:tabs>
          <w:tab w:val="left" w:pos="1134"/>
        </w:tabs>
        <w:spacing w:before="360" w:after="240" w:line="240" w:lineRule="auto"/>
        <w:ind w:left="708" w:hanging="79"/>
        <w:contextualSpacing/>
        <w:jc w:val="both"/>
        <w:rPr>
          <w:rFonts w:ascii="Times New Roman" w:hAnsi="Times New Roman" w:cs="Times New Roman"/>
          <w:b/>
          <w:sz w:val="24"/>
          <w:szCs w:val="24"/>
          <w:lang w:val="en-US" w:eastAsia="ru-RU"/>
        </w:rPr>
      </w:pPr>
    </w:p>
    <w:p w:rsidR="009252E0" w:rsidRPr="00AE4C74" w:rsidRDefault="009252E0" w:rsidP="0083665D">
      <w:pPr>
        <w:numPr>
          <w:ilvl w:val="0"/>
          <w:numId w:val="6"/>
        </w:numPr>
        <w:shd w:val="clear" w:color="auto" w:fill="FFFFFF"/>
        <w:tabs>
          <w:tab w:val="clear" w:pos="785"/>
          <w:tab w:val="left" w:pos="1134"/>
        </w:tabs>
        <w:spacing w:after="0" w:line="240" w:lineRule="auto"/>
        <w:ind w:left="1134" w:hanging="567"/>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 xml:space="preserve">The construction of linear part of the Beyneu-Bozoi (0-311 km) section of the </w:t>
      </w:r>
      <w:r>
        <w:rPr>
          <w:rFonts w:ascii="Times New Roman" w:hAnsi="Times New Roman" w:cs="Times New Roman"/>
          <w:sz w:val="24"/>
          <w:szCs w:val="24"/>
          <w:lang w:val="en-US" w:eastAsia="ru-RU"/>
        </w:rPr>
        <w:t>MGL</w:t>
      </w:r>
      <w:r w:rsidRPr="00AE4C74">
        <w:rPr>
          <w:rFonts w:ascii="Times New Roman" w:hAnsi="Times New Roman" w:cs="Times New Roman"/>
          <w:sz w:val="24"/>
          <w:szCs w:val="24"/>
          <w:lang w:val="en-US" w:eastAsia="ru-RU"/>
        </w:rPr>
        <w:t xml:space="preserve"> </w:t>
      </w:r>
      <w:r w:rsidR="0083665D">
        <w:rPr>
          <w:rFonts w:ascii="Times New Roman" w:hAnsi="Times New Roman" w:cs="Times New Roman"/>
          <w:sz w:val="24"/>
          <w:szCs w:val="24"/>
          <w:lang w:val="en-US" w:eastAsia="ru-RU"/>
        </w:rPr>
        <w:t xml:space="preserve">  </w:t>
      </w:r>
      <w:r w:rsidRPr="00AE4C74">
        <w:rPr>
          <w:rFonts w:ascii="Times New Roman" w:hAnsi="Times New Roman" w:cs="Times New Roman"/>
          <w:sz w:val="24"/>
          <w:szCs w:val="24"/>
          <w:lang w:val="en-US" w:eastAsia="ru-RU"/>
        </w:rPr>
        <w:t>Beineu-Bozoy-Shymkent was completed and the acreage was accepted for operation on December 30, 2016;</w:t>
      </w:r>
    </w:p>
    <w:p w:rsidR="00FA654B" w:rsidRDefault="009252E0" w:rsidP="0083665D">
      <w:pPr>
        <w:numPr>
          <w:ilvl w:val="0"/>
          <w:numId w:val="6"/>
        </w:numPr>
        <w:shd w:val="clear" w:color="auto" w:fill="FFFFFF"/>
        <w:tabs>
          <w:tab w:val="clear" w:pos="785"/>
          <w:tab w:val="left" w:pos="1134"/>
        </w:tabs>
        <w:spacing w:after="0" w:line="240" w:lineRule="auto"/>
        <w:ind w:left="1134" w:hanging="567"/>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The Compressor stations No</w:t>
      </w:r>
      <w:r w:rsidR="00FA654B">
        <w:rPr>
          <w:rFonts w:ascii="Times New Roman" w:hAnsi="Times New Roman" w:cs="Times New Roman"/>
          <w:sz w:val="24"/>
          <w:szCs w:val="24"/>
          <w:lang w:val="en-US" w:eastAsia="ru-RU"/>
        </w:rPr>
        <w:t xml:space="preserve">. 4 (commissioning act dated </w:t>
      </w:r>
      <w:r w:rsidRPr="00AE4C74">
        <w:rPr>
          <w:rFonts w:ascii="Times New Roman" w:hAnsi="Times New Roman" w:cs="Times New Roman"/>
          <w:sz w:val="24"/>
          <w:szCs w:val="24"/>
          <w:lang w:val="en-US" w:eastAsia="ru-RU"/>
        </w:rPr>
        <w:t xml:space="preserve">August 3, 2016) and </w:t>
      </w:r>
      <w:r w:rsidR="00FA654B">
        <w:rPr>
          <w:rFonts w:ascii="Times New Roman" w:hAnsi="Times New Roman" w:cs="Times New Roman"/>
          <w:sz w:val="24"/>
          <w:szCs w:val="24"/>
          <w:lang w:val="en-US" w:eastAsia="ru-RU"/>
        </w:rPr>
        <w:t xml:space="preserve"> </w:t>
      </w:r>
      <w:r w:rsidRPr="00AE4C74">
        <w:rPr>
          <w:rFonts w:ascii="Times New Roman" w:hAnsi="Times New Roman" w:cs="Times New Roman"/>
          <w:sz w:val="24"/>
          <w:szCs w:val="24"/>
          <w:lang w:val="en-US" w:eastAsia="ru-RU"/>
        </w:rPr>
        <w:t>No. 8 (</w:t>
      </w:r>
      <w:r w:rsidR="004413A7">
        <w:rPr>
          <w:rFonts w:ascii="Times New Roman" w:hAnsi="Times New Roman" w:cs="Times New Roman"/>
          <w:sz w:val="24"/>
          <w:szCs w:val="24"/>
          <w:lang w:val="en-US" w:eastAsia="ru-RU"/>
        </w:rPr>
        <w:t xml:space="preserve">acceptance certificate dated </w:t>
      </w:r>
      <w:r w:rsidRPr="00AE4C74">
        <w:rPr>
          <w:rFonts w:ascii="Times New Roman" w:hAnsi="Times New Roman" w:cs="Times New Roman"/>
          <w:sz w:val="24"/>
          <w:szCs w:val="24"/>
          <w:lang w:val="en-US" w:eastAsia="ru-RU"/>
        </w:rPr>
        <w:t>August 10, 2016) of the Kazakhstan-China Group of thread "C" were put into operation, the through capa</w:t>
      </w:r>
      <w:r w:rsidR="00FA654B">
        <w:rPr>
          <w:rFonts w:ascii="Times New Roman" w:hAnsi="Times New Roman" w:cs="Times New Roman"/>
          <w:sz w:val="24"/>
          <w:szCs w:val="24"/>
          <w:lang w:val="en-US" w:eastAsia="ru-RU"/>
        </w:rPr>
        <w:t>city was brought up to 20 bn cm.</w:t>
      </w:r>
      <w:r w:rsidRPr="00AE4C74">
        <w:rPr>
          <w:rFonts w:ascii="Times New Roman" w:hAnsi="Times New Roman" w:cs="Times New Roman"/>
          <w:sz w:val="24"/>
          <w:szCs w:val="24"/>
          <w:lang w:val="en-US" w:eastAsia="ru-RU"/>
        </w:rPr>
        <w:t xml:space="preserve"> of gas per year;</w:t>
      </w:r>
    </w:p>
    <w:p w:rsidR="009252E0" w:rsidRPr="004413A7" w:rsidRDefault="009252E0" w:rsidP="0083665D">
      <w:pPr>
        <w:numPr>
          <w:ilvl w:val="0"/>
          <w:numId w:val="6"/>
        </w:numPr>
        <w:shd w:val="clear" w:color="auto" w:fill="FFFFFF"/>
        <w:tabs>
          <w:tab w:val="clear" w:pos="785"/>
          <w:tab w:val="left" w:pos="1134"/>
        </w:tabs>
        <w:spacing w:after="360" w:line="240" w:lineRule="auto"/>
        <w:ind w:left="1134" w:hanging="567"/>
        <w:contextualSpacing/>
        <w:jc w:val="both"/>
        <w:rPr>
          <w:rFonts w:ascii="Times New Roman" w:hAnsi="Times New Roman" w:cs="Times New Roman"/>
          <w:sz w:val="28"/>
          <w:szCs w:val="24"/>
          <w:lang w:val="en-US" w:eastAsia="ru-RU"/>
        </w:rPr>
      </w:pPr>
      <w:r w:rsidRPr="00FA654B">
        <w:rPr>
          <w:rFonts w:ascii="Times New Roman" w:hAnsi="Times New Roman" w:cs="Times New Roman"/>
          <w:sz w:val="24"/>
          <w:lang w:val="en-US"/>
        </w:rPr>
        <w:t>The construction of Akyr-Tobe booster compressor station has been completed with the possibility of supplying gas</w:t>
      </w:r>
      <w:r w:rsidR="00FA654B" w:rsidRPr="00FA654B">
        <w:rPr>
          <w:rFonts w:ascii="Times New Roman" w:hAnsi="Times New Roman" w:cs="Times New Roman"/>
          <w:sz w:val="24"/>
          <w:lang w:val="en-US"/>
        </w:rPr>
        <w:t xml:space="preserve"> to the volume of up to 2 bn cm.</w:t>
      </w:r>
      <w:r w:rsidRPr="00FA654B">
        <w:rPr>
          <w:rFonts w:ascii="Times New Roman" w:hAnsi="Times New Roman" w:cs="Times New Roman"/>
          <w:sz w:val="24"/>
          <w:lang w:val="en-US"/>
        </w:rPr>
        <w:t xml:space="preserve"> of gas a year from MGL </w:t>
      </w:r>
      <w:r w:rsidR="00FA654B" w:rsidRPr="00FA654B">
        <w:rPr>
          <w:rFonts w:ascii="Times New Roman" w:hAnsi="Times New Roman" w:cs="Times New Roman"/>
          <w:sz w:val="24"/>
          <w:lang w:val="en-US"/>
        </w:rPr>
        <w:t>BGR</w:t>
      </w:r>
      <w:r w:rsidRPr="00FA654B">
        <w:rPr>
          <w:rFonts w:ascii="Times New Roman" w:hAnsi="Times New Roman" w:cs="Times New Roman"/>
          <w:sz w:val="24"/>
          <w:lang w:val="en-US"/>
        </w:rPr>
        <w:t>-TBA to MGL Kazakhstan-China and further export to China.</w:t>
      </w:r>
    </w:p>
    <w:p w:rsidR="004413A7" w:rsidRPr="004413A7" w:rsidRDefault="004413A7" w:rsidP="004413A7">
      <w:pPr>
        <w:shd w:val="clear" w:color="auto" w:fill="FFFFFF"/>
        <w:tabs>
          <w:tab w:val="left" w:pos="1134"/>
        </w:tabs>
        <w:spacing w:after="360" w:line="240" w:lineRule="auto"/>
        <w:ind w:left="709"/>
        <w:contextualSpacing/>
        <w:jc w:val="both"/>
        <w:rPr>
          <w:rFonts w:ascii="Times New Roman" w:hAnsi="Times New Roman" w:cs="Times New Roman"/>
          <w:sz w:val="28"/>
          <w:szCs w:val="24"/>
          <w:lang w:val="en-US" w:eastAsia="ru-RU"/>
        </w:rPr>
      </w:pPr>
    </w:p>
    <w:p w:rsidR="004413A7" w:rsidRDefault="00FA654B" w:rsidP="004413A7">
      <w:pPr>
        <w:tabs>
          <w:tab w:val="num" w:pos="720"/>
        </w:tabs>
        <w:spacing w:before="360" w:after="240" w:line="240" w:lineRule="auto"/>
        <w:ind w:firstLine="567"/>
        <w:contextualSpacing/>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 xml:space="preserve"> </w:t>
      </w:r>
      <w:r w:rsidR="009252E0" w:rsidRPr="00335416">
        <w:rPr>
          <w:rFonts w:ascii="Times New Roman" w:hAnsi="Times New Roman" w:cs="Times New Roman"/>
          <w:b/>
          <w:sz w:val="24"/>
          <w:szCs w:val="24"/>
          <w:lang w:val="en-US" w:eastAsia="ru-RU"/>
        </w:rPr>
        <w:t>Gasification works were carried out within the frame of investment projects:</w:t>
      </w:r>
    </w:p>
    <w:p w:rsidR="004413A7" w:rsidRPr="004413A7" w:rsidRDefault="004413A7" w:rsidP="004413A7">
      <w:pPr>
        <w:tabs>
          <w:tab w:val="num" w:pos="720"/>
        </w:tabs>
        <w:spacing w:before="360" w:after="240" w:line="240" w:lineRule="auto"/>
        <w:ind w:firstLine="567"/>
        <w:contextualSpacing/>
        <w:rPr>
          <w:rFonts w:ascii="Times New Roman" w:hAnsi="Times New Roman" w:cs="Times New Roman"/>
          <w:b/>
          <w:sz w:val="24"/>
          <w:szCs w:val="24"/>
          <w:lang w:val="en-US" w:eastAsia="ru-RU"/>
        </w:rPr>
      </w:pPr>
    </w:p>
    <w:p w:rsidR="009252E0" w:rsidRPr="00AE4C74" w:rsidRDefault="009252E0" w:rsidP="0083665D">
      <w:pPr>
        <w:numPr>
          <w:ilvl w:val="0"/>
          <w:numId w:val="6"/>
        </w:numPr>
        <w:shd w:val="clear" w:color="auto" w:fill="FFFFFF"/>
        <w:tabs>
          <w:tab w:val="clear" w:pos="785"/>
          <w:tab w:val="num" w:pos="1134"/>
          <w:tab w:val="left" w:pos="1276"/>
        </w:tabs>
        <w:spacing w:after="0" w:line="240" w:lineRule="auto"/>
        <w:ind w:left="709" w:hanging="142"/>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 xml:space="preserve">"Reconstruction and modernization of gas distribution networks of Shymkent city" for 2016 245.7 km of the gas pipeline was built, including medium pressure - 146.8 km, low pressure - 98.9 km. Were installed: Block-type gas control unit - 5 units (hereinafter referred to as "BTGCU"), gas distributing unit - 4 605 pcs. (hereinafter - GDU), 6 575 subscribers are connected and reconnected.  </w:t>
      </w:r>
    </w:p>
    <w:p w:rsidR="009252E0" w:rsidRPr="00AE4C74" w:rsidRDefault="009252E0" w:rsidP="0083665D">
      <w:pPr>
        <w:numPr>
          <w:ilvl w:val="0"/>
          <w:numId w:val="6"/>
        </w:numPr>
        <w:shd w:val="clear" w:color="auto" w:fill="FFFFFF"/>
        <w:tabs>
          <w:tab w:val="clear" w:pos="785"/>
          <w:tab w:val="num" w:pos="1134"/>
          <w:tab w:val="left" w:pos="1276"/>
        </w:tabs>
        <w:spacing w:after="0" w:line="240" w:lineRule="auto"/>
        <w:ind w:hanging="218"/>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 xml:space="preserve">"Gasification of </w:t>
      </w:r>
      <w:r w:rsidR="00435CA5">
        <w:rPr>
          <w:rFonts w:ascii="Times New Roman" w:hAnsi="Times New Roman" w:cs="Times New Roman"/>
          <w:sz w:val="24"/>
          <w:szCs w:val="24"/>
          <w:lang w:val="en-US" w:eastAsia="ru-RU"/>
        </w:rPr>
        <w:t>localitie</w:t>
      </w:r>
      <w:r w:rsidRPr="00AE4C74">
        <w:rPr>
          <w:rFonts w:ascii="Times New Roman" w:hAnsi="Times New Roman" w:cs="Times New Roman"/>
          <w:sz w:val="24"/>
          <w:szCs w:val="24"/>
          <w:lang w:val="en-US" w:eastAsia="ru-RU"/>
        </w:rPr>
        <w:t xml:space="preserve">s of Kyzylorda region" 6.3 km of gas pipelines were built, completed general construction works (installation of supports and crossings for motorways for gas pipelines), installation of gas pipelines of medium and low pressure, anti-corrosion coating, about 9,100 subscribers were gasified in 2016. </w:t>
      </w:r>
    </w:p>
    <w:p w:rsidR="009252E0" w:rsidRPr="00AE4C74" w:rsidRDefault="009252E0" w:rsidP="0083665D">
      <w:pPr>
        <w:numPr>
          <w:ilvl w:val="0"/>
          <w:numId w:val="6"/>
        </w:numPr>
        <w:shd w:val="clear" w:color="auto" w:fill="FFFFFF"/>
        <w:tabs>
          <w:tab w:val="clear" w:pos="785"/>
          <w:tab w:val="num" w:pos="1134"/>
          <w:tab w:val="left" w:pos="1276"/>
        </w:tabs>
        <w:spacing w:after="0" w:line="240" w:lineRule="auto"/>
        <w:ind w:hanging="218"/>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"Modernization of gas distribution networks of Taraz" 79.48 km of the gas pipeline were constructed, including polyethylene - 59.39 km, steel - 20.09 km. 526 gas distributing unit were installed, 589 subscribers were reconnected.</w:t>
      </w:r>
    </w:p>
    <w:p w:rsidR="009252E0" w:rsidRPr="00AE4C74" w:rsidRDefault="009252E0" w:rsidP="0083665D">
      <w:pPr>
        <w:numPr>
          <w:ilvl w:val="0"/>
          <w:numId w:val="6"/>
        </w:numPr>
        <w:shd w:val="clear" w:color="auto" w:fill="FFFFFF"/>
        <w:tabs>
          <w:tab w:val="clear" w:pos="785"/>
          <w:tab w:val="num" w:pos="1134"/>
          <w:tab w:val="left" w:pos="1276"/>
        </w:tabs>
        <w:spacing w:after="0" w:line="240" w:lineRule="auto"/>
        <w:ind w:hanging="218"/>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"Modernization, reconstruction and new construction of gas distribution networks of Mangistau region" 304 km of the gas pipeline were built, including high pressure - 129.2 km, medium pressure - 8.7 km, low pressure - 166.1 km. Were installed: Gas distributing unit - 11 sets (hereinafter - GDU), BTGCU - 3 units, 588 subscribers were gasified.</w:t>
      </w:r>
    </w:p>
    <w:p w:rsidR="009252E0" w:rsidRPr="00AE4C74" w:rsidRDefault="009252E0" w:rsidP="0083665D">
      <w:pPr>
        <w:numPr>
          <w:ilvl w:val="0"/>
          <w:numId w:val="6"/>
        </w:numPr>
        <w:shd w:val="clear" w:color="auto" w:fill="FFFFFF"/>
        <w:tabs>
          <w:tab w:val="clear" w:pos="785"/>
          <w:tab w:val="num" w:pos="1134"/>
          <w:tab w:val="left" w:pos="1276"/>
        </w:tabs>
        <w:spacing w:after="0" w:line="240" w:lineRule="auto"/>
        <w:ind w:hanging="218"/>
        <w:contextualSpacing/>
        <w:jc w:val="both"/>
        <w:rPr>
          <w:rFonts w:ascii="Times New Roman" w:hAnsi="Times New Roman" w:cs="Times New Roman"/>
          <w:sz w:val="24"/>
          <w:szCs w:val="24"/>
          <w:lang w:val="en-US" w:eastAsia="ru-RU"/>
        </w:rPr>
      </w:pPr>
      <w:r w:rsidRPr="00AE4C74">
        <w:rPr>
          <w:rFonts w:ascii="Times New Roman" w:hAnsi="Times New Roman" w:cs="Times New Roman"/>
          <w:sz w:val="24"/>
          <w:szCs w:val="24"/>
          <w:lang w:val="en-US" w:eastAsia="ru-RU"/>
        </w:rPr>
        <w:t xml:space="preserve">"Gasification of </w:t>
      </w:r>
      <w:r w:rsidR="00435CA5">
        <w:rPr>
          <w:rFonts w:ascii="Times New Roman" w:hAnsi="Times New Roman" w:cs="Times New Roman"/>
          <w:sz w:val="24"/>
          <w:szCs w:val="24"/>
          <w:lang w:val="en-US" w:eastAsia="ru-RU"/>
        </w:rPr>
        <w:t>localitie</w:t>
      </w:r>
      <w:r w:rsidRPr="00AE4C74">
        <w:rPr>
          <w:rFonts w:ascii="Times New Roman" w:hAnsi="Times New Roman" w:cs="Times New Roman"/>
          <w:sz w:val="24"/>
          <w:szCs w:val="24"/>
          <w:lang w:val="en-US" w:eastAsia="ru-RU"/>
        </w:rPr>
        <w:t>s and modernization of gas distribution networks of Aktobe region" 335.9 km of gas pipelines were built, including high pressure - 67.5 km, medium pressure - 49.6 km, low pressure - 218.8 km. Were installed: Automated gas distribution station - 2 units, GDU - 101 pcs., BTGCU - 8 pcs., 1,131 subscribers were gasified.</w:t>
      </w:r>
    </w:p>
    <w:p w:rsidR="009252E0" w:rsidRPr="00AE4C74" w:rsidRDefault="009252E0" w:rsidP="0083665D">
      <w:pPr>
        <w:numPr>
          <w:ilvl w:val="0"/>
          <w:numId w:val="6"/>
        </w:numPr>
        <w:shd w:val="clear" w:color="auto" w:fill="FFFFFF"/>
        <w:tabs>
          <w:tab w:val="clear" w:pos="785"/>
          <w:tab w:val="num" w:pos="1134"/>
          <w:tab w:val="left" w:pos="1276"/>
        </w:tabs>
        <w:spacing w:after="0" w:line="240" w:lineRule="auto"/>
        <w:ind w:hanging="218"/>
        <w:contextualSpacing/>
        <w:jc w:val="both"/>
        <w:rPr>
          <w:rFonts w:ascii="Times New Roman" w:eastAsia="Arial Unicode MS" w:hAnsi="Times New Roman" w:cs="Times New Roman"/>
          <w:b/>
          <w:color w:val="4F81BD" w:themeColor="accent1"/>
          <w:sz w:val="24"/>
          <w:szCs w:val="24"/>
          <w:lang w:val="en-US"/>
        </w:rPr>
      </w:pPr>
      <w:r w:rsidRPr="00AE4C74">
        <w:rPr>
          <w:rFonts w:ascii="Times New Roman" w:hAnsi="Times New Roman" w:cs="Times New Roman"/>
          <w:sz w:val="24"/>
          <w:szCs w:val="24"/>
          <w:lang w:val="en-US" w:eastAsia="ru-RU"/>
        </w:rPr>
        <w:t xml:space="preserve">"Gasification of </w:t>
      </w:r>
      <w:r w:rsidR="00435CA5">
        <w:rPr>
          <w:rFonts w:ascii="Times New Roman" w:hAnsi="Times New Roman" w:cs="Times New Roman"/>
          <w:sz w:val="24"/>
          <w:szCs w:val="24"/>
          <w:lang w:val="en-US" w:eastAsia="ru-RU"/>
        </w:rPr>
        <w:t>localitie</w:t>
      </w:r>
      <w:r w:rsidRPr="00AE4C74">
        <w:rPr>
          <w:rFonts w:ascii="Times New Roman" w:hAnsi="Times New Roman" w:cs="Times New Roman"/>
          <w:sz w:val="24"/>
          <w:szCs w:val="24"/>
          <w:lang w:val="en-US" w:eastAsia="ru-RU"/>
        </w:rPr>
        <w:t xml:space="preserve">s of Kostanay region" 60 km of gas pipelines were built, including high pressure - 6.8 km, low pressure - 53.2 km. Were installed: BTGCU - 4 pcs., 49 subscribers were gasified. </w:t>
      </w:r>
      <w:bookmarkStart w:id="2" w:name="стратегия"/>
    </w:p>
    <w:p w:rsidR="009252E0" w:rsidRPr="00AE4C74" w:rsidRDefault="009252E0" w:rsidP="00801097">
      <w:pPr>
        <w:shd w:val="clear" w:color="auto" w:fill="FFFFFF"/>
        <w:spacing w:after="0" w:line="240" w:lineRule="auto"/>
        <w:ind w:left="644" w:firstLine="567"/>
        <w:contextualSpacing/>
        <w:jc w:val="both"/>
        <w:rPr>
          <w:rFonts w:ascii="Times New Roman" w:eastAsia="Arial Unicode MS" w:hAnsi="Times New Roman" w:cs="Times New Roman"/>
          <w:b/>
          <w:color w:val="4F81BD" w:themeColor="accent1"/>
          <w:sz w:val="24"/>
          <w:szCs w:val="24"/>
          <w:lang w:val="en-US"/>
        </w:rPr>
      </w:pPr>
    </w:p>
    <w:p w:rsidR="009252E0" w:rsidRPr="006D7593" w:rsidRDefault="009252E0" w:rsidP="00801097">
      <w:pPr>
        <w:spacing w:after="0" w:line="240" w:lineRule="auto"/>
        <w:ind w:firstLine="567"/>
        <w:jc w:val="both"/>
        <w:rPr>
          <w:rFonts w:ascii="Times New Roman" w:eastAsia="Arial Unicode MS" w:hAnsi="Times New Roman" w:cs="Times New Roman"/>
          <w:b/>
          <w:color w:val="4F81BD" w:themeColor="accent1"/>
          <w:sz w:val="24"/>
          <w:szCs w:val="24"/>
          <w:lang w:val="en-US"/>
        </w:rPr>
      </w:pPr>
      <w:r w:rsidRPr="006D7593">
        <w:rPr>
          <w:rFonts w:ascii="Times New Roman" w:eastAsia="Arial Unicode MS" w:hAnsi="Times New Roman" w:cs="Times New Roman"/>
          <w:b/>
          <w:color w:val="4F81BD" w:themeColor="accent1"/>
          <w:sz w:val="24"/>
          <w:szCs w:val="24"/>
          <w:lang w:val="en-US"/>
        </w:rPr>
        <w:t xml:space="preserve">Strategic goals of the group of companies of </w:t>
      </w:r>
      <w:r w:rsidR="004413A7" w:rsidRPr="006D7593">
        <w:rPr>
          <w:rFonts w:ascii="Times New Roman" w:eastAsia="Arial Unicode MS" w:hAnsi="Times New Roman" w:cs="Times New Roman"/>
          <w:b/>
          <w:color w:val="4F81BD" w:themeColor="accent1"/>
          <w:sz w:val="24"/>
          <w:szCs w:val="24"/>
          <w:lang w:val="en-US"/>
        </w:rPr>
        <w:t xml:space="preserve">JSC </w:t>
      </w:r>
      <w:r w:rsidRPr="006D7593">
        <w:rPr>
          <w:rFonts w:ascii="Times New Roman" w:eastAsia="Arial Unicode MS" w:hAnsi="Times New Roman" w:cs="Times New Roman"/>
          <w:b/>
          <w:color w:val="4F81BD" w:themeColor="accent1"/>
          <w:sz w:val="24"/>
          <w:szCs w:val="24"/>
          <w:lang w:val="en-US"/>
        </w:rPr>
        <w:t xml:space="preserve">"KazTransGas" </w:t>
      </w:r>
    </w:p>
    <w:p w:rsidR="009252E0" w:rsidRPr="00AE4C74" w:rsidRDefault="009252E0" w:rsidP="004413A7">
      <w:pPr>
        <w:spacing w:after="0" w:line="240" w:lineRule="auto"/>
        <w:ind w:firstLine="567"/>
        <w:jc w:val="both"/>
        <w:rPr>
          <w:rFonts w:ascii="Times New Roman" w:eastAsia="Arial Unicode MS" w:hAnsi="Times New Roman" w:cs="Times New Roman"/>
          <w:sz w:val="24"/>
          <w:szCs w:val="28"/>
          <w:lang w:val="en-US"/>
        </w:rPr>
      </w:pPr>
      <w:r w:rsidRPr="00AE4C74">
        <w:rPr>
          <w:rFonts w:ascii="Times New Roman" w:eastAsia="Arial Unicode MS" w:hAnsi="Times New Roman" w:cs="Times New Roman"/>
          <w:sz w:val="24"/>
          <w:szCs w:val="28"/>
          <w:lang w:val="en-US"/>
        </w:rPr>
        <w:t xml:space="preserve">The establishing quantitative and qualitative indicators for the period until 2025 updated long-term strategy of </w:t>
      </w:r>
      <w:r w:rsidR="0083665D" w:rsidRPr="00AE4C74">
        <w:rPr>
          <w:rFonts w:ascii="Times New Roman" w:eastAsia="Arial Unicode MS" w:hAnsi="Times New Roman" w:cs="Times New Roman"/>
          <w:sz w:val="24"/>
          <w:szCs w:val="28"/>
          <w:lang w:val="en-US"/>
        </w:rPr>
        <w:t xml:space="preserve">JSC NC </w:t>
      </w:r>
      <w:r w:rsidRPr="00AE4C74">
        <w:rPr>
          <w:rFonts w:ascii="Times New Roman" w:eastAsia="Arial Unicode MS" w:hAnsi="Times New Roman" w:cs="Times New Roman"/>
          <w:sz w:val="24"/>
          <w:szCs w:val="28"/>
          <w:lang w:val="en-US"/>
        </w:rPr>
        <w:t xml:space="preserve">"KazMunayGas" until 2025were approved on March 31, 2016 by the decision of the Board of Directors of </w:t>
      </w:r>
      <w:r w:rsidR="0083665D" w:rsidRPr="00AE4C74">
        <w:rPr>
          <w:rFonts w:ascii="Times New Roman" w:eastAsia="Arial Unicode MS" w:hAnsi="Times New Roman" w:cs="Times New Roman"/>
          <w:sz w:val="24"/>
          <w:szCs w:val="28"/>
          <w:lang w:val="en-US"/>
        </w:rPr>
        <w:t xml:space="preserve">JSC NC </w:t>
      </w:r>
      <w:r w:rsidRPr="00AE4C74">
        <w:rPr>
          <w:rFonts w:ascii="Times New Roman" w:eastAsia="Arial Unicode MS" w:hAnsi="Times New Roman" w:cs="Times New Roman"/>
          <w:sz w:val="24"/>
          <w:szCs w:val="28"/>
          <w:lang w:val="en-US"/>
        </w:rPr>
        <w:t xml:space="preserve">"KazMunayGas". </w:t>
      </w:r>
    </w:p>
    <w:p w:rsidR="009252E0" w:rsidRPr="00AE4C74" w:rsidRDefault="009252E0" w:rsidP="00801097">
      <w:pPr>
        <w:spacing w:after="0" w:line="240" w:lineRule="auto"/>
        <w:ind w:firstLine="567"/>
        <w:jc w:val="both"/>
        <w:rPr>
          <w:rFonts w:ascii="Times New Roman" w:eastAsia="Arial Unicode MS" w:hAnsi="Times New Roman" w:cs="Times New Roman"/>
          <w:b/>
          <w:sz w:val="24"/>
          <w:szCs w:val="28"/>
          <w:lang w:val="en-US"/>
        </w:rPr>
      </w:pPr>
      <w:r w:rsidRPr="00AE4C74">
        <w:rPr>
          <w:rFonts w:ascii="Times New Roman" w:eastAsia="Arial Unicode MS" w:hAnsi="Times New Roman" w:cs="Times New Roman"/>
          <w:sz w:val="24"/>
          <w:szCs w:val="28"/>
          <w:lang w:val="en-US"/>
        </w:rPr>
        <w:t>Achieving the strategic goals of  KTG and solving related problems will guarantee to create maximum benefits for the Republic of Kazakhstan from the participating in the development of the gas and gas supply of the country.</w:t>
      </w:r>
    </w:p>
    <w:p w:rsidR="009252E0" w:rsidRPr="00335416" w:rsidRDefault="009252E0" w:rsidP="00801097">
      <w:pPr>
        <w:spacing w:before="100" w:beforeAutospacing="1" w:after="100" w:afterAutospacing="1" w:line="240" w:lineRule="auto"/>
        <w:ind w:firstLine="567"/>
        <w:jc w:val="both"/>
        <w:rPr>
          <w:rFonts w:ascii="Times New Roman" w:eastAsia="Arial Unicode MS" w:hAnsi="Times New Roman" w:cs="Times New Roman"/>
          <w:b/>
          <w:sz w:val="24"/>
          <w:szCs w:val="28"/>
          <w:lang w:val="en-US"/>
        </w:rPr>
      </w:pPr>
      <w:r w:rsidRPr="00335416">
        <w:rPr>
          <w:rFonts w:ascii="Times New Roman" w:eastAsia="Arial Unicode MS" w:hAnsi="Times New Roman" w:cs="Times New Roman"/>
          <w:b/>
          <w:sz w:val="24"/>
          <w:szCs w:val="28"/>
          <w:lang w:val="en-US"/>
        </w:rPr>
        <w:t>The goals and objectives of the long-term strategy of KMG until 2025:</w:t>
      </w:r>
    </w:p>
    <w:p w:rsidR="009252E0" w:rsidRPr="00210886" w:rsidRDefault="009252E0" w:rsidP="00801097">
      <w:pPr>
        <w:spacing w:before="100" w:beforeAutospacing="1" w:after="100" w:afterAutospacing="1" w:line="240" w:lineRule="auto"/>
        <w:ind w:firstLine="567"/>
        <w:jc w:val="both"/>
        <w:rPr>
          <w:rFonts w:ascii="Times New Roman" w:eastAsia="SimSun" w:hAnsi="Times New Roman" w:cs="Times New Roman"/>
          <w:b/>
          <w:sz w:val="24"/>
          <w:szCs w:val="24"/>
          <w:lang w:val="en-US" w:eastAsia="zh-CN"/>
        </w:rPr>
      </w:pPr>
      <w:r w:rsidRPr="00283827">
        <w:rPr>
          <w:rFonts w:ascii="Times New Roman" w:eastAsia="SimSun" w:hAnsi="Times New Roman" w:cs="Times New Roman"/>
          <w:noProof/>
          <w:sz w:val="24"/>
          <w:szCs w:val="24"/>
          <w:lang w:eastAsia="ru-RU"/>
        </w:rPr>
        <w:drawing>
          <wp:anchor distT="0" distB="0" distL="114300" distR="114300" simplePos="0" relativeHeight="251665408" behindDoc="0" locked="0" layoutInCell="1" allowOverlap="1" wp14:anchorId="29EBF74B" wp14:editId="5C7AC68B">
            <wp:simplePos x="0" y="0"/>
            <wp:positionH relativeFrom="margin">
              <wp:posOffset>5414010</wp:posOffset>
            </wp:positionH>
            <wp:positionV relativeFrom="paragraph">
              <wp:posOffset>308610</wp:posOffset>
            </wp:positionV>
            <wp:extent cx="514350" cy="4381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827">
        <w:rPr>
          <w:rFonts w:ascii="Times New Roman" w:eastAsia="SimSu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D1FBB94" wp14:editId="756C0AFB">
                <wp:simplePos x="0" y="0"/>
                <wp:positionH relativeFrom="column">
                  <wp:posOffset>461010</wp:posOffset>
                </wp:positionH>
                <wp:positionV relativeFrom="paragraph">
                  <wp:posOffset>13334</wp:posOffset>
                </wp:positionV>
                <wp:extent cx="5172075" cy="180975"/>
                <wp:effectExtent l="0" t="0" r="28575" b="28575"/>
                <wp:wrapNone/>
                <wp:docPr id="10" name="Пятиугольник 10"/>
                <wp:cNvGraphicFramePr/>
                <a:graphic xmlns:a="http://schemas.openxmlformats.org/drawingml/2006/main">
                  <a:graphicData uri="http://schemas.microsoft.com/office/word/2010/wordprocessingShape">
                    <wps:wsp>
                      <wps:cNvSpPr/>
                      <wps:spPr>
                        <a:xfrm>
                          <a:off x="0" y="0"/>
                          <a:ext cx="5172075" cy="180975"/>
                        </a:xfrm>
                        <a:prstGeom prst="homePlate">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22E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0" o:spid="_x0000_s1026" type="#_x0000_t15" style="position:absolute;margin-left:36.3pt;margin-top:1.05pt;width:407.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" adj="21222" fillcolor="#8db3e2 [1311]" strokecolor="#8db3e2 [1311]" strokeweight="2pt"/>
            </w:pict>
          </mc:Fallback>
        </mc:AlternateContent>
      </w:r>
      <w:r w:rsidRPr="00283827">
        <w:rPr>
          <w:rFonts w:ascii="Times New Roman" w:eastAsia="SimSu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CEE46E1" wp14:editId="6C21FDC7">
                <wp:simplePos x="0" y="0"/>
                <wp:positionH relativeFrom="margin">
                  <wp:align>right</wp:align>
                </wp:positionH>
                <wp:positionV relativeFrom="paragraph">
                  <wp:posOffset>13335</wp:posOffset>
                </wp:positionV>
                <wp:extent cx="1228725" cy="1295400"/>
                <wp:effectExtent l="0" t="0" r="28575" b="19050"/>
                <wp:wrapNone/>
                <wp:docPr id="12" name="Кольцо 12"/>
                <wp:cNvGraphicFramePr/>
                <a:graphic xmlns:a="http://schemas.openxmlformats.org/drawingml/2006/main">
                  <a:graphicData uri="http://schemas.microsoft.com/office/word/2010/wordprocessingShape">
                    <wps:wsp>
                      <wps:cNvSpPr/>
                      <wps:spPr>
                        <a:xfrm>
                          <a:off x="0" y="0"/>
                          <a:ext cx="1228725" cy="1295400"/>
                        </a:xfrm>
                        <a:prstGeom prst="donut">
                          <a:avLst>
                            <a:gd name="adj" fmla="val 17028"/>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F6D9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2" o:spid="_x0000_s1026" type="#_x0000_t23" style="position:absolute;margin-left:45.55pt;margin-top:1.05pt;width:96.75pt;height:10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" adj="3678" fillcolor="#8db3e2 [1311]" strokecolor="#8db3e2 [1311]" strokeweight="2pt">
                <w10:wrap anchorx="margin"/>
              </v:shape>
            </w:pict>
          </mc:Fallback>
        </mc:AlternateContent>
      </w:r>
    </w:p>
    <w:p w:rsidR="009252E0" w:rsidRPr="00335416" w:rsidRDefault="009252E0" w:rsidP="00801097">
      <w:pPr>
        <w:spacing w:line="240" w:lineRule="auto"/>
        <w:ind w:firstLine="567"/>
        <w:rPr>
          <w:rFonts w:ascii="Times New Roman" w:hAnsi="Times New Roman" w:cs="Times New Roman"/>
          <w:b/>
          <w:sz w:val="24"/>
          <w:szCs w:val="28"/>
          <w:lang w:val="en-US"/>
        </w:rPr>
      </w:pPr>
      <w:r w:rsidRPr="00335416">
        <w:rPr>
          <w:rFonts w:ascii="Times New Roman" w:hAnsi="Times New Roman" w:cs="Times New Roman"/>
          <w:b/>
          <w:sz w:val="24"/>
          <w:szCs w:val="28"/>
          <w:lang w:val="en-US"/>
        </w:rPr>
        <w:t>In the field of gas transportation and marketing:</w:t>
      </w:r>
    </w:p>
    <w:p w:rsidR="009252E0" w:rsidRPr="00AE4C74" w:rsidRDefault="009252E0" w:rsidP="0083665D">
      <w:pPr>
        <w:pStyle w:val="a7"/>
        <w:numPr>
          <w:ilvl w:val="0"/>
          <w:numId w:val="26"/>
        </w:numPr>
        <w:tabs>
          <w:tab w:val="clear" w:pos="720"/>
          <w:tab w:val="left" w:pos="851"/>
        </w:tabs>
        <w:ind w:left="993" w:hanging="426"/>
        <w:rPr>
          <w:szCs w:val="28"/>
          <w:lang w:val="en-US"/>
        </w:rPr>
      </w:pPr>
      <w:r w:rsidRPr="00AE4C74">
        <w:rPr>
          <w:noProof/>
          <w:szCs w:val="28"/>
        </w:rPr>
        <w:drawing>
          <wp:anchor distT="0" distB="0" distL="114300" distR="114300" simplePos="0" relativeHeight="251666432" behindDoc="0" locked="0" layoutInCell="1" allowOverlap="1" wp14:anchorId="6F11A58A" wp14:editId="13088EB4">
            <wp:simplePos x="0" y="0"/>
            <wp:positionH relativeFrom="column">
              <wp:posOffset>5528310</wp:posOffset>
            </wp:positionH>
            <wp:positionV relativeFrom="paragraph">
              <wp:posOffset>12065</wp:posOffset>
            </wp:positionV>
            <wp:extent cx="284400" cy="284400"/>
            <wp:effectExtent l="0" t="0" r="1905" b="1905"/>
            <wp:wrapThrough wrapText="bothSides">
              <wp:wrapPolygon edited="0">
                <wp:start x="7248" y="0"/>
                <wp:lineTo x="2899" y="5799"/>
                <wp:lineTo x="0" y="14497"/>
                <wp:lineTo x="0" y="20295"/>
                <wp:lineTo x="20295" y="20295"/>
                <wp:lineTo x="17396" y="7248"/>
                <wp:lineTo x="14497" y="0"/>
                <wp:lineTo x="7248" y="0"/>
              </wp:wrapPolygon>
            </wp:wrapThrough>
            <wp:docPr id="13" name="Рисунок 13" descr="C:\Users\l.bralina\Desktop\Industry-Gas-Industr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ralina\Desktop\Industry-Gas-Industry-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65D">
        <w:rPr>
          <w:szCs w:val="28"/>
          <w:lang w:val="en-US"/>
        </w:rPr>
        <w:t xml:space="preserve"> </w:t>
      </w:r>
      <w:r w:rsidRPr="00AE4C74">
        <w:rPr>
          <w:szCs w:val="28"/>
          <w:lang w:val="en-US"/>
        </w:rPr>
        <w:t xml:space="preserve">Increased profitability of  business direction in gas </w:t>
      </w:r>
      <w:r w:rsidR="0083665D" w:rsidRPr="00AE4C74">
        <w:rPr>
          <w:szCs w:val="28"/>
          <w:lang w:val="en-US"/>
        </w:rPr>
        <w:t>transportation</w:t>
      </w:r>
    </w:p>
    <w:p w:rsidR="009252E0" w:rsidRPr="00AE4C74" w:rsidRDefault="0083665D" w:rsidP="0083665D">
      <w:pPr>
        <w:pStyle w:val="a7"/>
        <w:tabs>
          <w:tab w:val="left" w:pos="851"/>
        </w:tabs>
        <w:ind w:left="993" w:hanging="426"/>
        <w:rPr>
          <w:szCs w:val="28"/>
          <w:lang w:val="en-US"/>
        </w:rPr>
      </w:pPr>
      <w:r>
        <w:rPr>
          <w:szCs w:val="28"/>
          <w:lang w:val="en-US"/>
        </w:rPr>
        <w:t xml:space="preserve">      </w:t>
      </w:r>
      <w:r w:rsidR="009252E0" w:rsidRPr="00AE4C74">
        <w:rPr>
          <w:szCs w:val="28"/>
          <w:lang w:val="en-US"/>
        </w:rPr>
        <w:t>and marketing;</w:t>
      </w:r>
    </w:p>
    <w:p w:rsidR="009252E0" w:rsidRPr="00AE4C74" w:rsidRDefault="00DF2772" w:rsidP="0083665D">
      <w:pPr>
        <w:pStyle w:val="a7"/>
        <w:numPr>
          <w:ilvl w:val="0"/>
          <w:numId w:val="26"/>
        </w:numPr>
        <w:tabs>
          <w:tab w:val="clear" w:pos="720"/>
          <w:tab w:val="left" w:pos="851"/>
        </w:tabs>
        <w:ind w:left="993" w:hanging="426"/>
        <w:rPr>
          <w:szCs w:val="28"/>
          <w:lang w:val="en-US"/>
        </w:rPr>
      </w:pPr>
      <w:r>
        <w:rPr>
          <w:szCs w:val="28"/>
          <w:lang w:val="en-US"/>
        </w:rPr>
        <w:t xml:space="preserve"> </w:t>
      </w:r>
      <w:r w:rsidR="009252E0" w:rsidRPr="00AE4C74">
        <w:rPr>
          <w:szCs w:val="28"/>
          <w:lang w:val="en-US"/>
        </w:rPr>
        <w:t>Increase gas sales to 18 billion cubic meters by 2030;</w:t>
      </w:r>
    </w:p>
    <w:p w:rsidR="009252E0" w:rsidRPr="00AE4C74" w:rsidRDefault="00DF2772" w:rsidP="0083665D">
      <w:pPr>
        <w:pStyle w:val="a7"/>
        <w:numPr>
          <w:ilvl w:val="0"/>
          <w:numId w:val="26"/>
        </w:numPr>
        <w:tabs>
          <w:tab w:val="clear" w:pos="720"/>
          <w:tab w:val="left" w:pos="851"/>
        </w:tabs>
        <w:ind w:left="993" w:hanging="426"/>
        <w:rPr>
          <w:szCs w:val="28"/>
          <w:lang w:val="en-US"/>
        </w:rPr>
      </w:pPr>
      <w:r>
        <w:rPr>
          <w:szCs w:val="28"/>
          <w:lang w:val="en-US"/>
        </w:rPr>
        <w:t xml:space="preserve"> </w:t>
      </w:r>
      <w:r w:rsidR="009252E0" w:rsidRPr="00AE4C74">
        <w:rPr>
          <w:szCs w:val="28"/>
          <w:lang w:val="en-US"/>
        </w:rPr>
        <w:t>Supply  break-even and subsequent stable growth of wholesale</w:t>
      </w:r>
      <w:r w:rsidRPr="00DF2772">
        <w:rPr>
          <w:szCs w:val="28"/>
          <w:lang w:val="en-US"/>
        </w:rPr>
        <w:t xml:space="preserve"> </w:t>
      </w:r>
      <w:r w:rsidRPr="00AE4C74">
        <w:rPr>
          <w:szCs w:val="28"/>
          <w:lang w:val="en-US"/>
        </w:rPr>
        <w:t>and retail</w:t>
      </w:r>
    </w:p>
    <w:p w:rsidR="009252E0" w:rsidRPr="00AE4C74" w:rsidRDefault="00DF2772" w:rsidP="0083665D">
      <w:pPr>
        <w:pStyle w:val="a7"/>
        <w:tabs>
          <w:tab w:val="left" w:pos="851"/>
        </w:tabs>
        <w:ind w:left="993" w:hanging="426"/>
        <w:rPr>
          <w:szCs w:val="28"/>
          <w:lang w:val="en-US"/>
        </w:rPr>
      </w:pPr>
      <w:r>
        <w:rPr>
          <w:szCs w:val="28"/>
          <w:lang w:val="en-US"/>
        </w:rPr>
        <w:t xml:space="preserve">      </w:t>
      </w:r>
      <w:r w:rsidR="009252E0" w:rsidRPr="00AE4C74">
        <w:rPr>
          <w:szCs w:val="28"/>
          <w:lang w:val="en-US"/>
        </w:rPr>
        <w:t>gas pricing  to achieve an equitable level of profitability;</w:t>
      </w:r>
    </w:p>
    <w:p w:rsidR="009252E0" w:rsidRPr="00AE4C74" w:rsidRDefault="00DF2772" w:rsidP="0083665D">
      <w:pPr>
        <w:pStyle w:val="a7"/>
        <w:numPr>
          <w:ilvl w:val="0"/>
          <w:numId w:val="26"/>
        </w:numPr>
        <w:tabs>
          <w:tab w:val="clear" w:pos="720"/>
          <w:tab w:val="left" w:pos="851"/>
        </w:tabs>
        <w:ind w:left="993" w:hanging="426"/>
        <w:rPr>
          <w:szCs w:val="28"/>
        </w:rPr>
      </w:pPr>
      <w:r>
        <w:rPr>
          <w:szCs w:val="28"/>
          <w:lang w:val="en-US"/>
        </w:rPr>
        <w:t xml:space="preserve"> </w:t>
      </w:r>
      <w:r w:rsidR="009252E0" w:rsidRPr="00AE4C74">
        <w:rPr>
          <w:szCs w:val="28"/>
        </w:rPr>
        <w:t>Development of transit potential;</w:t>
      </w:r>
    </w:p>
    <w:p w:rsidR="009252E0" w:rsidRPr="00AE4C74" w:rsidRDefault="00DF2772" w:rsidP="0083665D">
      <w:pPr>
        <w:pStyle w:val="a7"/>
        <w:numPr>
          <w:ilvl w:val="0"/>
          <w:numId w:val="26"/>
        </w:numPr>
        <w:tabs>
          <w:tab w:val="clear" w:pos="720"/>
          <w:tab w:val="left" w:pos="851"/>
        </w:tabs>
        <w:ind w:left="993" w:hanging="426"/>
        <w:rPr>
          <w:szCs w:val="28"/>
          <w:lang w:val="en-US"/>
        </w:rPr>
      </w:pPr>
      <w:r>
        <w:rPr>
          <w:szCs w:val="28"/>
          <w:lang w:val="en-US"/>
        </w:rPr>
        <w:t xml:space="preserve"> </w:t>
      </w:r>
      <w:r w:rsidR="009252E0" w:rsidRPr="00AE4C74">
        <w:rPr>
          <w:szCs w:val="28"/>
          <w:lang w:val="en-US"/>
        </w:rPr>
        <w:t>Efficiency of implementation of pilot projects for gas production from alternative sources;</w:t>
      </w:r>
    </w:p>
    <w:p w:rsidR="009252E0" w:rsidRPr="00AE4C74" w:rsidRDefault="00DF2772" w:rsidP="0083665D">
      <w:pPr>
        <w:pStyle w:val="a7"/>
        <w:numPr>
          <w:ilvl w:val="0"/>
          <w:numId w:val="26"/>
        </w:numPr>
        <w:tabs>
          <w:tab w:val="clear" w:pos="720"/>
          <w:tab w:val="left" w:pos="851"/>
        </w:tabs>
        <w:ind w:left="993" w:hanging="426"/>
        <w:rPr>
          <w:szCs w:val="28"/>
          <w:lang w:val="en-US"/>
        </w:rPr>
      </w:pPr>
      <w:r>
        <w:rPr>
          <w:szCs w:val="28"/>
          <w:lang w:val="en-US"/>
        </w:rPr>
        <w:t xml:space="preserve"> </w:t>
      </w:r>
      <w:r w:rsidR="009252E0" w:rsidRPr="00AE4C74">
        <w:rPr>
          <w:szCs w:val="28"/>
          <w:lang w:val="en-US"/>
        </w:rPr>
        <w:t xml:space="preserve">Using liquefied hydrogen gas for gasification of small </w:t>
      </w:r>
      <w:r w:rsidR="00435CA5">
        <w:rPr>
          <w:szCs w:val="28"/>
          <w:lang w:val="en-US"/>
        </w:rPr>
        <w:t>localitie</w:t>
      </w:r>
      <w:r w:rsidR="009252E0" w:rsidRPr="00AE4C74">
        <w:rPr>
          <w:szCs w:val="28"/>
          <w:lang w:val="en-US"/>
        </w:rPr>
        <w:t>s.</w:t>
      </w:r>
    </w:p>
    <w:p w:rsidR="009252E0" w:rsidRDefault="009252E0" w:rsidP="00801097">
      <w:pPr>
        <w:spacing w:line="240" w:lineRule="auto"/>
        <w:ind w:firstLine="567"/>
        <w:rPr>
          <w:rFonts w:ascii="Times New Roman" w:hAnsi="Times New Roman" w:cs="Times New Roman"/>
          <w:sz w:val="28"/>
          <w:szCs w:val="28"/>
          <w:lang w:val="en-US"/>
        </w:rPr>
      </w:pPr>
    </w:p>
    <w:bookmarkEnd w:id="2"/>
    <w:p w:rsidR="009252E0" w:rsidRPr="00DF2772" w:rsidRDefault="009252E0" w:rsidP="006D7593">
      <w:pPr>
        <w:rPr>
          <w:rFonts w:ascii="Times New Roman" w:hAnsi="Times New Roman" w:cs="Times New Roman"/>
          <w:b/>
          <w:sz w:val="24"/>
          <w:szCs w:val="28"/>
          <w:lang w:val="en-US"/>
        </w:rPr>
      </w:pPr>
      <w:r w:rsidRPr="006D7593">
        <w:rPr>
          <w:rFonts w:ascii="Times New Roman" w:hAnsi="Times New Roman" w:cs="Times New Roman"/>
          <w:b/>
          <w:color w:val="4F81BD" w:themeColor="accent1"/>
          <w:sz w:val="24"/>
          <w:szCs w:val="28"/>
          <w:lang w:val="en-US"/>
        </w:rPr>
        <w:t xml:space="preserve">Financial </w:t>
      </w:r>
      <w:r w:rsidR="006D7593" w:rsidRPr="006D7593">
        <w:rPr>
          <w:rFonts w:ascii="Times New Roman" w:hAnsi="Times New Roman" w:cs="Times New Roman"/>
          <w:b/>
          <w:color w:val="4F81BD" w:themeColor="accent1"/>
          <w:sz w:val="24"/>
          <w:szCs w:val="28"/>
          <w:lang w:val="en-US"/>
        </w:rPr>
        <w:t>and operational indicators of the group of companies JSC "KazTransGas"</w:t>
      </w:r>
    </w:p>
    <w:tbl>
      <w:tblPr>
        <w:tblW w:w="10065" w:type="dxa"/>
        <w:tblInd w:w="-459" w:type="dxa"/>
        <w:tblLayout w:type="fixed"/>
        <w:tblLook w:val="04A0" w:firstRow="1" w:lastRow="0" w:firstColumn="1" w:lastColumn="0" w:noHBand="0" w:noVBand="1"/>
      </w:tblPr>
      <w:tblGrid>
        <w:gridCol w:w="4962"/>
        <w:gridCol w:w="5088"/>
        <w:gridCol w:w="15"/>
      </w:tblGrid>
      <w:tr w:rsidR="009252E0" w:rsidRPr="00283827" w:rsidTr="0098488F">
        <w:trPr>
          <w:trHeight w:val="2707"/>
        </w:trPr>
        <w:tc>
          <w:tcPr>
            <w:tcW w:w="4962" w:type="dxa"/>
            <w:shd w:val="clear" w:color="auto" w:fill="auto"/>
          </w:tcPr>
          <w:p w:rsidR="009252E0" w:rsidRPr="00DF2772" w:rsidRDefault="009252E0" w:rsidP="00801097">
            <w:pPr>
              <w:spacing w:after="0" w:line="240" w:lineRule="auto"/>
              <w:ind w:right="318" w:firstLine="567"/>
              <w:jc w:val="center"/>
              <w:rPr>
                <w:rFonts w:ascii="Times New Roman" w:eastAsia="Times New Roman" w:hAnsi="Times New Roman" w:cs="Times New Roman"/>
                <w:i/>
                <w:sz w:val="18"/>
                <w:szCs w:val="18"/>
                <w:lang w:val="en-US" w:eastAsia="ru-RU"/>
              </w:rPr>
            </w:pPr>
            <w:r w:rsidRPr="00210886">
              <w:rPr>
                <w:rFonts w:ascii="Arial" w:eastAsia="Times New Roman" w:hAnsi="Arial" w:cs="Arial"/>
                <w:i/>
                <w:sz w:val="18"/>
                <w:szCs w:val="18"/>
                <w:lang w:val="en-US" w:eastAsia="ru-RU"/>
              </w:rPr>
              <w:t xml:space="preserve">                                </w:t>
            </w:r>
            <w:r>
              <w:rPr>
                <w:rFonts w:ascii="Arial" w:eastAsia="Times New Roman" w:hAnsi="Arial" w:cs="Arial"/>
                <w:i/>
                <w:sz w:val="18"/>
                <w:szCs w:val="18"/>
                <w:lang w:val="en-US" w:eastAsia="ru-RU"/>
              </w:rPr>
              <w:t xml:space="preserve">                               </w:t>
            </w:r>
            <w:r w:rsidR="00DF2772" w:rsidRPr="00DF2772">
              <w:rPr>
                <w:rFonts w:ascii="Times New Roman" w:eastAsia="Times New Roman" w:hAnsi="Times New Roman" w:cs="Times New Roman"/>
                <w:i/>
                <w:sz w:val="18"/>
                <w:szCs w:val="18"/>
                <w:lang w:val="en-US" w:eastAsia="ru-RU"/>
              </w:rPr>
              <w:t>bcm</w:t>
            </w:r>
          </w:p>
          <w:p w:rsidR="009252E0" w:rsidRPr="00283827" w:rsidRDefault="009252E0" w:rsidP="00801097">
            <w:pPr>
              <w:spacing w:after="0" w:line="240" w:lineRule="auto"/>
              <w:ind w:right="-143" w:firstLine="567"/>
              <w:rPr>
                <w:rFonts w:ascii="Arial" w:eastAsia="Times New Roman" w:hAnsi="Arial" w:cs="Arial"/>
                <w:i/>
                <w:sz w:val="18"/>
                <w:szCs w:val="18"/>
                <w:lang w:eastAsia="ru-RU"/>
              </w:rPr>
            </w:pPr>
            <w:r w:rsidRPr="00283827">
              <w:rPr>
                <w:noProof/>
                <w:lang w:eastAsia="ru-RU"/>
              </w:rPr>
              <w:drawing>
                <wp:inline distT="0" distB="0" distL="0" distR="0" wp14:anchorId="5EA8DCCC" wp14:editId="0F2B648A">
                  <wp:extent cx="2514600" cy="15621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03" w:type="dxa"/>
            <w:gridSpan w:val="2"/>
            <w:shd w:val="clear" w:color="auto" w:fill="auto"/>
          </w:tcPr>
          <w:p w:rsidR="009252E0" w:rsidRPr="00335416" w:rsidRDefault="009252E0" w:rsidP="00801097">
            <w:pPr>
              <w:spacing w:after="0" w:line="240" w:lineRule="auto"/>
              <w:ind w:right="318" w:firstLine="567"/>
              <w:jc w:val="center"/>
              <w:rPr>
                <w:rFonts w:ascii="Times New Roman" w:eastAsia="Times New Roman" w:hAnsi="Times New Roman" w:cs="Times New Roman"/>
                <w:i/>
                <w:sz w:val="18"/>
                <w:szCs w:val="18"/>
                <w:lang w:val="en-US" w:eastAsia="ru-RU"/>
              </w:rPr>
            </w:pPr>
            <w:r w:rsidRPr="00283827">
              <w:rPr>
                <w:rFonts w:ascii="Arial" w:eastAsia="Times New Roman" w:hAnsi="Arial" w:cs="Arial"/>
                <w:i/>
                <w:sz w:val="18"/>
                <w:szCs w:val="18"/>
                <w:lang w:eastAsia="ru-RU"/>
              </w:rPr>
              <w:t xml:space="preserve">                                     </w:t>
            </w:r>
            <w:r>
              <w:rPr>
                <w:rFonts w:ascii="Arial" w:eastAsia="Times New Roman" w:hAnsi="Arial" w:cs="Arial"/>
                <w:i/>
                <w:sz w:val="18"/>
                <w:szCs w:val="18"/>
                <w:lang w:eastAsia="ru-RU"/>
              </w:rPr>
              <w:t xml:space="preserve">                         </w:t>
            </w:r>
            <w:r w:rsidRPr="00283827">
              <w:rPr>
                <w:rFonts w:ascii="Arial" w:eastAsia="Times New Roman" w:hAnsi="Arial" w:cs="Arial"/>
                <w:i/>
                <w:sz w:val="18"/>
                <w:szCs w:val="18"/>
                <w:lang w:eastAsia="ru-RU"/>
              </w:rPr>
              <w:t xml:space="preserve"> </w:t>
            </w:r>
            <w:r w:rsidR="00DF2772">
              <w:rPr>
                <w:rFonts w:ascii="Times New Roman" w:eastAsia="Times New Roman" w:hAnsi="Times New Roman" w:cs="Times New Roman"/>
                <w:i/>
                <w:sz w:val="18"/>
                <w:szCs w:val="18"/>
                <w:lang w:val="en-US" w:eastAsia="ru-RU"/>
              </w:rPr>
              <w:t>bcm</w:t>
            </w:r>
          </w:p>
          <w:p w:rsidR="009252E0" w:rsidRPr="00283827" w:rsidRDefault="009252E0" w:rsidP="00801097">
            <w:pPr>
              <w:spacing w:after="0" w:line="240" w:lineRule="auto"/>
              <w:ind w:right="180" w:firstLine="567"/>
              <w:jc w:val="right"/>
              <w:rPr>
                <w:rFonts w:ascii="Arial" w:eastAsia="Times New Roman" w:hAnsi="Arial" w:cs="Arial"/>
                <w:i/>
                <w:sz w:val="18"/>
                <w:szCs w:val="18"/>
                <w:lang w:eastAsia="ru-RU"/>
              </w:rPr>
            </w:pPr>
            <w:r w:rsidRPr="00283827">
              <w:rPr>
                <w:noProof/>
                <w:lang w:eastAsia="ru-RU"/>
              </w:rPr>
              <w:drawing>
                <wp:inline distT="0" distB="0" distL="0" distR="0" wp14:anchorId="0EBCC13A" wp14:editId="7A4D7F4C">
                  <wp:extent cx="2766060" cy="1569720"/>
                  <wp:effectExtent l="0" t="0" r="15240"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252E0" w:rsidRPr="00C57662" w:rsidTr="0098488F">
        <w:trPr>
          <w:trHeight w:val="2238"/>
        </w:trPr>
        <w:tc>
          <w:tcPr>
            <w:tcW w:w="4962" w:type="dxa"/>
            <w:shd w:val="clear" w:color="auto" w:fill="auto"/>
          </w:tcPr>
          <w:p w:rsidR="009252E0" w:rsidRPr="00C57662" w:rsidRDefault="009252E0" w:rsidP="00801097">
            <w:pPr>
              <w:spacing w:after="0" w:line="240" w:lineRule="auto"/>
              <w:ind w:right="318" w:firstLine="567"/>
              <w:jc w:val="center"/>
              <w:rPr>
                <w:rFonts w:ascii="Arial" w:eastAsia="Times New Roman" w:hAnsi="Arial" w:cs="Arial"/>
                <w:i/>
                <w:sz w:val="16"/>
                <w:szCs w:val="16"/>
                <w:lang w:val="kk-KZ" w:eastAsia="ru-RU"/>
              </w:rPr>
            </w:pPr>
            <w:r w:rsidRPr="00C57662">
              <w:rPr>
                <w:rFonts w:ascii="Arial" w:eastAsia="Times New Roman" w:hAnsi="Arial" w:cs="Arial"/>
                <w:i/>
                <w:sz w:val="16"/>
                <w:szCs w:val="16"/>
                <w:lang w:val="en-US" w:eastAsia="ru-RU"/>
              </w:rPr>
              <w:t xml:space="preserve">                                  </w:t>
            </w:r>
            <w:r>
              <w:rPr>
                <w:rFonts w:ascii="Arial" w:eastAsia="Times New Roman" w:hAnsi="Arial" w:cs="Arial"/>
                <w:i/>
                <w:sz w:val="16"/>
                <w:szCs w:val="16"/>
                <w:lang w:val="en-US" w:eastAsia="ru-RU"/>
              </w:rPr>
              <w:t xml:space="preserve">                       </w:t>
            </w:r>
            <w:r w:rsidRPr="00C57662">
              <w:rPr>
                <w:rFonts w:ascii="Arial" w:eastAsia="Times New Roman" w:hAnsi="Arial" w:cs="Arial"/>
                <w:i/>
                <w:sz w:val="16"/>
                <w:szCs w:val="16"/>
                <w:lang w:val="en-US" w:eastAsia="ru-RU"/>
              </w:rPr>
              <w:t xml:space="preserve"> </w:t>
            </w:r>
          </w:p>
          <w:p w:rsidR="009252E0" w:rsidRPr="00335416" w:rsidRDefault="009252E0" w:rsidP="00801097">
            <w:pPr>
              <w:spacing w:after="0" w:line="240" w:lineRule="auto"/>
              <w:ind w:firstLine="567"/>
              <w:jc w:val="center"/>
              <w:rPr>
                <w:rFonts w:ascii="Times New Roman" w:eastAsia="Times New Roman" w:hAnsi="Times New Roman" w:cs="Times New Roman"/>
                <w:i/>
                <w:sz w:val="18"/>
                <w:szCs w:val="18"/>
                <w:lang w:val="en-US" w:eastAsia="ru-RU"/>
              </w:rPr>
            </w:pPr>
            <w:r w:rsidRPr="00335416">
              <w:rPr>
                <w:rFonts w:ascii="Times New Roman" w:eastAsia="Times New Roman" w:hAnsi="Times New Roman" w:cs="Times New Roman"/>
                <w:i/>
                <w:sz w:val="18"/>
                <w:szCs w:val="18"/>
                <w:lang w:val="en-US" w:eastAsia="ru-RU"/>
              </w:rPr>
              <w:t xml:space="preserve">           </w:t>
            </w:r>
            <w:r w:rsidR="00DF2772">
              <w:rPr>
                <w:rFonts w:ascii="Times New Roman" w:eastAsia="Times New Roman" w:hAnsi="Times New Roman" w:cs="Times New Roman"/>
                <w:i/>
                <w:sz w:val="18"/>
                <w:szCs w:val="18"/>
                <w:lang w:val="en-US" w:eastAsia="ru-RU"/>
              </w:rPr>
              <w:t xml:space="preserve">                               m</w:t>
            </w:r>
            <w:r w:rsidRPr="00335416">
              <w:rPr>
                <w:rFonts w:ascii="Times New Roman" w:eastAsia="Times New Roman" w:hAnsi="Times New Roman" w:cs="Times New Roman"/>
                <w:i/>
                <w:sz w:val="18"/>
                <w:szCs w:val="18"/>
                <w:lang w:val="en-US" w:eastAsia="ru-RU"/>
              </w:rPr>
              <w:t>c</w:t>
            </w:r>
            <w:r w:rsidR="00DF2772">
              <w:rPr>
                <w:rFonts w:ascii="Times New Roman" w:eastAsia="Times New Roman" w:hAnsi="Times New Roman" w:cs="Times New Roman"/>
                <w:i/>
                <w:sz w:val="18"/>
                <w:szCs w:val="18"/>
                <w:lang w:val="en-US" w:eastAsia="ru-RU"/>
              </w:rPr>
              <w:t>m</w:t>
            </w:r>
            <w:r w:rsidRPr="00335416">
              <w:rPr>
                <w:rFonts w:ascii="Times New Roman" w:eastAsia="Times New Roman" w:hAnsi="Times New Roman" w:cs="Times New Roman"/>
                <w:i/>
                <w:sz w:val="18"/>
                <w:szCs w:val="18"/>
                <w:lang w:val="en-US" w:eastAsia="ru-RU"/>
              </w:rPr>
              <w:t xml:space="preserve"> * km</w:t>
            </w:r>
          </w:p>
          <w:p w:rsidR="009252E0" w:rsidRPr="00C57662" w:rsidRDefault="009252E0" w:rsidP="00801097">
            <w:pPr>
              <w:spacing w:after="0" w:line="240" w:lineRule="auto"/>
              <w:ind w:firstLine="567"/>
              <w:jc w:val="both"/>
              <w:rPr>
                <w:rFonts w:ascii="Arial" w:eastAsia="Times New Roman" w:hAnsi="Arial" w:cs="Arial"/>
                <w:i/>
                <w:sz w:val="16"/>
                <w:szCs w:val="16"/>
                <w:lang w:val="en-US" w:eastAsia="ru-RU"/>
              </w:rPr>
            </w:pPr>
            <w:r w:rsidRPr="00283827">
              <w:rPr>
                <w:noProof/>
                <w:lang w:eastAsia="ru-RU"/>
              </w:rPr>
              <w:drawing>
                <wp:inline distT="0" distB="0" distL="0" distR="0" wp14:anchorId="0A196D6A" wp14:editId="0C873714">
                  <wp:extent cx="2705100" cy="14859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103" w:type="dxa"/>
            <w:gridSpan w:val="2"/>
            <w:shd w:val="clear" w:color="auto" w:fill="auto"/>
          </w:tcPr>
          <w:p w:rsidR="009252E0" w:rsidRPr="00335416" w:rsidRDefault="009252E0" w:rsidP="00801097">
            <w:pPr>
              <w:spacing w:after="0" w:line="240" w:lineRule="auto"/>
              <w:ind w:right="318" w:firstLine="567"/>
              <w:jc w:val="center"/>
              <w:rPr>
                <w:rFonts w:ascii="Times New Roman" w:eastAsia="Times New Roman" w:hAnsi="Times New Roman" w:cs="Times New Roman"/>
                <w:i/>
                <w:sz w:val="18"/>
                <w:szCs w:val="18"/>
                <w:lang w:val="en-US" w:eastAsia="ru-RU"/>
              </w:rPr>
            </w:pPr>
            <w:r>
              <w:rPr>
                <w:rFonts w:ascii="Arial" w:eastAsia="Times New Roman" w:hAnsi="Arial" w:cs="Arial"/>
                <w:i/>
                <w:sz w:val="16"/>
                <w:szCs w:val="16"/>
                <w:lang w:val="en-US" w:eastAsia="ru-RU"/>
              </w:rPr>
              <w:t xml:space="preserve">                                                              </w:t>
            </w:r>
            <w:r w:rsidRPr="00C57662">
              <w:rPr>
                <w:rFonts w:ascii="Arial" w:eastAsia="Times New Roman" w:hAnsi="Arial" w:cs="Arial"/>
                <w:i/>
                <w:sz w:val="16"/>
                <w:szCs w:val="16"/>
                <w:lang w:val="en-US" w:eastAsia="ru-RU"/>
              </w:rPr>
              <w:t xml:space="preserve"> </w:t>
            </w:r>
          </w:p>
          <w:p w:rsidR="00DF2772" w:rsidRPr="00DF2772" w:rsidRDefault="009252E0" w:rsidP="00DF2772">
            <w:pPr>
              <w:spacing w:after="0" w:line="240" w:lineRule="auto"/>
              <w:ind w:right="318" w:firstLine="567"/>
              <w:jc w:val="center"/>
              <w:rPr>
                <w:rFonts w:ascii="Times New Roman" w:eastAsia="Times New Roman" w:hAnsi="Times New Roman" w:cs="Times New Roman"/>
                <w:i/>
                <w:sz w:val="18"/>
                <w:szCs w:val="18"/>
                <w:lang w:val="en-US" w:eastAsia="ru-RU"/>
              </w:rPr>
            </w:pPr>
            <w:r>
              <w:rPr>
                <w:rFonts w:ascii="Times New Roman" w:eastAsia="Times New Roman" w:hAnsi="Times New Roman" w:cs="Times New Roman"/>
                <w:i/>
                <w:sz w:val="18"/>
                <w:szCs w:val="18"/>
                <w:lang w:val="en-US" w:eastAsia="ru-RU"/>
              </w:rPr>
              <w:t xml:space="preserve">                                                                           </w:t>
            </w:r>
            <w:r w:rsidR="00DF2772" w:rsidRPr="00DF2772">
              <w:rPr>
                <w:rFonts w:ascii="Times New Roman" w:eastAsia="Times New Roman" w:hAnsi="Times New Roman" w:cs="Times New Roman"/>
                <w:i/>
                <w:sz w:val="18"/>
                <w:szCs w:val="18"/>
                <w:lang w:val="en-US" w:eastAsia="ru-RU"/>
              </w:rPr>
              <w:t>bcm</w:t>
            </w:r>
          </w:p>
          <w:p w:rsidR="009252E0" w:rsidRPr="00C57662" w:rsidRDefault="009252E0" w:rsidP="00801097">
            <w:pPr>
              <w:spacing w:after="0" w:line="240" w:lineRule="auto"/>
              <w:ind w:firstLine="567"/>
              <w:jc w:val="both"/>
              <w:rPr>
                <w:rFonts w:ascii="Arial" w:eastAsia="Times New Roman" w:hAnsi="Arial" w:cs="Arial"/>
                <w:i/>
                <w:sz w:val="16"/>
                <w:szCs w:val="16"/>
                <w:lang w:val="en-US" w:eastAsia="ru-RU"/>
              </w:rPr>
            </w:pPr>
            <w:r w:rsidRPr="00283827">
              <w:rPr>
                <w:noProof/>
                <w:lang w:eastAsia="ru-RU"/>
              </w:rPr>
              <w:drawing>
                <wp:inline distT="0" distB="0" distL="0" distR="0" wp14:anchorId="3A58BD41" wp14:editId="796128EC">
                  <wp:extent cx="2743200" cy="1478280"/>
                  <wp:effectExtent l="0" t="0" r="19050" b="266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52E0" w:rsidRPr="00C57662" w:rsidRDefault="009252E0" w:rsidP="00801097">
            <w:pPr>
              <w:spacing w:after="0" w:line="240" w:lineRule="auto"/>
              <w:ind w:firstLine="567"/>
              <w:jc w:val="both"/>
              <w:rPr>
                <w:rFonts w:ascii="Arial" w:eastAsia="Times New Roman" w:hAnsi="Arial" w:cs="Arial"/>
                <w:i/>
                <w:sz w:val="16"/>
                <w:szCs w:val="16"/>
                <w:lang w:val="en-US" w:eastAsia="ru-RU"/>
              </w:rPr>
            </w:pPr>
          </w:p>
        </w:tc>
      </w:tr>
      <w:tr w:rsidR="009252E0" w:rsidRPr="00C57662" w:rsidTr="00984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Height w:val="3175"/>
        </w:trPr>
        <w:tc>
          <w:tcPr>
            <w:tcW w:w="4962" w:type="dxa"/>
            <w:tcBorders>
              <w:top w:val="nil"/>
              <w:left w:val="nil"/>
              <w:bottom w:val="nil"/>
              <w:right w:val="nil"/>
            </w:tcBorders>
            <w:shd w:val="clear" w:color="auto" w:fill="auto"/>
          </w:tcPr>
          <w:p w:rsidR="009252E0" w:rsidRDefault="009252E0" w:rsidP="00801097">
            <w:pPr>
              <w:spacing w:after="0" w:line="240" w:lineRule="auto"/>
              <w:ind w:left="33" w:firstLine="567"/>
              <w:jc w:val="center"/>
              <w:rPr>
                <w:rFonts w:ascii="Arial" w:eastAsia="Arial Unicode MS" w:hAnsi="Arial" w:cs="Arial"/>
                <w:i/>
                <w:sz w:val="16"/>
                <w:szCs w:val="16"/>
                <w:lang w:val="en-US" w:eastAsia="ru-RU"/>
              </w:rPr>
            </w:pPr>
            <w:r w:rsidRPr="00C57662">
              <w:rPr>
                <w:rFonts w:ascii="Arial" w:eastAsia="Arial Unicode MS" w:hAnsi="Arial" w:cs="Arial"/>
                <w:i/>
                <w:sz w:val="16"/>
                <w:szCs w:val="16"/>
                <w:lang w:val="en-US" w:eastAsia="ru-RU"/>
              </w:rPr>
              <w:t xml:space="preserve">                                                                           </w:t>
            </w:r>
          </w:p>
          <w:p w:rsidR="009252E0" w:rsidRPr="00335416" w:rsidRDefault="009252E0" w:rsidP="00801097">
            <w:pPr>
              <w:spacing w:after="0" w:line="240" w:lineRule="auto"/>
              <w:ind w:left="33" w:firstLine="567"/>
              <w:jc w:val="center"/>
              <w:rPr>
                <w:rFonts w:ascii="Times New Roman" w:eastAsia="Arial Unicode MS" w:hAnsi="Times New Roman" w:cs="Times New Roman"/>
                <w:i/>
                <w:sz w:val="16"/>
                <w:szCs w:val="16"/>
                <w:lang w:val="en-US" w:eastAsia="ru-RU"/>
              </w:rPr>
            </w:pPr>
            <w:r>
              <w:rPr>
                <w:rFonts w:ascii="Arial" w:eastAsia="Arial Unicode MS" w:hAnsi="Arial" w:cs="Arial"/>
                <w:i/>
                <w:sz w:val="16"/>
                <w:szCs w:val="16"/>
                <w:lang w:val="en-US" w:eastAsia="ru-RU"/>
              </w:rPr>
              <w:t xml:space="preserve">                                                                       </w:t>
            </w:r>
            <w:r w:rsidRPr="00C57662">
              <w:rPr>
                <w:rFonts w:ascii="Arial" w:eastAsia="Arial Unicode MS" w:hAnsi="Arial" w:cs="Arial"/>
                <w:i/>
                <w:sz w:val="16"/>
                <w:szCs w:val="16"/>
                <w:lang w:val="en-US" w:eastAsia="ru-RU"/>
              </w:rPr>
              <w:t xml:space="preserve"> </w:t>
            </w:r>
            <w:r w:rsidRPr="00DF2772">
              <w:rPr>
                <w:rFonts w:ascii="Times New Roman" w:eastAsia="Arial Unicode MS" w:hAnsi="Times New Roman" w:cs="Times New Roman"/>
                <w:i/>
                <w:sz w:val="18"/>
                <w:szCs w:val="16"/>
                <w:lang w:val="en-US" w:eastAsia="ru-RU"/>
              </w:rPr>
              <w:t xml:space="preserve">Bln., KZT                 </w:t>
            </w:r>
          </w:p>
          <w:p w:rsidR="009252E0" w:rsidRPr="00C57662" w:rsidRDefault="009252E0" w:rsidP="00801097">
            <w:pPr>
              <w:spacing w:after="0" w:line="240" w:lineRule="auto"/>
              <w:ind w:left="33" w:right="-108" w:firstLine="567"/>
              <w:jc w:val="both"/>
              <w:rPr>
                <w:rFonts w:ascii="Arial" w:eastAsia="Arial Unicode MS" w:hAnsi="Arial" w:cs="Arial"/>
                <w:b/>
                <w:sz w:val="16"/>
                <w:szCs w:val="16"/>
                <w:lang w:val="en-US" w:eastAsia="ru-RU"/>
              </w:rPr>
            </w:pPr>
            <w:r w:rsidRPr="00283827">
              <w:rPr>
                <w:noProof/>
                <w:lang w:eastAsia="ru-RU"/>
              </w:rPr>
              <w:drawing>
                <wp:inline distT="0" distB="0" distL="0" distR="0" wp14:anchorId="1F6BDC6C" wp14:editId="07F3EA4A">
                  <wp:extent cx="2800350" cy="154305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88" w:type="dxa"/>
            <w:tcBorders>
              <w:top w:val="nil"/>
              <w:left w:val="nil"/>
              <w:bottom w:val="nil"/>
              <w:right w:val="nil"/>
            </w:tcBorders>
            <w:shd w:val="clear" w:color="auto" w:fill="auto"/>
          </w:tcPr>
          <w:p w:rsidR="009252E0" w:rsidRDefault="009252E0" w:rsidP="00801097">
            <w:pPr>
              <w:spacing w:after="0" w:line="240" w:lineRule="auto"/>
              <w:ind w:left="33" w:right="175" w:firstLine="567"/>
              <w:jc w:val="both"/>
              <w:rPr>
                <w:rFonts w:ascii="Arial" w:eastAsia="Arial Unicode MS" w:hAnsi="Arial" w:cs="Arial"/>
                <w:i/>
                <w:sz w:val="16"/>
                <w:szCs w:val="16"/>
                <w:lang w:val="en-US" w:eastAsia="ru-RU"/>
              </w:rPr>
            </w:pPr>
            <w:r w:rsidRPr="00C57662">
              <w:rPr>
                <w:rFonts w:ascii="Arial" w:eastAsia="Arial Unicode MS" w:hAnsi="Arial" w:cs="Arial"/>
                <w:i/>
                <w:sz w:val="16"/>
                <w:szCs w:val="16"/>
                <w:lang w:val="en-US" w:eastAsia="ru-RU"/>
              </w:rPr>
              <w:t xml:space="preserve">                                                                              </w:t>
            </w:r>
          </w:p>
          <w:p w:rsidR="009252E0" w:rsidRPr="00DF2772" w:rsidRDefault="009252E0" w:rsidP="00DF2772">
            <w:pPr>
              <w:spacing w:after="0" w:line="240" w:lineRule="auto"/>
              <w:ind w:right="175"/>
              <w:jc w:val="both"/>
              <w:rPr>
                <w:rFonts w:ascii="Times New Roman" w:eastAsia="Arial Unicode MS" w:hAnsi="Times New Roman" w:cs="Times New Roman"/>
                <w:i/>
                <w:sz w:val="18"/>
                <w:szCs w:val="16"/>
                <w:lang w:val="en-US" w:eastAsia="ru-RU"/>
              </w:rPr>
            </w:pPr>
            <w:r w:rsidRPr="00DF2772">
              <w:rPr>
                <w:rFonts w:ascii="Times New Roman" w:eastAsia="Arial Unicode MS" w:hAnsi="Times New Roman" w:cs="Times New Roman"/>
                <w:i/>
                <w:sz w:val="18"/>
                <w:szCs w:val="16"/>
                <w:lang w:val="en-US" w:eastAsia="ru-RU"/>
              </w:rPr>
              <w:t xml:space="preserve">                                                    </w:t>
            </w:r>
            <w:r w:rsidR="00DF2772">
              <w:rPr>
                <w:rFonts w:ascii="Times New Roman" w:eastAsia="Arial Unicode MS" w:hAnsi="Times New Roman" w:cs="Times New Roman"/>
                <w:i/>
                <w:sz w:val="18"/>
                <w:szCs w:val="16"/>
                <w:lang w:val="en-US" w:eastAsia="ru-RU"/>
              </w:rPr>
              <w:t xml:space="preserve">                              </w:t>
            </w:r>
            <w:r w:rsidRPr="00DF2772">
              <w:rPr>
                <w:rFonts w:ascii="Times New Roman" w:eastAsia="Arial Unicode MS" w:hAnsi="Times New Roman" w:cs="Times New Roman"/>
                <w:i/>
                <w:sz w:val="18"/>
                <w:szCs w:val="16"/>
                <w:lang w:val="en-US" w:eastAsia="ru-RU"/>
              </w:rPr>
              <w:t xml:space="preserve">      Bln., KZT             </w:t>
            </w:r>
          </w:p>
          <w:p w:rsidR="009252E0" w:rsidRPr="00C57662" w:rsidRDefault="009252E0" w:rsidP="00801097">
            <w:pPr>
              <w:spacing w:after="0" w:line="240" w:lineRule="auto"/>
              <w:ind w:left="33" w:firstLine="567"/>
              <w:jc w:val="both"/>
              <w:rPr>
                <w:rFonts w:ascii="Arial" w:eastAsia="Arial Unicode MS" w:hAnsi="Arial" w:cs="Arial"/>
                <w:b/>
                <w:sz w:val="16"/>
                <w:szCs w:val="16"/>
                <w:lang w:val="en-US" w:eastAsia="ru-RU"/>
              </w:rPr>
            </w:pPr>
            <w:r w:rsidRPr="00283827">
              <w:rPr>
                <w:noProof/>
                <w:lang w:eastAsia="ru-RU"/>
              </w:rPr>
              <w:drawing>
                <wp:inline distT="0" distB="0" distL="0" distR="0" wp14:anchorId="336FBE33" wp14:editId="60E06F89">
                  <wp:extent cx="3086100" cy="1584960"/>
                  <wp:effectExtent l="0" t="0" r="1905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9252E0" w:rsidRPr="00C57662" w:rsidRDefault="009252E0" w:rsidP="00801097">
      <w:pPr>
        <w:spacing w:line="240" w:lineRule="auto"/>
        <w:ind w:firstLine="567"/>
        <w:rPr>
          <w:rFonts w:ascii="Times New Roman" w:eastAsia="Arial Unicode MS" w:hAnsi="Times New Roman" w:cs="Times New Roman"/>
          <w:b/>
          <w:color w:val="4F81BD" w:themeColor="accent1"/>
          <w:sz w:val="24"/>
          <w:szCs w:val="24"/>
          <w:lang w:val="en-US"/>
        </w:rPr>
      </w:pPr>
      <w:bookmarkStart w:id="3" w:name="показателиДЗО"/>
    </w:p>
    <w:p w:rsidR="009252E0" w:rsidRPr="006D7593" w:rsidRDefault="009252E0" w:rsidP="00DF2772">
      <w:pPr>
        <w:spacing w:line="240" w:lineRule="auto"/>
        <w:ind w:firstLine="567"/>
        <w:rPr>
          <w:rFonts w:ascii="Times New Roman" w:eastAsia="Arial Unicode MS" w:hAnsi="Times New Roman" w:cs="Times New Roman"/>
          <w:b/>
          <w:color w:val="4F81BD" w:themeColor="accent1"/>
          <w:sz w:val="24"/>
          <w:szCs w:val="28"/>
          <w:lang w:val="en-US"/>
        </w:rPr>
      </w:pPr>
      <w:r w:rsidRPr="006D7593">
        <w:rPr>
          <w:rFonts w:ascii="Times New Roman" w:eastAsia="Arial Unicode MS" w:hAnsi="Times New Roman" w:cs="Times New Roman"/>
          <w:b/>
          <w:color w:val="4F81BD" w:themeColor="accent1"/>
          <w:sz w:val="24"/>
          <w:szCs w:val="28"/>
          <w:lang w:val="en-US"/>
        </w:rPr>
        <w:t>Main production and financial indicators in the context of SD</w:t>
      </w:r>
      <w:r w:rsidR="006D7593">
        <w:rPr>
          <w:rFonts w:ascii="Times New Roman" w:eastAsia="Arial Unicode MS" w:hAnsi="Times New Roman" w:cs="Times New Roman"/>
          <w:b/>
          <w:color w:val="4F81BD" w:themeColor="accent1"/>
          <w:sz w:val="24"/>
          <w:szCs w:val="28"/>
          <w:lang w:val="en-US"/>
        </w:rPr>
        <w:t>E</w:t>
      </w:r>
      <w:r w:rsidRPr="006D7593">
        <w:rPr>
          <w:rFonts w:ascii="Times New Roman" w:eastAsia="Arial Unicode MS" w:hAnsi="Times New Roman" w:cs="Times New Roman"/>
          <w:b/>
          <w:color w:val="4F81BD" w:themeColor="accent1"/>
          <w:sz w:val="24"/>
          <w:szCs w:val="28"/>
          <w:lang w:val="en-US"/>
        </w:rPr>
        <w:t>s</w:t>
      </w:r>
    </w:p>
    <w:bookmarkEnd w:id="3"/>
    <w:p w:rsidR="009252E0" w:rsidRPr="00C57662" w:rsidRDefault="009252E0" w:rsidP="00801097">
      <w:pPr>
        <w:spacing w:after="0" w:line="240" w:lineRule="auto"/>
        <w:ind w:firstLine="567"/>
        <w:jc w:val="both"/>
        <w:rPr>
          <w:rFonts w:ascii="Times New Roman" w:eastAsia="Arial Unicode MS" w:hAnsi="Times New Roman" w:cs="Times New Roman"/>
          <w:sz w:val="24"/>
          <w:szCs w:val="24"/>
          <w:lang w:val="en-US"/>
        </w:rPr>
      </w:pPr>
      <w:r w:rsidRPr="00C57662">
        <w:rPr>
          <w:rFonts w:ascii="Times New Roman" w:eastAsia="Arial Unicode MS" w:hAnsi="Times New Roman" w:cs="Times New Roman"/>
          <w:sz w:val="24"/>
          <w:szCs w:val="24"/>
          <w:lang w:val="en-US"/>
        </w:rPr>
        <w:t xml:space="preserve">The main activities of the Corporate Center of </w:t>
      </w:r>
      <w:r w:rsidR="00DF2772" w:rsidRPr="00C57662">
        <w:rPr>
          <w:rFonts w:ascii="Times New Roman" w:eastAsia="Arial Unicode MS" w:hAnsi="Times New Roman" w:cs="Times New Roman"/>
          <w:sz w:val="24"/>
          <w:szCs w:val="24"/>
          <w:lang w:val="en-US"/>
        </w:rPr>
        <w:t xml:space="preserve">JSC </w:t>
      </w:r>
      <w:r w:rsidRPr="00C57662">
        <w:rPr>
          <w:rFonts w:ascii="Times New Roman" w:eastAsia="Arial Unicode MS" w:hAnsi="Times New Roman" w:cs="Times New Roman"/>
          <w:sz w:val="24"/>
          <w:szCs w:val="24"/>
          <w:lang w:val="en-US"/>
        </w:rPr>
        <w:t>"KazTransGas" are the gas sale on the external and internal markets, as well as the supervision of subsidiaries and dependent organizations which engaged in gas sales, transportation and operation of gas distributing pipelines.</w:t>
      </w:r>
    </w:p>
    <w:p w:rsidR="009252E0" w:rsidRDefault="009252E0" w:rsidP="00801097">
      <w:pPr>
        <w:spacing w:after="0" w:line="240" w:lineRule="auto"/>
        <w:ind w:firstLine="567"/>
        <w:jc w:val="both"/>
        <w:rPr>
          <w:rFonts w:ascii="Times New Roman" w:eastAsia="Arial Unicode MS" w:hAnsi="Times New Roman" w:cs="Times New Roman"/>
          <w:b/>
          <w:sz w:val="24"/>
          <w:szCs w:val="24"/>
          <w:lang w:val="en-US"/>
        </w:rPr>
      </w:pPr>
    </w:p>
    <w:p w:rsidR="009252E0" w:rsidRPr="0057322C" w:rsidRDefault="009252E0" w:rsidP="00F26BD4">
      <w:pPr>
        <w:spacing w:before="360" w:after="120" w:line="240" w:lineRule="auto"/>
        <w:ind w:firstLine="567"/>
        <w:jc w:val="both"/>
        <w:rPr>
          <w:rFonts w:ascii="Times New Roman" w:eastAsia="Arial Unicode MS" w:hAnsi="Times New Roman" w:cs="Times New Roman"/>
          <w:b/>
          <w:szCs w:val="24"/>
          <w:lang w:val="en-US"/>
        </w:rPr>
      </w:pPr>
      <w:r w:rsidRPr="0057322C">
        <w:rPr>
          <w:rFonts w:ascii="Times New Roman" w:eastAsia="Arial Unicode MS" w:hAnsi="Times New Roman" w:cs="Times New Roman"/>
          <w:b/>
          <w:szCs w:val="24"/>
          <w:lang w:val="en-US"/>
        </w:rPr>
        <w:t>PRODUCTION INDICATORS</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1422"/>
        <w:gridCol w:w="1288"/>
        <w:gridCol w:w="1182"/>
        <w:gridCol w:w="1129"/>
      </w:tblGrid>
      <w:tr w:rsidR="009252E0" w:rsidRPr="0013795F" w:rsidTr="00694332">
        <w:trPr>
          <w:trHeight w:val="587"/>
        </w:trPr>
        <w:tc>
          <w:tcPr>
            <w:tcW w:w="2532" w:type="pct"/>
            <w:vAlign w:val="center"/>
            <w:hideMark/>
          </w:tcPr>
          <w:p w:rsidR="009252E0" w:rsidRPr="00D34214" w:rsidRDefault="009252E0" w:rsidP="00DF2772">
            <w:pPr>
              <w:spacing w:after="0" w:line="240" w:lineRule="auto"/>
              <w:jc w:val="center"/>
              <w:rPr>
                <w:rFonts w:eastAsia="Times New Roman"/>
                <w:b/>
                <w:bCs/>
                <w:color w:val="000000"/>
                <w:lang w:val="en-US"/>
              </w:rPr>
            </w:pPr>
          </w:p>
        </w:tc>
        <w:tc>
          <w:tcPr>
            <w:tcW w:w="699" w:type="pct"/>
            <w:vAlign w:val="center"/>
            <w:hideMark/>
          </w:tcPr>
          <w:p w:rsidR="009252E0" w:rsidRDefault="009252E0" w:rsidP="00DF2772">
            <w:pPr>
              <w:spacing w:after="0" w:line="240" w:lineRule="auto"/>
              <w:jc w:val="center"/>
              <w:rPr>
                <w:b/>
                <w:bCs/>
                <w:color w:val="000000"/>
              </w:rPr>
            </w:pPr>
            <w:r>
              <w:rPr>
                <w:b/>
                <w:bCs/>
                <w:color w:val="000000"/>
              </w:rPr>
              <w:t>2014</w:t>
            </w:r>
          </w:p>
        </w:tc>
        <w:tc>
          <w:tcPr>
            <w:tcW w:w="633" w:type="pct"/>
            <w:vAlign w:val="center"/>
            <w:hideMark/>
          </w:tcPr>
          <w:p w:rsidR="009252E0" w:rsidRDefault="009252E0" w:rsidP="00DF2772">
            <w:pPr>
              <w:spacing w:after="0" w:line="240" w:lineRule="auto"/>
              <w:jc w:val="center"/>
              <w:rPr>
                <w:b/>
                <w:bCs/>
                <w:color w:val="000000"/>
              </w:rPr>
            </w:pPr>
            <w:r>
              <w:rPr>
                <w:b/>
                <w:bCs/>
                <w:color w:val="000000"/>
              </w:rPr>
              <w:t>2015</w:t>
            </w:r>
          </w:p>
        </w:tc>
        <w:tc>
          <w:tcPr>
            <w:tcW w:w="581" w:type="pct"/>
            <w:vAlign w:val="center"/>
            <w:hideMark/>
          </w:tcPr>
          <w:p w:rsidR="009252E0" w:rsidRDefault="009252E0" w:rsidP="00DF2772">
            <w:pPr>
              <w:spacing w:after="0" w:line="240" w:lineRule="auto"/>
              <w:jc w:val="center"/>
              <w:rPr>
                <w:b/>
                <w:bCs/>
                <w:color w:val="000000"/>
              </w:rPr>
            </w:pPr>
            <w:r>
              <w:rPr>
                <w:b/>
                <w:bCs/>
                <w:color w:val="000000"/>
              </w:rPr>
              <w:t>2016</w:t>
            </w:r>
          </w:p>
        </w:tc>
        <w:tc>
          <w:tcPr>
            <w:tcW w:w="555" w:type="pct"/>
            <w:vAlign w:val="center"/>
            <w:hideMark/>
          </w:tcPr>
          <w:p w:rsidR="009252E0" w:rsidRDefault="009252E0" w:rsidP="00DF2772">
            <w:pPr>
              <w:spacing w:after="0" w:line="240" w:lineRule="auto"/>
              <w:jc w:val="center"/>
              <w:rPr>
                <w:b/>
                <w:bCs/>
                <w:color w:val="000000"/>
              </w:rPr>
            </w:pPr>
            <w:r>
              <w:rPr>
                <w:b/>
                <w:bCs/>
                <w:color w:val="000000"/>
                <w:lang w:val="en-US"/>
              </w:rPr>
              <w:t>in</w:t>
            </w:r>
            <w:r>
              <w:rPr>
                <w:b/>
                <w:bCs/>
                <w:color w:val="000000"/>
              </w:rPr>
              <w:t xml:space="preserve"> % </w:t>
            </w:r>
            <w:r>
              <w:rPr>
                <w:b/>
                <w:bCs/>
                <w:color w:val="000000"/>
                <w:lang w:val="en-US"/>
              </w:rPr>
              <w:t>by</w:t>
            </w:r>
            <w:r>
              <w:rPr>
                <w:b/>
                <w:bCs/>
                <w:color w:val="000000"/>
              </w:rPr>
              <w:t xml:space="preserve"> 2015</w:t>
            </w:r>
          </w:p>
        </w:tc>
      </w:tr>
      <w:tr w:rsidR="009252E0" w:rsidRPr="009A6018" w:rsidTr="00694332">
        <w:trPr>
          <w:trHeight w:val="20"/>
        </w:trPr>
        <w:tc>
          <w:tcPr>
            <w:tcW w:w="2532" w:type="pct"/>
            <w:vAlign w:val="center"/>
            <w:hideMark/>
          </w:tcPr>
          <w:p w:rsidR="009252E0" w:rsidRPr="009A6018" w:rsidRDefault="009252E0" w:rsidP="00BE0508">
            <w:pPr>
              <w:spacing w:after="0" w:line="240" w:lineRule="auto"/>
              <w:rPr>
                <w:rFonts w:eastAsia="Times New Roman"/>
                <w:b/>
                <w:bCs/>
                <w:color w:val="000000"/>
                <w:lang w:val="en-US"/>
              </w:rPr>
            </w:pPr>
            <w:r>
              <w:rPr>
                <w:rFonts w:eastAsia="Times New Roman"/>
                <w:b/>
                <w:bCs/>
                <w:color w:val="000000"/>
                <w:lang w:val="en-US"/>
              </w:rPr>
              <w:t>Sale of natural gas</w:t>
            </w:r>
            <w:r w:rsidRPr="009A6018">
              <w:rPr>
                <w:rFonts w:eastAsia="Times New Roman"/>
                <w:b/>
                <w:bCs/>
                <w:color w:val="000000"/>
                <w:lang w:val="en-US"/>
              </w:rPr>
              <w:t xml:space="preserve">, </w:t>
            </w:r>
            <w:r>
              <w:rPr>
                <w:rFonts w:eastAsia="Times New Roman"/>
                <w:b/>
                <w:bCs/>
                <w:color w:val="000000"/>
                <w:lang w:val="en-US"/>
              </w:rPr>
              <w:t>bln.</w:t>
            </w:r>
            <w:r w:rsidRPr="009A6018">
              <w:rPr>
                <w:rFonts w:eastAsia="Times New Roman"/>
                <w:b/>
                <w:bCs/>
                <w:color w:val="000000"/>
                <w:lang w:val="en-US"/>
              </w:rPr>
              <w:t xml:space="preserve"> </w:t>
            </w:r>
            <w:r>
              <w:rPr>
                <w:rFonts w:eastAsia="Times New Roman"/>
                <w:b/>
                <w:bCs/>
                <w:color w:val="000000"/>
                <w:lang w:val="en-US"/>
              </w:rPr>
              <w:t>cm</w:t>
            </w:r>
            <w:r w:rsidR="00BE0508">
              <w:rPr>
                <w:rFonts w:eastAsia="Times New Roman"/>
                <w:b/>
                <w:bCs/>
                <w:color w:val="000000"/>
                <w:lang w:val="en-US"/>
              </w:rPr>
              <w:t>.</w:t>
            </w:r>
          </w:p>
        </w:tc>
        <w:tc>
          <w:tcPr>
            <w:tcW w:w="699" w:type="pct"/>
            <w:vAlign w:val="center"/>
            <w:hideMark/>
          </w:tcPr>
          <w:p w:rsidR="009252E0" w:rsidRPr="009A6018" w:rsidRDefault="009252E0" w:rsidP="00DF2772">
            <w:pPr>
              <w:spacing w:after="0" w:line="240" w:lineRule="auto"/>
              <w:jc w:val="center"/>
              <w:rPr>
                <w:rFonts w:eastAsia="Times New Roman"/>
                <w:b/>
                <w:bCs/>
                <w:color w:val="000000"/>
                <w:lang w:val="en-US"/>
              </w:rPr>
            </w:pPr>
            <w:r w:rsidRPr="009A6018">
              <w:rPr>
                <w:rFonts w:eastAsia="Times New Roman"/>
                <w:b/>
                <w:bCs/>
                <w:color w:val="000000"/>
                <w:lang w:val="en-US"/>
              </w:rPr>
              <w:t>12 943</w:t>
            </w:r>
          </w:p>
        </w:tc>
        <w:tc>
          <w:tcPr>
            <w:tcW w:w="633" w:type="pct"/>
            <w:vAlign w:val="center"/>
            <w:hideMark/>
          </w:tcPr>
          <w:p w:rsidR="009252E0" w:rsidRPr="009A6018" w:rsidRDefault="009252E0" w:rsidP="00DF2772">
            <w:pPr>
              <w:spacing w:after="0" w:line="240" w:lineRule="auto"/>
              <w:jc w:val="center"/>
              <w:rPr>
                <w:rFonts w:eastAsia="Times New Roman"/>
                <w:b/>
                <w:bCs/>
                <w:color w:val="000000"/>
                <w:lang w:val="en-US"/>
              </w:rPr>
            </w:pPr>
            <w:r w:rsidRPr="009A6018">
              <w:rPr>
                <w:rFonts w:eastAsia="Times New Roman"/>
                <w:b/>
                <w:bCs/>
                <w:color w:val="000000"/>
                <w:lang w:val="en-US"/>
              </w:rPr>
              <w:t>14 057</w:t>
            </w:r>
          </w:p>
        </w:tc>
        <w:tc>
          <w:tcPr>
            <w:tcW w:w="581" w:type="pct"/>
            <w:vAlign w:val="center"/>
            <w:hideMark/>
          </w:tcPr>
          <w:p w:rsidR="009252E0" w:rsidRPr="009A6018" w:rsidRDefault="009252E0" w:rsidP="00DF2772">
            <w:pPr>
              <w:spacing w:after="0" w:line="240" w:lineRule="auto"/>
              <w:jc w:val="center"/>
              <w:rPr>
                <w:rFonts w:eastAsia="Times New Roman"/>
                <w:b/>
                <w:bCs/>
                <w:color w:val="000000"/>
                <w:lang w:val="en-US"/>
              </w:rPr>
            </w:pPr>
            <w:r w:rsidRPr="009A6018">
              <w:rPr>
                <w:rFonts w:eastAsia="Times New Roman"/>
                <w:b/>
                <w:bCs/>
                <w:color w:val="000000"/>
                <w:lang w:val="en-US"/>
              </w:rPr>
              <w:t>16 087</w:t>
            </w:r>
          </w:p>
        </w:tc>
        <w:tc>
          <w:tcPr>
            <w:tcW w:w="555" w:type="pct"/>
            <w:vAlign w:val="center"/>
            <w:hideMark/>
          </w:tcPr>
          <w:p w:rsidR="009252E0" w:rsidRPr="009A6018" w:rsidRDefault="009252E0" w:rsidP="00DF2772">
            <w:pPr>
              <w:spacing w:after="0" w:line="240" w:lineRule="auto"/>
              <w:jc w:val="center"/>
              <w:rPr>
                <w:rFonts w:eastAsia="Times New Roman"/>
                <w:b/>
                <w:bCs/>
                <w:color w:val="000000"/>
                <w:lang w:val="en-US"/>
              </w:rPr>
            </w:pPr>
            <w:r w:rsidRPr="009A6018">
              <w:rPr>
                <w:rFonts w:eastAsia="Times New Roman"/>
                <w:b/>
                <w:bCs/>
                <w:color w:val="000000"/>
                <w:lang w:val="en-US"/>
              </w:rPr>
              <w:t>114%</w:t>
            </w:r>
          </w:p>
        </w:tc>
      </w:tr>
      <w:tr w:rsidR="009252E0" w:rsidRPr="009A6018" w:rsidTr="00694332">
        <w:trPr>
          <w:trHeight w:val="20"/>
        </w:trPr>
        <w:tc>
          <w:tcPr>
            <w:tcW w:w="2532" w:type="pct"/>
            <w:vAlign w:val="center"/>
            <w:hideMark/>
          </w:tcPr>
          <w:p w:rsidR="009252E0" w:rsidRPr="009A6018" w:rsidRDefault="009252E0" w:rsidP="00DF2772">
            <w:pPr>
              <w:spacing w:after="0" w:line="240" w:lineRule="auto"/>
              <w:rPr>
                <w:rFonts w:eastAsia="Times New Roman"/>
                <w:color w:val="000000"/>
                <w:lang w:val="en-US"/>
              </w:rPr>
            </w:pPr>
            <w:r>
              <w:rPr>
                <w:rFonts w:eastAsia="Times New Roman"/>
                <w:color w:val="000000"/>
                <w:lang w:val="en-US"/>
              </w:rPr>
              <w:t>Domestic market</w:t>
            </w:r>
          </w:p>
        </w:tc>
        <w:tc>
          <w:tcPr>
            <w:tcW w:w="699"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11 141</w:t>
            </w:r>
          </w:p>
        </w:tc>
        <w:tc>
          <w:tcPr>
            <w:tcW w:w="633"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11 469</w:t>
            </w:r>
          </w:p>
        </w:tc>
        <w:tc>
          <w:tcPr>
            <w:tcW w:w="581"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11 763</w:t>
            </w:r>
          </w:p>
        </w:tc>
        <w:tc>
          <w:tcPr>
            <w:tcW w:w="555"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103%</w:t>
            </w:r>
          </w:p>
        </w:tc>
      </w:tr>
      <w:tr w:rsidR="009252E0" w:rsidRPr="009A6018" w:rsidTr="00694332">
        <w:trPr>
          <w:trHeight w:val="20"/>
        </w:trPr>
        <w:tc>
          <w:tcPr>
            <w:tcW w:w="2532" w:type="pct"/>
            <w:hideMark/>
          </w:tcPr>
          <w:p w:rsidR="009252E0" w:rsidRPr="009A6018" w:rsidRDefault="009252E0" w:rsidP="00DF2772">
            <w:pPr>
              <w:spacing w:after="0" w:line="240" w:lineRule="auto"/>
              <w:rPr>
                <w:rFonts w:eastAsia="Times New Roman"/>
                <w:color w:val="000000"/>
                <w:lang w:val="en-US"/>
              </w:rPr>
            </w:pPr>
            <w:r>
              <w:rPr>
                <w:rFonts w:eastAsia="Times New Roman"/>
                <w:color w:val="000000"/>
                <w:lang w:val="en-US"/>
              </w:rPr>
              <w:t>Export</w:t>
            </w:r>
          </w:p>
        </w:tc>
        <w:tc>
          <w:tcPr>
            <w:tcW w:w="699"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1 802</w:t>
            </w:r>
          </w:p>
        </w:tc>
        <w:tc>
          <w:tcPr>
            <w:tcW w:w="633"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2 588</w:t>
            </w:r>
          </w:p>
        </w:tc>
        <w:tc>
          <w:tcPr>
            <w:tcW w:w="581"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4 323</w:t>
            </w:r>
          </w:p>
        </w:tc>
        <w:tc>
          <w:tcPr>
            <w:tcW w:w="555" w:type="pct"/>
            <w:vAlign w:val="center"/>
            <w:hideMark/>
          </w:tcPr>
          <w:p w:rsidR="009252E0" w:rsidRPr="009A6018" w:rsidRDefault="009252E0" w:rsidP="00DF2772">
            <w:pPr>
              <w:spacing w:after="0" w:line="240" w:lineRule="auto"/>
              <w:jc w:val="center"/>
              <w:rPr>
                <w:rFonts w:eastAsia="Times New Roman"/>
                <w:bCs/>
                <w:color w:val="000000"/>
                <w:lang w:val="en-US"/>
              </w:rPr>
            </w:pPr>
            <w:r w:rsidRPr="009A6018">
              <w:rPr>
                <w:rFonts w:eastAsia="Times New Roman"/>
                <w:bCs/>
                <w:color w:val="000000"/>
                <w:lang w:val="en-US"/>
              </w:rPr>
              <w:t>167%</w:t>
            </w:r>
          </w:p>
        </w:tc>
      </w:tr>
    </w:tbl>
    <w:p w:rsidR="009252E0" w:rsidRPr="0057322C" w:rsidRDefault="009252E0" w:rsidP="00801097">
      <w:pPr>
        <w:spacing w:after="0" w:line="240" w:lineRule="auto"/>
        <w:ind w:firstLine="567"/>
        <w:jc w:val="both"/>
        <w:rPr>
          <w:rFonts w:ascii="Times New Roman" w:eastAsia="Arial Unicode MS" w:hAnsi="Times New Roman" w:cs="Times New Roman"/>
          <w:i/>
          <w:sz w:val="20"/>
          <w:szCs w:val="24"/>
          <w:lang w:val="en-US"/>
        </w:rPr>
      </w:pPr>
      <w:r w:rsidRPr="0057322C">
        <w:rPr>
          <w:rFonts w:ascii="Times New Roman" w:eastAsia="Arial Unicode MS" w:hAnsi="Times New Roman" w:cs="Times New Roman"/>
          <w:i/>
          <w:sz w:val="20"/>
          <w:szCs w:val="24"/>
          <w:lang w:val="en-US"/>
        </w:rPr>
        <w:t>(Without deduction of intra-group transactions)</w:t>
      </w:r>
    </w:p>
    <w:p w:rsidR="009252E0" w:rsidRPr="000C596B" w:rsidRDefault="009252E0" w:rsidP="00801097">
      <w:pPr>
        <w:spacing w:after="0" w:line="240" w:lineRule="auto"/>
        <w:ind w:firstLine="567"/>
        <w:jc w:val="both"/>
        <w:rPr>
          <w:rFonts w:ascii="Arial" w:eastAsia="Arial Unicode MS" w:hAnsi="Arial" w:cs="Arial"/>
          <w:i/>
          <w:sz w:val="16"/>
          <w:szCs w:val="16"/>
          <w:lang w:val="en-US"/>
        </w:rPr>
      </w:pPr>
    </w:p>
    <w:p w:rsidR="009252E0" w:rsidRPr="000C596B" w:rsidRDefault="009252E0" w:rsidP="00801097">
      <w:pPr>
        <w:spacing w:after="0" w:line="240" w:lineRule="auto"/>
        <w:ind w:firstLine="567"/>
        <w:jc w:val="both"/>
        <w:rPr>
          <w:rFonts w:ascii="Times New Roman" w:hAnsi="Times New Roman" w:cs="Times New Roman"/>
          <w:sz w:val="24"/>
          <w:szCs w:val="24"/>
          <w:lang w:val="en-US"/>
        </w:rPr>
      </w:pPr>
      <w:r w:rsidRPr="000C596B">
        <w:rPr>
          <w:rFonts w:ascii="Times New Roman" w:hAnsi="Times New Roman" w:cs="Times New Roman"/>
          <w:sz w:val="24"/>
          <w:szCs w:val="24"/>
          <w:lang w:val="en-US"/>
        </w:rPr>
        <w:t>According to the central apparat</w:t>
      </w:r>
      <w:r>
        <w:rPr>
          <w:rFonts w:ascii="Times New Roman" w:hAnsi="Times New Roman" w:cs="Times New Roman"/>
          <w:sz w:val="24"/>
          <w:szCs w:val="24"/>
          <w:lang w:val="en-US"/>
        </w:rPr>
        <w:t xml:space="preserve">us of </w:t>
      </w:r>
      <w:r w:rsidR="00BE0508">
        <w:rPr>
          <w:rFonts w:ascii="Times New Roman" w:hAnsi="Times New Roman" w:cs="Times New Roman"/>
          <w:sz w:val="24"/>
          <w:szCs w:val="24"/>
          <w:lang w:val="en-US"/>
        </w:rPr>
        <w:t xml:space="preserve">JSC </w:t>
      </w:r>
      <w:r>
        <w:rPr>
          <w:rFonts w:ascii="Times New Roman" w:hAnsi="Times New Roman" w:cs="Times New Roman"/>
          <w:sz w:val="24"/>
          <w:szCs w:val="24"/>
          <w:lang w:val="en-US"/>
        </w:rPr>
        <w:t>"KazTransGas" in 2016</w:t>
      </w:r>
      <w:r w:rsidRPr="000C596B">
        <w:rPr>
          <w:rFonts w:ascii="Times New Roman" w:hAnsi="Times New Roman" w:cs="Times New Roman"/>
          <w:sz w:val="24"/>
          <w:szCs w:val="24"/>
          <w:lang w:val="en-US"/>
        </w:rPr>
        <w:t xml:space="preserve"> sales of natural gas without intra-group operations exc</w:t>
      </w:r>
      <w:r w:rsidR="00BE0508">
        <w:rPr>
          <w:rFonts w:ascii="Times New Roman" w:hAnsi="Times New Roman" w:cs="Times New Roman"/>
          <w:sz w:val="24"/>
          <w:szCs w:val="24"/>
          <w:lang w:val="en-US"/>
        </w:rPr>
        <w:t>lusion amounted to 16,715 ml</w:t>
      </w:r>
      <w:r w:rsidRPr="000C596B">
        <w:rPr>
          <w:rFonts w:ascii="Times New Roman" w:hAnsi="Times New Roman" w:cs="Times New Roman"/>
          <w:sz w:val="24"/>
          <w:szCs w:val="24"/>
          <w:lang w:val="en-US"/>
        </w:rPr>
        <w:t xml:space="preserve">n </w:t>
      </w:r>
      <w:r w:rsidR="00BE0508">
        <w:rPr>
          <w:rFonts w:ascii="Times New Roman" w:hAnsi="Times New Roman" w:cs="Times New Roman"/>
          <w:sz w:val="24"/>
          <w:szCs w:val="24"/>
          <w:lang w:val="en-US"/>
        </w:rPr>
        <w:t>cm, including 4,323 mln cm</w:t>
      </w:r>
      <w:r w:rsidRPr="000C596B">
        <w:rPr>
          <w:rFonts w:ascii="Times New Roman" w:hAnsi="Times New Roman" w:cs="Times New Roman"/>
          <w:sz w:val="24"/>
          <w:szCs w:val="24"/>
          <w:lang w:val="en-US"/>
        </w:rPr>
        <w:t xml:space="preserve"> for export.</w:t>
      </w:r>
    </w:p>
    <w:p w:rsidR="009252E0" w:rsidRPr="000C596B" w:rsidRDefault="00BE0508" w:rsidP="00801097">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Joint-Stock C</w:t>
      </w:r>
      <w:r w:rsidRPr="000C596B">
        <w:rPr>
          <w:rFonts w:ascii="Times New Roman" w:hAnsi="Times New Roman" w:cs="Times New Roman"/>
          <w:sz w:val="24"/>
          <w:szCs w:val="24"/>
          <w:lang w:val="en-US"/>
        </w:rPr>
        <w:t xml:space="preserve">ompany </w:t>
      </w:r>
      <w:r w:rsidRPr="00C57662">
        <w:rPr>
          <w:rFonts w:ascii="Times New Roman" w:eastAsia="Arial Unicode MS" w:hAnsi="Times New Roman" w:cs="Times New Roman"/>
          <w:sz w:val="24"/>
          <w:szCs w:val="24"/>
          <w:lang w:val="en-US"/>
        </w:rPr>
        <w:t>"</w:t>
      </w:r>
      <w:r w:rsidR="009252E0" w:rsidRPr="000C596B">
        <w:rPr>
          <w:rFonts w:ascii="Times New Roman" w:hAnsi="Times New Roman" w:cs="Times New Roman"/>
          <w:sz w:val="24"/>
          <w:szCs w:val="24"/>
          <w:lang w:val="en-US"/>
        </w:rPr>
        <w:t>KazTransGas</w:t>
      </w:r>
      <w:r w:rsidRPr="00C57662">
        <w:rPr>
          <w:rFonts w:ascii="Times New Roman" w:eastAsia="Arial Unicode MS" w:hAnsi="Times New Roman" w:cs="Times New Roman"/>
          <w:sz w:val="24"/>
          <w:szCs w:val="24"/>
          <w:lang w:val="en-US"/>
        </w:rPr>
        <w:t>"</w:t>
      </w:r>
      <w:r w:rsidR="009252E0" w:rsidRPr="000C596B">
        <w:rPr>
          <w:rFonts w:ascii="Times New Roman" w:hAnsi="Times New Roman" w:cs="Times New Roman"/>
          <w:sz w:val="24"/>
          <w:szCs w:val="24"/>
          <w:lang w:val="en-US"/>
        </w:rPr>
        <w:t xml:space="preserve"> </w:t>
      </w:r>
      <w:r w:rsidR="009252E0">
        <w:rPr>
          <w:rFonts w:ascii="Times New Roman" w:hAnsi="Times New Roman" w:cs="Times New Roman"/>
          <w:sz w:val="24"/>
          <w:szCs w:val="24"/>
          <w:lang w:val="en-US"/>
        </w:rPr>
        <w:t>was defined by the National O</w:t>
      </w:r>
      <w:r w:rsidR="009252E0" w:rsidRPr="000C596B">
        <w:rPr>
          <w:rFonts w:ascii="Times New Roman" w:hAnsi="Times New Roman" w:cs="Times New Roman"/>
          <w:sz w:val="24"/>
          <w:szCs w:val="24"/>
          <w:lang w:val="en-US"/>
        </w:rPr>
        <w:t xml:space="preserve">perator in the field of gas and gas supply </w:t>
      </w:r>
      <w:r w:rsidR="009252E0">
        <w:rPr>
          <w:rFonts w:ascii="Times New Roman" w:hAnsi="Times New Roman" w:cs="Times New Roman"/>
          <w:sz w:val="24"/>
          <w:szCs w:val="24"/>
          <w:lang w:val="en-US"/>
        </w:rPr>
        <w:t>i</w:t>
      </w:r>
      <w:r w:rsidR="009252E0" w:rsidRPr="000C596B">
        <w:rPr>
          <w:rFonts w:ascii="Times New Roman" w:hAnsi="Times New Roman" w:cs="Times New Roman"/>
          <w:sz w:val="24"/>
          <w:szCs w:val="24"/>
          <w:lang w:val="en-US"/>
        </w:rPr>
        <w:t xml:space="preserve">n accordance with the Government </w:t>
      </w:r>
      <w:r w:rsidR="009252E0">
        <w:rPr>
          <w:rFonts w:ascii="Times New Roman" w:hAnsi="Times New Roman" w:cs="Times New Roman"/>
          <w:sz w:val="24"/>
          <w:szCs w:val="24"/>
          <w:lang w:val="en-US"/>
        </w:rPr>
        <w:t xml:space="preserve">Decree of </w:t>
      </w:r>
      <w:r w:rsidR="009252E0" w:rsidRPr="000C596B">
        <w:rPr>
          <w:rFonts w:ascii="Times New Roman" w:hAnsi="Times New Roman" w:cs="Times New Roman"/>
          <w:sz w:val="24"/>
          <w:szCs w:val="24"/>
          <w:lang w:val="en-US"/>
        </w:rPr>
        <w:t>the Republic of Kazakhsta</w:t>
      </w:r>
      <w:r>
        <w:rPr>
          <w:rFonts w:ascii="Times New Roman" w:hAnsi="Times New Roman" w:cs="Times New Roman"/>
          <w:sz w:val="24"/>
          <w:szCs w:val="24"/>
          <w:lang w:val="en-US"/>
        </w:rPr>
        <w:t xml:space="preserve">n No. 914 dated </w:t>
      </w:r>
      <w:r w:rsidR="009252E0">
        <w:rPr>
          <w:rFonts w:ascii="Times New Roman" w:hAnsi="Times New Roman" w:cs="Times New Roman"/>
          <w:sz w:val="24"/>
          <w:szCs w:val="24"/>
          <w:lang w:val="en-US"/>
        </w:rPr>
        <w:t>July 5, 2012</w:t>
      </w:r>
      <w:r w:rsidR="009252E0" w:rsidRPr="000C596B">
        <w:rPr>
          <w:rFonts w:ascii="Times New Roman" w:hAnsi="Times New Roman" w:cs="Times New Roman"/>
          <w:sz w:val="24"/>
          <w:szCs w:val="24"/>
          <w:lang w:val="en-US"/>
        </w:rPr>
        <w:t>.</w:t>
      </w:r>
    </w:p>
    <w:p w:rsidR="009252E0" w:rsidRPr="000C596B" w:rsidRDefault="009252E0" w:rsidP="00801097">
      <w:pPr>
        <w:spacing w:after="0" w:line="240" w:lineRule="auto"/>
        <w:ind w:firstLine="567"/>
        <w:jc w:val="both"/>
        <w:rPr>
          <w:rFonts w:ascii="Times New Roman" w:hAnsi="Times New Roman" w:cs="Times New Roman"/>
          <w:sz w:val="24"/>
          <w:szCs w:val="24"/>
          <w:lang w:val="en-US"/>
        </w:rPr>
      </w:pPr>
      <w:r w:rsidRPr="000C596B">
        <w:rPr>
          <w:rFonts w:ascii="Times New Roman" w:hAnsi="Times New Roman" w:cs="Times New Roman"/>
          <w:sz w:val="24"/>
          <w:szCs w:val="24"/>
          <w:lang w:val="en-US"/>
        </w:rPr>
        <w:t>Gas supply for domestic marke</w:t>
      </w:r>
      <w:r>
        <w:rPr>
          <w:rFonts w:ascii="Times New Roman" w:hAnsi="Times New Roman" w:cs="Times New Roman"/>
          <w:sz w:val="24"/>
          <w:szCs w:val="24"/>
          <w:lang w:val="en-US"/>
        </w:rPr>
        <w:t>t consumers is realized</w:t>
      </w:r>
      <w:r w:rsidRPr="000C596B">
        <w:rPr>
          <w:rFonts w:ascii="Times New Roman" w:hAnsi="Times New Roman" w:cs="Times New Roman"/>
          <w:sz w:val="24"/>
          <w:szCs w:val="24"/>
          <w:lang w:val="en-US"/>
        </w:rPr>
        <w:t xml:space="preserve"> through </w:t>
      </w:r>
      <w:r w:rsidR="00BE0508" w:rsidRPr="000C596B">
        <w:rPr>
          <w:rFonts w:ascii="Times New Roman" w:hAnsi="Times New Roman" w:cs="Times New Roman"/>
          <w:sz w:val="24"/>
          <w:szCs w:val="24"/>
          <w:lang w:val="en-US"/>
        </w:rPr>
        <w:t xml:space="preserve">JSC </w:t>
      </w:r>
      <w:r w:rsidR="00BE0508" w:rsidRPr="00C57662">
        <w:rPr>
          <w:rFonts w:ascii="Times New Roman" w:eastAsia="Arial Unicode MS" w:hAnsi="Times New Roman" w:cs="Times New Roman"/>
          <w:sz w:val="24"/>
          <w:szCs w:val="24"/>
          <w:lang w:val="en-US"/>
        </w:rPr>
        <w:t>"</w:t>
      </w:r>
      <w:r w:rsidRPr="000C596B">
        <w:rPr>
          <w:rFonts w:ascii="Times New Roman" w:hAnsi="Times New Roman" w:cs="Times New Roman"/>
          <w:sz w:val="24"/>
          <w:szCs w:val="24"/>
          <w:lang w:val="en-US"/>
        </w:rPr>
        <w:t>KazTransGas Aimak</w:t>
      </w:r>
      <w:r w:rsidR="00BE0508" w:rsidRPr="00C57662">
        <w:rPr>
          <w:rFonts w:ascii="Times New Roman" w:eastAsia="Arial Unicode MS" w:hAnsi="Times New Roman" w:cs="Times New Roman"/>
          <w:sz w:val="24"/>
          <w:szCs w:val="24"/>
          <w:lang w:val="en-US"/>
        </w:rPr>
        <w:t>"</w:t>
      </w:r>
      <w:r w:rsidRPr="000C596B">
        <w:rPr>
          <w:rFonts w:ascii="Times New Roman" w:hAnsi="Times New Roman" w:cs="Times New Roman"/>
          <w:sz w:val="24"/>
          <w:szCs w:val="24"/>
          <w:lang w:val="en-US"/>
        </w:rPr>
        <w:t xml:space="preserve"> and other gas distributi</w:t>
      </w:r>
      <w:r>
        <w:rPr>
          <w:rFonts w:ascii="Times New Roman" w:hAnsi="Times New Roman" w:cs="Times New Roman"/>
          <w:sz w:val="24"/>
          <w:szCs w:val="24"/>
          <w:lang w:val="en-US"/>
        </w:rPr>
        <w:t>ng</w:t>
      </w:r>
      <w:r w:rsidRPr="000C596B">
        <w:rPr>
          <w:rFonts w:ascii="Times New Roman" w:hAnsi="Times New Roman" w:cs="Times New Roman"/>
          <w:sz w:val="24"/>
          <w:szCs w:val="24"/>
          <w:lang w:val="en-US"/>
        </w:rPr>
        <w:t xml:space="preserve"> organizations from the resources of Kazakhstan subsoil users, as well as imported gas supplied within </w:t>
      </w:r>
      <w:r w:rsidRPr="00BE0508">
        <w:rPr>
          <w:rFonts w:ascii="Times New Roman" w:hAnsi="Times New Roman" w:cs="Times New Roman"/>
          <w:sz w:val="24"/>
          <w:szCs w:val="24"/>
          <w:lang w:val="en-US"/>
        </w:rPr>
        <w:t>SWAP</w:t>
      </w:r>
      <w:r w:rsidR="00B00F2D">
        <w:rPr>
          <w:rFonts w:ascii="Times New Roman" w:hAnsi="Times New Roman" w:cs="Times New Roman"/>
          <w:sz w:val="24"/>
          <w:szCs w:val="24"/>
          <w:lang w:val="en-US"/>
        </w:rPr>
        <w:t>-</w:t>
      </w:r>
      <w:r w:rsidRPr="000C596B">
        <w:rPr>
          <w:rFonts w:ascii="Times New Roman" w:hAnsi="Times New Roman" w:cs="Times New Roman"/>
          <w:sz w:val="24"/>
          <w:szCs w:val="24"/>
          <w:lang w:val="en-US"/>
        </w:rPr>
        <w:t xml:space="preserve">operations with </w:t>
      </w:r>
      <w:r w:rsidR="00B00F2D" w:rsidRPr="000C596B">
        <w:rPr>
          <w:rFonts w:ascii="Times New Roman" w:hAnsi="Times New Roman" w:cs="Times New Roman"/>
          <w:sz w:val="24"/>
          <w:szCs w:val="24"/>
          <w:lang w:val="en-US"/>
        </w:rPr>
        <w:t xml:space="preserve">PJSC </w:t>
      </w:r>
      <w:r w:rsidRPr="000C596B">
        <w:rPr>
          <w:rFonts w:ascii="Times New Roman" w:hAnsi="Times New Roman" w:cs="Times New Roman"/>
          <w:sz w:val="24"/>
          <w:szCs w:val="24"/>
          <w:lang w:val="en-US"/>
        </w:rPr>
        <w:t>Gazprom.</w:t>
      </w:r>
    </w:p>
    <w:p w:rsidR="009252E0" w:rsidRDefault="009252E0" w:rsidP="00801097">
      <w:pPr>
        <w:spacing w:after="0" w:line="240" w:lineRule="auto"/>
        <w:ind w:firstLine="567"/>
        <w:jc w:val="both"/>
        <w:rPr>
          <w:rFonts w:ascii="Times New Roman" w:hAnsi="Times New Roman" w:cs="Times New Roman"/>
          <w:b/>
          <w:sz w:val="24"/>
          <w:szCs w:val="24"/>
          <w:lang w:val="en-US"/>
        </w:rPr>
      </w:pPr>
    </w:p>
    <w:p w:rsidR="009252E0" w:rsidRPr="0057322C" w:rsidRDefault="009252E0" w:rsidP="00F26BD4">
      <w:pPr>
        <w:spacing w:before="360" w:after="120" w:line="240" w:lineRule="auto"/>
        <w:ind w:firstLine="567"/>
        <w:jc w:val="both"/>
        <w:rPr>
          <w:rFonts w:ascii="Times New Roman" w:hAnsi="Times New Roman" w:cs="Times New Roman"/>
          <w:b/>
          <w:sz w:val="24"/>
          <w:szCs w:val="24"/>
          <w:lang w:val="en-US"/>
        </w:rPr>
      </w:pPr>
      <w:r w:rsidRPr="0057322C">
        <w:rPr>
          <w:rFonts w:ascii="Times New Roman" w:hAnsi="Times New Roman" w:cs="Times New Roman"/>
          <w:b/>
          <w:sz w:val="24"/>
          <w:szCs w:val="24"/>
          <w:lang w:val="en-US"/>
        </w:rPr>
        <w:t>FINANCIAL INDICATORS</w:t>
      </w:r>
      <w:r w:rsidRPr="0057322C">
        <w:rPr>
          <w:rFonts w:ascii="Times New Roman" w:hAnsi="Times New Roman" w:cs="Times New Roman"/>
          <w:b/>
          <w:sz w:val="24"/>
          <w:szCs w:val="24"/>
        </w:rPr>
        <w:t xml:space="preserve">, </w:t>
      </w:r>
      <w:r w:rsidR="00F26BD4">
        <w:rPr>
          <w:rFonts w:ascii="Times New Roman" w:hAnsi="Times New Roman" w:cs="Times New Roman"/>
          <w:b/>
          <w:sz w:val="24"/>
          <w:szCs w:val="24"/>
          <w:lang w:val="en-US"/>
        </w:rPr>
        <w:t>BL</w:t>
      </w:r>
      <w:r w:rsidRPr="0057322C">
        <w:rPr>
          <w:rFonts w:ascii="Times New Roman" w:hAnsi="Times New Roman" w:cs="Times New Roman"/>
          <w:b/>
          <w:sz w:val="24"/>
          <w:szCs w:val="24"/>
          <w:lang w:val="en-US"/>
        </w:rPr>
        <w:t>N, KZT</w:t>
      </w:r>
    </w:p>
    <w:tbl>
      <w:tblPr>
        <w:tblW w:w="95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1275"/>
        <w:gridCol w:w="1276"/>
        <w:gridCol w:w="1134"/>
        <w:gridCol w:w="1276"/>
      </w:tblGrid>
      <w:tr w:rsidR="009252E0" w:rsidRPr="00D61EB3" w:rsidTr="00694332">
        <w:trPr>
          <w:trHeight w:val="300"/>
        </w:trPr>
        <w:tc>
          <w:tcPr>
            <w:tcW w:w="4609" w:type="dxa"/>
            <w:hideMark/>
          </w:tcPr>
          <w:p w:rsidR="009252E0" w:rsidRPr="00D61EB3" w:rsidRDefault="009252E0" w:rsidP="00BE0508">
            <w:pPr>
              <w:spacing w:after="0" w:line="240" w:lineRule="auto"/>
              <w:jc w:val="center"/>
              <w:rPr>
                <w:rFonts w:eastAsia="Times New Roman"/>
                <w:b/>
                <w:bCs/>
                <w:color w:val="000000"/>
              </w:rPr>
            </w:pPr>
            <w:r w:rsidRPr="00D61EB3">
              <w:rPr>
                <w:rFonts w:eastAsia="Times New Roman"/>
                <w:b/>
                <w:bCs/>
                <w:color w:val="000000"/>
              </w:rPr>
              <w:t> </w:t>
            </w:r>
          </w:p>
        </w:tc>
        <w:tc>
          <w:tcPr>
            <w:tcW w:w="1275"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2014</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2015</w:t>
            </w:r>
          </w:p>
        </w:tc>
        <w:tc>
          <w:tcPr>
            <w:tcW w:w="1134"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2016</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Pr>
                <w:rFonts w:eastAsia="Times New Roman"/>
                <w:b/>
                <w:bCs/>
                <w:color w:val="000000"/>
                <w:lang w:val="en-US"/>
              </w:rPr>
              <w:t>in</w:t>
            </w:r>
            <w:r w:rsidRPr="00D32129">
              <w:rPr>
                <w:rFonts w:eastAsia="Times New Roman"/>
                <w:b/>
                <w:bCs/>
                <w:color w:val="000000"/>
              </w:rPr>
              <w:t xml:space="preserve"> % </w:t>
            </w:r>
            <w:r>
              <w:rPr>
                <w:rFonts w:eastAsia="Times New Roman"/>
                <w:b/>
                <w:bCs/>
                <w:color w:val="000000"/>
                <w:lang w:val="en-US"/>
              </w:rPr>
              <w:t xml:space="preserve">by </w:t>
            </w:r>
            <w:r w:rsidRPr="00D32129">
              <w:rPr>
                <w:rFonts w:eastAsia="Times New Roman"/>
                <w:b/>
                <w:bCs/>
                <w:color w:val="000000"/>
              </w:rPr>
              <w:t>2015</w:t>
            </w:r>
          </w:p>
        </w:tc>
      </w:tr>
      <w:tr w:rsidR="009252E0" w:rsidRPr="00D61EB3" w:rsidTr="00694332">
        <w:trPr>
          <w:trHeight w:val="319"/>
        </w:trPr>
        <w:tc>
          <w:tcPr>
            <w:tcW w:w="4609" w:type="dxa"/>
            <w:hideMark/>
          </w:tcPr>
          <w:p w:rsidR="009252E0" w:rsidRPr="009A6018" w:rsidRDefault="009252E0" w:rsidP="00BE0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rPr>
            </w:pPr>
            <w:r>
              <w:rPr>
                <w:rFonts w:ascii="inherit" w:eastAsia="Times New Roman" w:hAnsi="inherit" w:cs="Courier New"/>
                <w:color w:val="212121"/>
                <w:sz w:val="20"/>
                <w:szCs w:val="20"/>
                <w:lang w:val="en"/>
              </w:rPr>
              <w:t xml:space="preserve">Revenue from </w:t>
            </w:r>
            <w:r w:rsidRPr="009A6018">
              <w:rPr>
                <w:rFonts w:ascii="inherit" w:eastAsia="Times New Roman" w:hAnsi="inherit" w:cs="Courier New"/>
                <w:color w:val="212121"/>
                <w:sz w:val="20"/>
                <w:szCs w:val="20"/>
                <w:lang w:val="en"/>
              </w:rPr>
              <w:t>sale</w:t>
            </w:r>
            <w:r>
              <w:rPr>
                <w:rFonts w:ascii="inherit" w:eastAsia="Times New Roman" w:hAnsi="inherit" w:cs="Courier New"/>
                <w:color w:val="212121"/>
                <w:sz w:val="20"/>
                <w:szCs w:val="20"/>
                <w:lang w:val="en"/>
              </w:rPr>
              <w:t>s</w:t>
            </w:r>
            <w:r w:rsidRPr="009A6018">
              <w:rPr>
                <w:rFonts w:ascii="inherit" w:eastAsia="Times New Roman" w:hAnsi="inherit" w:cs="Courier New"/>
                <w:color w:val="212121"/>
                <w:sz w:val="20"/>
                <w:szCs w:val="20"/>
                <w:lang w:val="en"/>
              </w:rPr>
              <w:t xml:space="preserve"> of products and services</w:t>
            </w:r>
          </w:p>
        </w:tc>
        <w:tc>
          <w:tcPr>
            <w:tcW w:w="1275"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136 725</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240 788</w:t>
            </w:r>
          </w:p>
        </w:tc>
        <w:tc>
          <w:tcPr>
            <w:tcW w:w="1134"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316 201</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131%</w:t>
            </w:r>
          </w:p>
        </w:tc>
      </w:tr>
      <w:tr w:rsidR="009252E0" w:rsidRPr="00D61EB3" w:rsidTr="00694332">
        <w:trPr>
          <w:trHeight w:val="300"/>
        </w:trPr>
        <w:tc>
          <w:tcPr>
            <w:tcW w:w="4609" w:type="dxa"/>
            <w:hideMark/>
          </w:tcPr>
          <w:p w:rsidR="009252E0" w:rsidRPr="009A6018" w:rsidRDefault="009252E0" w:rsidP="00BE0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rPr>
            </w:pPr>
            <w:r w:rsidRPr="009A6018">
              <w:rPr>
                <w:rFonts w:ascii="inherit" w:eastAsia="Times New Roman" w:hAnsi="inherit" w:cs="Courier New"/>
                <w:color w:val="212121"/>
                <w:sz w:val="20"/>
                <w:szCs w:val="20"/>
                <w:lang w:val="en"/>
              </w:rPr>
              <w:t>Gross profit</w:t>
            </w:r>
          </w:p>
        </w:tc>
        <w:tc>
          <w:tcPr>
            <w:tcW w:w="1275"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52 450</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62 297</w:t>
            </w:r>
          </w:p>
        </w:tc>
        <w:tc>
          <w:tcPr>
            <w:tcW w:w="1134"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38 387</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62%</w:t>
            </w:r>
          </w:p>
        </w:tc>
      </w:tr>
      <w:tr w:rsidR="009252E0" w:rsidRPr="00D61EB3" w:rsidTr="00694332">
        <w:trPr>
          <w:trHeight w:val="300"/>
        </w:trPr>
        <w:tc>
          <w:tcPr>
            <w:tcW w:w="4609" w:type="dxa"/>
            <w:hideMark/>
          </w:tcPr>
          <w:p w:rsidR="009252E0" w:rsidRPr="009A6018" w:rsidRDefault="009252E0" w:rsidP="00BE0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rPr>
            </w:pPr>
            <w:r w:rsidRPr="009A6018">
              <w:rPr>
                <w:rFonts w:ascii="inherit" w:eastAsia="Times New Roman" w:hAnsi="inherit" w:cs="Courier New"/>
                <w:color w:val="212121"/>
                <w:sz w:val="20"/>
                <w:szCs w:val="20"/>
                <w:lang w:val="en"/>
              </w:rPr>
              <w:t>Net profit</w:t>
            </w:r>
          </w:p>
        </w:tc>
        <w:tc>
          <w:tcPr>
            <w:tcW w:w="1275"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25 521</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-26 683</w:t>
            </w:r>
          </w:p>
        </w:tc>
        <w:tc>
          <w:tcPr>
            <w:tcW w:w="1134"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29 093</w:t>
            </w:r>
          </w:p>
        </w:tc>
        <w:tc>
          <w:tcPr>
            <w:tcW w:w="1276" w:type="dxa"/>
            <w:vAlign w:val="center"/>
            <w:hideMark/>
          </w:tcPr>
          <w:p w:rsidR="009252E0" w:rsidRPr="00D32129" w:rsidRDefault="009252E0" w:rsidP="00BE0508">
            <w:pPr>
              <w:spacing w:after="0" w:line="240" w:lineRule="auto"/>
              <w:jc w:val="center"/>
              <w:rPr>
                <w:rFonts w:eastAsia="Times New Roman"/>
                <w:b/>
                <w:bCs/>
                <w:color w:val="000000"/>
              </w:rPr>
            </w:pPr>
            <w:r w:rsidRPr="00D32129">
              <w:rPr>
                <w:rFonts w:eastAsia="Times New Roman"/>
                <w:b/>
                <w:bCs/>
                <w:color w:val="000000"/>
              </w:rPr>
              <w:t>19</w:t>
            </w:r>
            <w:r>
              <w:rPr>
                <w:rFonts w:eastAsia="Times New Roman"/>
                <w:b/>
                <w:bCs/>
                <w:color w:val="000000"/>
              </w:rPr>
              <w:t>2</w:t>
            </w:r>
            <w:r w:rsidRPr="00D32129">
              <w:rPr>
                <w:rFonts w:eastAsia="Times New Roman"/>
                <w:b/>
                <w:bCs/>
                <w:color w:val="000000"/>
              </w:rPr>
              <w:t>%</w:t>
            </w:r>
          </w:p>
        </w:tc>
      </w:tr>
    </w:tbl>
    <w:p w:rsidR="009252E0" w:rsidRDefault="00B00F2D" w:rsidP="00801097">
      <w:pPr>
        <w:spacing w:before="360" w:after="120" w:line="240" w:lineRule="auto"/>
        <w:ind w:firstLine="567"/>
        <w:jc w:val="both"/>
        <w:rPr>
          <w:rFonts w:ascii="Times New Roman" w:hAnsi="Times New Roman" w:cs="Times New Roman"/>
          <w:b/>
          <w:bCs/>
          <w:sz w:val="24"/>
          <w:szCs w:val="24"/>
          <w:lang w:val="en-US"/>
        </w:rPr>
      </w:pPr>
      <w:r w:rsidRPr="0095109F">
        <w:rPr>
          <w:rFonts w:ascii="Times New Roman" w:hAnsi="Times New Roman" w:cs="Times New Roman"/>
          <w:b/>
          <w:bCs/>
          <w:sz w:val="24"/>
          <w:szCs w:val="24"/>
          <w:lang w:val="en-US"/>
        </w:rPr>
        <w:t>JSC</w:t>
      </w:r>
      <w:r w:rsidRPr="00D34214">
        <w:rPr>
          <w:rFonts w:ascii="Times New Roman" w:hAnsi="Times New Roman" w:cs="Times New Roman"/>
          <w:b/>
          <w:bCs/>
          <w:sz w:val="24"/>
          <w:szCs w:val="24"/>
          <w:lang w:val="en-US"/>
        </w:rPr>
        <w:t xml:space="preserve"> </w:t>
      </w:r>
      <w:r w:rsidR="009252E0" w:rsidRPr="00D34214">
        <w:rPr>
          <w:rFonts w:ascii="Times New Roman" w:hAnsi="Times New Roman" w:cs="Times New Roman"/>
          <w:b/>
          <w:bCs/>
          <w:sz w:val="24"/>
          <w:szCs w:val="24"/>
          <w:lang w:val="en-US"/>
        </w:rPr>
        <w:t>«</w:t>
      </w:r>
      <w:r w:rsidR="009252E0" w:rsidRPr="0095109F">
        <w:rPr>
          <w:rFonts w:ascii="Times New Roman" w:hAnsi="Times New Roman" w:cs="Times New Roman"/>
          <w:b/>
          <w:bCs/>
          <w:sz w:val="24"/>
          <w:szCs w:val="24"/>
          <w:lang w:val="en-US"/>
        </w:rPr>
        <w:t>INTERGAS CENTRAL ASIA</w:t>
      </w:r>
      <w:r w:rsidR="009252E0" w:rsidRPr="00D34214">
        <w:rPr>
          <w:rFonts w:ascii="Times New Roman" w:hAnsi="Times New Roman" w:cs="Times New Roman"/>
          <w:b/>
          <w:bCs/>
          <w:sz w:val="24"/>
          <w:szCs w:val="24"/>
          <w:lang w:val="en-US"/>
        </w:rPr>
        <w:t>»</w:t>
      </w:r>
      <w:r w:rsidR="009252E0" w:rsidRPr="0095109F">
        <w:rPr>
          <w:rFonts w:ascii="Times New Roman" w:hAnsi="Times New Roman" w:cs="Times New Roman"/>
          <w:b/>
          <w:bCs/>
          <w:sz w:val="24"/>
          <w:szCs w:val="24"/>
          <w:lang w:val="en-US"/>
        </w:rPr>
        <w:t xml:space="preserve"> </w:t>
      </w:r>
    </w:p>
    <w:p w:rsidR="009252E0" w:rsidRPr="00D34214" w:rsidRDefault="009252E0" w:rsidP="00801097">
      <w:pPr>
        <w:spacing w:after="0" w:line="240" w:lineRule="auto"/>
        <w:ind w:firstLine="567"/>
        <w:jc w:val="both"/>
        <w:rPr>
          <w:rFonts w:ascii="Times New Roman" w:hAnsi="Times New Roman" w:cs="Times New Roman"/>
          <w:i/>
          <w:sz w:val="24"/>
          <w:szCs w:val="24"/>
          <w:lang w:val="en-US"/>
        </w:rPr>
      </w:pPr>
      <w:r w:rsidRPr="00D34214">
        <w:rPr>
          <w:rFonts w:ascii="Times New Roman" w:hAnsi="Times New Roman" w:cs="Times New Roman"/>
          <w:color w:val="212121"/>
          <w:sz w:val="24"/>
          <w:szCs w:val="24"/>
          <w:shd w:val="clear" w:color="auto" w:fill="FFFFFF"/>
          <w:lang w:val="en-US"/>
        </w:rPr>
        <w:t xml:space="preserve">The main activities of </w:t>
      </w:r>
      <w:r w:rsidR="00B00F2D" w:rsidRPr="00D34214">
        <w:rPr>
          <w:rFonts w:ascii="Times New Roman" w:hAnsi="Times New Roman" w:cs="Times New Roman"/>
          <w:color w:val="212121"/>
          <w:sz w:val="24"/>
          <w:szCs w:val="24"/>
          <w:shd w:val="clear" w:color="auto" w:fill="FFFFFF"/>
          <w:lang w:val="en-US"/>
        </w:rPr>
        <w:t>JSC</w:t>
      </w:r>
      <w:r w:rsidR="00B00F2D">
        <w:rPr>
          <w:rFonts w:ascii="Times New Roman" w:hAnsi="Times New Roman" w:cs="Times New Roman"/>
          <w:color w:val="212121"/>
          <w:sz w:val="24"/>
          <w:szCs w:val="24"/>
          <w:shd w:val="clear" w:color="auto" w:fill="FFFFFF"/>
          <w:lang w:val="en-US"/>
        </w:rPr>
        <w:t xml:space="preserve"> </w:t>
      </w:r>
      <w:r w:rsidR="00B00F2D">
        <w:rPr>
          <w:rFonts w:ascii="Times New Roman" w:hAnsi="Times New Roman" w:cs="Times New Roman"/>
          <w:sz w:val="24"/>
          <w:szCs w:val="24"/>
          <w:lang w:val="en-US"/>
        </w:rPr>
        <w:t>"</w:t>
      </w:r>
      <w:r w:rsidRPr="00D34214">
        <w:rPr>
          <w:rFonts w:ascii="Times New Roman" w:hAnsi="Times New Roman" w:cs="Times New Roman"/>
          <w:color w:val="212121"/>
          <w:sz w:val="24"/>
          <w:szCs w:val="24"/>
          <w:shd w:val="clear" w:color="auto" w:fill="FFFFFF"/>
          <w:lang w:val="en-US"/>
        </w:rPr>
        <w:t>Intergas Central Asia</w:t>
      </w:r>
      <w:r w:rsidR="00B00F2D">
        <w:rPr>
          <w:rFonts w:ascii="Times New Roman" w:hAnsi="Times New Roman" w:cs="Times New Roman"/>
          <w:sz w:val="24"/>
          <w:szCs w:val="24"/>
          <w:lang w:val="en-US"/>
        </w:rPr>
        <w:t>"</w:t>
      </w:r>
      <w:r w:rsidRPr="00D34214">
        <w:rPr>
          <w:rFonts w:ascii="Times New Roman" w:hAnsi="Times New Roman" w:cs="Times New Roman"/>
          <w:color w:val="212121"/>
          <w:sz w:val="24"/>
          <w:szCs w:val="24"/>
          <w:shd w:val="clear" w:color="auto" w:fill="FFFFFF"/>
          <w:lang w:val="en-US"/>
        </w:rPr>
        <w:t xml:space="preserve"> (hereinafter - ICA JSC) are the natural gas transportation through the system of </w:t>
      </w:r>
      <w:r w:rsidR="00B00F2D">
        <w:rPr>
          <w:rFonts w:ascii="Times New Roman" w:hAnsi="Times New Roman" w:cs="Times New Roman"/>
          <w:color w:val="212121"/>
          <w:sz w:val="24"/>
          <w:szCs w:val="24"/>
          <w:shd w:val="clear" w:color="auto" w:fill="FFFFFF"/>
          <w:lang w:val="en-US"/>
        </w:rPr>
        <w:t>MGL</w:t>
      </w:r>
      <w:r w:rsidRPr="00D34214">
        <w:rPr>
          <w:rFonts w:ascii="Times New Roman" w:hAnsi="Times New Roman" w:cs="Times New Roman"/>
          <w:color w:val="212121"/>
          <w:sz w:val="24"/>
          <w:szCs w:val="24"/>
          <w:shd w:val="clear" w:color="auto" w:fill="FFFFFF"/>
          <w:lang w:val="en-US"/>
        </w:rPr>
        <w:t xml:space="preserve">, gas storage services in underground storage facilities, operation and technical support of main gas pipelines and distributing networks. </w:t>
      </w:r>
    </w:p>
    <w:p w:rsidR="009252E0" w:rsidRPr="00D34214" w:rsidRDefault="00B00F2D" w:rsidP="00801097">
      <w:pPr>
        <w:spacing w:after="0" w:line="240" w:lineRule="auto"/>
        <w:ind w:firstLine="567"/>
        <w:jc w:val="both"/>
        <w:rPr>
          <w:rFonts w:ascii="Times New Roman" w:hAnsi="Times New Roman" w:cs="Times New Roman"/>
          <w:color w:val="212121"/>
          <w:sz w:val="24"/>
          <w:szCs w:val="24"/>
          <w:shd w:val="clear" w:color="auto" w:fill="FFFFFF"/>
          <w:lang w:val="en-US"/>
        </w:rPr>
      </w:pPr>
      <w:r>
        <w:rPr>
          <w:rFonts w:ascii="Times New Roman" w:hAnsi="Times New Roman" w:cs="Times New Roman"/>
          <w:color w:val="212121"/>
          <w:sz w:val="24"/>
          <w:szCs w:val="24"/>
          <w:shd w:val="clear" w:color="auto" w:fill="FFFFFF"/>
          <w:lang w:val="en-US"/>
        </w:rPr>
        <w:t>Natural gas</w:t>
      </w:r>
      <w:r w:rsidR="009252E0" w:rsidRPr="00D34214">
        <w:rPr>
          <w:rFonts w:ascii="Times New Roman" w:hAnsi="Times New Roman" w:cs="Times New Roman"/>
          <w:color w:val="212121"/>
          <w:sz w:val="24"/>
          <w:szCs w:val="24"/>
          <w:shd w:val="clear" w:color="auto" w:fill="FFFFFF"/>
          <w:lang w:val="en-US"/>
        </w:rPr>
        <w:t xml:space="preserve"> is transported through the territory of South Kazakhstan, Zhambyl, Kostanay, West Kazakhstan, Almaty, Mangistau, Atyrau, Aktyubinsk and Kyzylorda regions. </w:t>
      </w:r>
    </w:p>
    <w:p w:rsidR="009252E0" w:rsidRDefault="009252E0" w:rsidP="00801097">
      <w:pPr>
        <w:spacing w:after="0" w:line="240" w:lineRule="auto"/>
        <w:ind w:firstLine="567"/>
        <w:jc w:val="both"/>
        <w:rPr>
          <w:rFonts w:ascii="Times New Roman" w:hAnsi="Times New Roman" w:cs="Times New Roman"/>
          <w:b/>
          <w:sz w:val="24"/>
          <w:szCs w:val="24"/>
          <w:lang w:val="en-US"/>
        </w:rPr>
      </w:pPr>
      <w:r w:rsidRPr="00D34214">
        <w:rPr>
          <w:rFonts w:ascii="Times New Roman" w:hAnsi="Times New Roman" w:cs="Times New Roman"/>
          <w:color w:val="212121"/>
          <w:sz w:val="24"/>
          <w:szCs w:val="24"/>
          <w:shd w:val="clear" w:color="auto" w:fill="FFFFFF"/>
          <w:lang w:val="en-US"/>
        </w:rPr>
        <w:t xml:space="preserve">International natural gas transportation is the main revenue component of the business of </w:t>
      </w:r>
      <w:r w:rsidR="00B00F2D" w:rsidRPr="00D34214">
        <w:rPr>
          <w:rFonts w:ascii="Times New Roman" w:hAnsi="Times New Roman" w:cs="Times New Roman"/>
          <w:color w:val="212121"/>
          <w:sz w:val="24"/>
          <w:szCs w:val="24"/>
          <w:shd w:val="clear" w:color="auto" w:fill="FFFFFF"/>
          <w:lang w:val="en-US"/>
        </w:rPr>
        <w:t xml:space="preserve">JSC </w:t>
      </w:r>
      <w:r w:rsidR="00B00F2D">
        <w:rPr>
          <w:rFonts w:ascii="Times New Roman" w:hAnsi="Times New Roman" w:cs="Times New Roman"/>
          <w:color w:val="212121"/>
          <w:sz w:val="24"/>
          <w:szCs w:val="24"/>
          <w:shd w:val="clear" w:color="auto" w:fill="FFFFFF"/>
          <w:lang w:val="en-US"/>
        </w:rPr>
        <w:t>"ICA"</w:t>
      </w:r>
      <w:r w:rsidRPr="00D34214">
        <w:rPr>
          <w:rFonts w:ascii="Times New Roman" w:hAnsi="Times New Roman" w:cs="Times New Roman"/>
          <w:color w:val="212121"/>
          <w:sz w:val="24"/>
          <w:szCs w:val="24"/>
          <w:shd w:val="clear" w:color="auto" w:fill="FFFFFF"/>
          <w:lang w:val="en-US"/>
        </w:rPr>
        <w:t>.</w:t>
      </w:r>
    </w:p>
    <w:p w:rsidR="009252E0" w:rsidRPr="002C3D1C" w:rsidRDefault="009252E0" w:rsidP="00F26BD4">
      <w:pPr>
        <w:pStyle w:val="HTML"/>
        <w:shd w:val="clear" w:color="auto" w:fill="FFFFFF"/>
        <w:spacing w:before="240" w:after="120"/>
        <w:ind w:firstLine="567"/>
        <w:rPr>
          <w:rFonts w:ascii="Times New Roman" w:hAnsi="Times New Roman" w:cs="Times New Roman"/>
          <w:b/>
          <w:color w:val="212121"/>
          <w:sz w:val="24"/>
        </w:rPr>
      </w:pPr>
      <w:r w:rsidRPr="002C3D1C">
        <w:rPr>
          <w:rFonts w:ascii="Times New Roman" w:hAnsi="Times New Roman" w:cs="Times New Roman"/>
          <w:b/>
          <w:color w:val="212121"/>
          <w:sz w:val="24"/>
          <w:lang w:val="en"/>
        </w:rPr>
        <w:t>PRODUCTION INDICATORS</w:t>
      </w:r>
    </w:p>
    <w:tbl>
      <w:tblPr>
        <w:tblW w:w="454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6"/>
        <w:gridCol w:w="1419"/>
        <w:gridCol w:w="1275"/>
        <w:gridCol w:w="1275"/>
      </w:tblGrid>
      <w:tr w:rsidR="009252E0" w:rsidRPr="0057322C" w:rsidTr="00694332">
        <w:trPr>
          <w:trHeight w:val="585"/>
        </w:trPr>
        <w:tc>
          <w:tcPr>
            <w:tcW w:w="2077" w:type="pct"/>
            <w:hideMark/>
          </w:tcPr>
          <w:p w:rsidR="009252E0" w:rsidRPr="0057322C" w:rsidRDefault="009252E0" w:rsidP="00B00F2D">
            <w:pPr>
              <w:spacing w:after="0" w:line="240" w:lineRule="auto"/>
              <w:jc w:val="center"/>
              <w:rPr>
                <w:rFonts w:eastAsia="Times New Roman"/>
                <w:bCs/>
                <w:color w:val="000000"/>
              </w:rPr>
            </w:pPr>
            <w:r w:rsidRPr="0057322C">
              <w:rPr>
                <w:rFonts w:eastAsia="Times New Roman"/>
                <w:bCs/>
                <w:color w:val="000000"/>
              </w:rPr>
              <w:t> </w:t>
            </w:r>
          </w:p>
        </w:tc>
        <w:tc>
          <w:tcPr>
            <w:tcW w:w="768" w:type="pct"/>
            <w:vAlign w:val="center"/>
            <w:hideMark/>
          </w:tcPr>
          <w:p w:rsidR="009252E0" w:rsidRPr="0057322C" w:rsidRDefault="009252E0" w:rsidP="00B00F2D">
            <w:pPr>
              <w:spacing w:after="0" w:line="240" w:lineRule="auto"/>
              <w:jc w:val="center"/>
              <w:rPr>
                <w:rFonts w:eastAsia="Times New Roman"/>
                <w:b/>
                <w:bCs/>
                <w:color w:val="000000"/>
              </w:rPr>
            </w:pPr>
            <w:r w:rsidRPr="0057322C">
              <w:rPr>
                <w:rFonts w:eastAsia="Times New Roman"/>
                <w:b/>
                <w:bCs/>
                <w:color w:val="000000"/>
              </w:rPr>
              <w:t>2014</w:t>
            </w:r>
          </w:p>
        </w:tc>
        <w:tc>
          <w:tcPr>
            <w:tcW w:w="770" w:type="pct"/>
            <w:vAlign w:val="center"/>
            <w:hideMark/>
          </w:tcPr>
          <w:p w:rsidR="009252E0" w:rsidRPr="0057322C" w:rsidRDefault="009252E0" w:rsidP="00B00F2D">
            <w:pPr>
              <w:spacing w:after="0" w:line="240" w:lineRule="auto"/>
              <w:jc w:val="center"/>
              <w:rPr>
                <w:rFonts w:eastAsia="Times New Roman"/>
                <w:b/>
                <w:bCs/>
                <w:color w:val="000000"/>
              </w:rPr>
            </w:pPr>
            <w:r w:rsidRPr="0057322C">
              <w:rPr>
                <w:rFonts w:eastAsia="Times New Roman"/>
                <w:b/>
                <w:bCs/>
                <w:color w:val="000000"/>
              </w:rPr>
              <w:t>2015</w:t>
            </w:r>
          </w:p>
        </w:tc>
        <w:tc>
          <w:tcPr>
            <w:tcW w:w="692" w:type="pct"/>
            <w:vAlign w:val="center"/>
            <w:hideMark/>
          </w:tcPr>
          <w:p w:rsidR="009252E0" w:rsidRPr="0057322C" w:rsidRDefault="009252E0" w:rsidP="00B00F2D">
            <w:pPr>
              <w:spacing w:after="0" w:line="240" w:lineRule="auto"/>
              <w:jc w:val="center"/>
              <w:rPr>
                <w:rFonts w:eastAsia="Times New Roman"/>
                <w:b/>
                <w:bCs/>
                <w:color w:val="000000"/>
              </w:rPr>
            </w:pPr>
            <w:r w:rsidRPr="0057322C">
              <w:rPr>
                <w:rFonts w:eastAsia="Times New Roman"/>
                <w:b/>
                <w:bCs/>
                <w:color w:val="000000"/>
              </w:rPr>
              <w:t>2016</w:t>
            </w:r>
          </w:p>
        </w:tc>
        <w:tc>
          <w:tcPr>
            <w:tcW w:w="692" w:type="pct"/>
            <w:vAlign w:val="center"/>
            <w:hideMark/>
          </w:tcPr>
          <w:p w:rsidR="009252E0" w:rsidRPr="0057322C" w:rsidRDefault="009252E0" w:rsidP="00B00F2D">
            <w:pPr>
              <w:spacing w:after="0" w:line="240" w:lineRule="auto"/>
              <w:jc w:val="center"/>
              <w:rPr>
                <w:rFonts w:eastAsia="Times New Roman"/>
                <w:b/>
                <w:bCs/>
                <w:color w:val="000000"/>
              </w:rPr>
            </w:pPr>
            <w:r w:rsidRPr="0057322C">
              <w:rPr>
                <w:rFonts w:eastAsia="Times New Roman"/>
                <w:b/>
                <w:bCs/>
                <w:color w:val="000000"/>
                <w:lang w:val="en-US"/>
              </w:rPr>
              <w:t>in</w:t>
            </w:r>
            <w:r w:rsidRPr="0057322C">
              <w:rPr>
                <w:rFonts w:eastAsia="Times New Roman"/>
                <w:b/>
                <w:bCs/>
                <w:color w:val="000000"/>
              </w:rPr>
              <w:t xml:space="preserve"> % </w:t>
            </w:r>
            <w:r w:rsidRPr="0057322C">
              <w:rPr>
                <w:rFonts w:eastAsia="Times New Roman"/>
                <w:b/>
                <w:bCs/>
                <w:color w:val="000000"/>
                <w:lang w:val="en-US"/>
              </w:rPr>
              <w:t>by</w:t>
            </w:r>
            <w:r w:rsidRPr="0057322C">
              <w:rPr>
                <w:rFonts w:eastAsia="Times New Roman"/>
                <w:b/>
                <w:bCs/>
                <w:color w:val="000000"/>
              </w:rPr>
              <w:t xml:space="preserve"> 2015</w:t>
            </w:r>
          </w:p>
        </w:tc>
      </w:tr>
      <w:tr w:rsidR="009252E0" w:rsidRPr="00DE51E3" w:rsidTr="00694332">
        <w:trPr>
          <w:trHeight w:val="585"/>
        </w:trPr>
        <w:tc>
          <w:tcPr>
            <w:tcW w:w="2077" w:type="pct"/>
            <w:hideMark/>
          </w:tcPr>
          <w:p w:rsidR="00B00F2D" w:rsidRPr="00B00F2D" w:rsidRDefault="00B00F2D" w:rsidP="00B00F2D">
            <w:pPr>
              <w:spacing w:after="0" w:line="240" w:lineRule="auto"/>
              <w:rPr>
                <w:rFonts w:ascii="Times New Roman" w:eastAsia="Times New Roman" w:hAnsi="Times New Roman" w:cs="Times New Roman"/>
                <w:color w:val="212121"/>
                <w:lang w:val="en"/>
              </w:rPr>
            </w:pPr>
          </w:p>
          <w:p w:rsidR="009252E0" w:rsidRPr="00B00F2D" w:rsidRDefault="009252E0" w:rsidP="00B00F2D">
            <w:pPr>
              <w:spacing w:after="0" w:line="240" w:lineRule="auto"/>
              <w:rPr>
                <w:rFonts w:ascii="Times New Roman" w:eastAsia="Times New Roman" w:hAnsi="Times New Roman" w:cs="Times New Roman"/>
                <w:b/>
                <w:bCs/>
                <w:color w:val="000000"/>
                <w:lang w:val="en-US"/>
              </w:rPr>
            </w:pPr>
            <w:r w:rsidRPr="00B00F2D">
              <w:rPr>
                <w:rFonts w:ascii="Times New Roman" w:eastAsia="Times New Roman" w:hAnsi="Times New Roman" w:cs="Times New Roman"/>
                <w:color w:val="212121"/>
                <w:lang w:val="en"/>
              </w:rPr>
              <w:t>Gas transportatio</w:t>
            </w:r>
            <w:r w:rsidR="00B00F2D">
              <w:rPr>
                <w:rFonts w:ascii="Times New Roman" w:eastAsia="Times New Roman" w:hAnsi="Times New Roman" w:cs="Times New Roman"/>
                <w:color w:val="212121"/>
                <w:lang w:val="en"/>
              </w:rPr>
              <w:t>n volumes, ml</w:t>
            </w:r>
            <w:r w:rsidRPr="00B00F2D">
              <w:rPr>
                <w:rFonts w:ascii="Times New Roman" w:eastAsia="Times New Roman" w:hAnsi="Times New Roman" w:cs="Times New Roman"/>
                <w:color w:val="212121"/>
                <w:lang w:val="en"/>
              </w:rPr>
              <w:t xml:space="preserve">n </w:t>
            </w:r>
            <w:r w:rsidR="00B00F2D">
              <w:rPr>
                <w:rFonts w:ascii="Times New Roman" w:eastAsia="Times New Roman" w:hAnsi="Times New Roman" w:cs="Times New Roman"/>
                <w:color w:val="212121"/>
                <w:lang w:val="en"/>
              </w:rPr>
              <w:t>cm.</w:t>
            </w:r>
          </w:p>
        </w:tc>
        <w:tc>
          <w:tcPr>
            <w:tcW w:w="768"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
                <w:bCs/>
                <w:color w:val="000000"/>
              </w:rPr>
            </w:pPr>
            <w:r w:rsidRPr="00B00F2D">
              <w:rPr>
                <w:rFonts w:ascii="Times New Roman" w:eastAsia="Times New Roman" w:hAnsi="Times New Roman" w:cs="Times New Roman"/>
                <w:b/>
                <w:bCs/>
                <w:color w:val="000000"/>
              </w:rPr>
              <w:t>87 113</w:t>
            </w:r>
          </w:p>
        </w:tc>
        <w:tc>
          <w:tcPr>
            <w:tcW w:w="770"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
                <w:bCs/>
                <w:color w:val="000000"/>
              </w:rPr>
            </w:pPr>
            <w:r w:rsidRPr="00B00F2D">
              <w:rPr>
                <w:rFonts w:ascii="Times New Roman" w:eastAsia="Times New Roman" w:hAnsi="Times New Roman" w:cs="Times New Roman"/>
                <w:b/>
                <w:bCs/>
                <w:color w:val="000000"/>
              </w:rPr>
              <w:t>83 965</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
                <w:bCs/>
                <w:color w:val="000000"/>
              </w:rPr>
            </w:pPr>
            <w:r w:rsidRPr="00B00F2D">
              <w:rPr>
                <w:rFonts w:ascii="Times New Roman" w:eastAsia="Times New Roman" w:hAnsi="Times New Roman" w:cs="Times New Roman"/>
                <w:b/>
                <w:bCs/>
                <w:color w:val="000000"/>
              </w:rPr>
              <w:t>66 788</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
                <w:bCs/>
                <w:color w:val="000000"/>
              </w:rPr>
            </w:pPr>
            <w:r w:rsidRPr="00B00F2D">
              <w:rPr>
                <w:rFonts w:ascii="Times New Roman" w:eastAsia="Times New Roman" w:hAnsi="Times New Roman" w:cs="Times New Roman"/>
                <w:b/>
                <w:bCs/>
                <w:color w:val="000000"/>
              </w:rPr>
              <w:t>80%</w:t>
            </w:r>
          </w:p>
        </w:tc>
      </w:tr>
      <w:tr w:rsidR="009252E0" w:rsidRPr="0095109F" w:rsidTr="00694332">
        <w:trPr>
          <w:trHeight w:val="315"/>
        </w:trPr>
        <w:tc>
          <w:tcPr>
            <w:tcW w:w="2077" w:type="pct"/>
            <w:hideMark/>
          </w:tcPr>
          <w:p w:rsidR="009252E0" w:rsidRPr="00B00F2D" w:rsidRDefault="009252E0" w:rsidP="00B0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rPr>
            </w:pPr>
            <w:r w:rsidRPr="00B00F2D">
              <w:rPr>
                <w:rFonts w:ascii="Times New Roman" w:eastAsia="Times New Roman" w:hAnsi="Times New Roman" w:cs="Times New Roman"/>
                <w:color w:val="212121"/>
                <w:lang w:val="en"/>
              </w:rPr>
              <w:t>Domestic market</w:t>
            </w:r>
          </w:p>
        </w:tc>
        <w:tc>
          <w:tcPr>
            <w:tcW w:w="768"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11 939</w:t>
            </w:r>
          </w:p>
        </w:tc>
        <w:tc>
          <w:tcPr>
            <w:tcW w:w="770"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11 483</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12 297</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107%</w:t>
            </w:r>
          </w:p>
        </w:tc>
      </w:tr>
      <w:tr w:rsidR="009252E0" w:rsidRPr="0095109F" w:rsidTr="00694332">
        <w:trPr>
          <w:trHeight w:val="315"/>
        </w:trPr>
        <w:tc>
          <w:tcPr>
            <w:tcW w:w="2077" w:type="pct"/>
            <w:hideMark/>
          </w:tcPr>
          <w:p w:rsidR="009252E0" w:rsidRPr="00B00F2D" w:rsidRDefault="009252E0" w:rsidP="00B0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rPr>
            </w:pPr>
            <w:r w:rsidRPr="00B00F2D">
              <w:rPr>
                <w:rFonts w:ascii="Times New Roman" w:eastAsia="Times New Roman" w:hAnsi="Times New Roman" w:cs="Times New Roman"/>
                <w:color w:val="212121"/>
                <w:lang w:val="en"/>
              </w:rPr>
              <w:t>Export</w:t>
            </w:r>
          </w:p>
        </w:tc>
        <w:tc>
          <w:tcPr>
            <w:tcW w:w="768"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11 164</w:t>
            </w:r>
          </w:p>
        </w:tc>
        <w:tc>
          <w:tcPr>
            <w:tcW w:w="770"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12 745</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13 251</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104%</w:t>
            </w:r>
          </w:p>
        </w:tc>
      </w:tr>
      <w:tr w:rsidR="009252E0" w:rsidRPr="0095109F" w:rsidTr="00694332">
        <w:trPr>
          <w:trHeight w:val="315"/>
        </w:trPr>
        <w:tc>
          <w:tcPr>
            <w:tcW w:w="2077" w:type="pct"/>
            <w:hideMark/>
          </w:tcPr>
          <w:p w:rsidR="009252E0" w:rsidRPr="00B00F2D" w:rsidRDefault="009252E0" w:rsidP="00B00F2D">
            <w:pPr>
              <w:spacing w:after="0" w:line="240" w:lineRule="auto"/>
              <w:rPr>
                <w:rFonts w:ascii="Times New Roman" w:eastAsia="Times New Roman" w:hAnsi="Times New Roman" w:cs="Times New Roman"/>
                <w:bCs/>
                <w:color w:val="000000"/>
              </w:rPr>
            </w:pPr>
            <w:r w:rsidRPr="00B00F2D">
              <w:rPr>
                <w:rFonts w:ascii="Times New Roman" w:eastAsia="Times New Roman" w:hAnsi="Times New Roman" w:cs="Times New Roman"/>
                <w:color w:val="212121"/>
                <w:lang w:val="en"/>
              </w:rPr>
              <w:t>International transit</w:t>
            </w:r>
          </w:p>
        </w:tc>
        <w:tc>
          <w:tcPr>
            <w:tcW w:w="768"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64 010</w:t>
            </w:r>
          </w:p>
        </w:tc>
        <w:tc>
          <w:tcPr>
            <w:tcW w:w="770"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59 737</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41 240</w:t>
            </w:r>
          </w:p>
        </w:tc>
        <w:tc>
          <w:tcPr>
            <w:tcW w:w="692" w:type="pct"/>
            <w:vAlign w:val="center"/>
            <w:hideMark/>
          </w:tcPr>
          <w:p w:rsidR="009252E0" w:rsidRPr="00B00F2D" w:rsidRDefault="009252E0" w:rsidP="00B00F2D">
            <w:pPr>
              <w:spacing w:after="0" w:line="240" w:lineRule="auto"/>
              <w:jc w:val="center"/>
              <w:rPr>
                <w:rFonts w:ascii="Times New Roman" w:eastAsia="Times New Roman" w:hAnsi="Times New Roman" w:cs="Times New Roman"/>
                <w:bCs/>
                <w:color w:val="000000"/>
              </w:rPr>
            </w:pPr>
            <w:r w:rsidRPr="00B00F2D">
              <w:rPr>
                <w:rFonts w:ascii="Times New Roman" w:eastAsia="Times New Roman" w:hAnsi="Times New Roman" w:cs="Times New Roman"/>
                <w:bCs/>
                <w:color w:val="000000"/>
              </w:rPr>
              <w:t>69%</w:t>
            </w:r>
          </w:p>
        </w:tc>
      </w:tr>
    </w:tbl>
    <w:p w:rsidR="009252E0" w:rsidRPr="0095109F" w:rsidRDefault="009252E0" w:rsidP="00801097">
      <w:pPr>
        <w:spacing w:after="0" w:line="240" w:lineRule="auto"/>
        <w:ind w:firstLine="567"/>
        <w:jc w:val="both"/>
        <w:rPr>
          <w:rFonts w:ascii="Times New Roman" w:hAnsi="Times New Roman" w:cs="Times New Roman"/>
          <w:sz w:val="24"/>
          <w:szCs w:val="24"/>
          <w:lang w:val="en-US"/>
        </w:rPr>
      </w:pPr>
    </w:p>
    <w:p w:rsidR="009252E0" w:rsidRPr="0095109F" w:rsidRDefault="009252E0" w:rsidP="00801097">
      <w:pPr>
        <w:spacing w:after="0" w:line="240" w:lineRule="auto"/>
        <w:ind w:firstLine="567"/>
        <w:jc w:val="both"/>
        <w:rPr>
          <w:rFonts w:ascii="Times New Roman" w:hAnsi="Times New Roman" w:cs="Times New Roman"/>
          <w:color w:val="212121"/>
          <w:sz w:val="24"/>
          <w:szCs w:val="24"/>
          <w:shd w:val="clear" w:color="auto" w:fill="FFFFFF"/>
          <w:lang w:val="en-US"/>
        </w:rPr>
      </w:pPr>
      <w:r w:rsidRPr="0095109F">
        <w:rPr>
          <w:rFonts w:ascii="Times New Roman" w:hAnsi="Times New Roman" w:cs="Times New Roman"/>
          <w:color w:val="212121"/>
          <w:sz w:val="24"/>
          <w:szCs w:val="24"/>
          <w:shd w:val="clear" w:color="auto" w:fill="FFFFFF"/>
          <w:lang w:val="en-US"/>
        </w:rPr>
        <w:t xml:space="preserve">Compared with 2015, there is a decrease in the volume of gas transportation due to a reduction </w:t>
      </w:r>
      <w:r>
        <w:rPr>
          <w:rFonts w:ascii="Times New Roman" w:hAnsi="Times New Roman" w:cs="Times New Roman"/>
          <w:color w:val="212121"/>
          <w:sz w:val="24"/>
          <w:szCs w:val="24"/>
          <w:shd w:val="clear" w:color="auto" w:fill="FFFFFF"/>
          <w:lang w:val="en-US"/>
        </w:rPr>
        <w:t xml:space="preserve">in the transit of Russian gas. </w:t>
      </w:r>
    </w:p>
    <w:p w:rsidR="009252E0" w:rsidRPr="0057322C" w:rsidRDefault="009252E0" w:rsidP="00F26BD4">
      <w:pPr>
        <w:spacing w:before="360" w:after="120" w:line="240" w:lineRule="auto"/>
        <w:ind w:firstLine="567"/>
        <w:jc w:val="both"/>
        <w:rPr>
          <w:rFonts w:ascii="Times New Roman" w:hAnsi="Times New Roman" w:cs="Times New Roman"/>
          <w:b/>
          <w:sz w:val="24"/>
          <w:szCs w:val="24"/>
          <w:lang w:val="en-US"/>
        </w:rPr>
      </w:pPr>
      <w:r w:rsidRPr="0057322C">
        <w:rPr>
          <w:rFonts w:ascii="Times New Roman" w:hAnsi="Times New Roman" w:cs="Times New Roman"/>
          <w:b/>
          <w:color w:val="212121"/>
          <w:sz w:val="24"/>
          <w:szCs w:val="24"/>
          <w:shd w:val="clear" w:color="auto" w:fill="FFFFFF"/>
          <w:lang w:val="en-US"/>
        </w:rPr>
        <w:t>Volume of natural gas transportation (m</w:t>
      </w:r>
      <w:r w:rsidR="00B00F2D">
        <w:rPr>
          <w:rFonts w:ascii="Times New Roman" w:hAnsi="Times New Roman" w:cs="Times New Roman"/>
          <w:b/>
          <w:color w:val="212121"/>
          <w:sz w:val="24"/>
          <w:szCs w:val="24"/>
          <w:shd w:val="clear" w:color="auto" w:fill="FFFFFF"/>
          <w:lang w:val="en-US"/>
        </w:rPr>
        <w:t>l</w:t>
      </w:r>
      <w:r w:rsidRPr="0057322C">
        <w:rPr>
          <w:rFonts w:ascii="Times New Roman" w:hAnsi="Times New Roman" w:cs="Times New Roman"/>
          <w:b/>
          <w:color w:val="212121"/>
          <w:sz w:val="24"/>
          <w:szCs w:val="24"/>
          <w:shd w:val="clear" w:color="auto" w:fill="FFFFFF"/>
          <w:lang w:val="en-US"/>
        </w:rPr>
        <w:t>n c</w:t>
      </w:r>
      <w:r w:rsidR="00B00F2D">
        <w:rPr>
          <w:rFonts w:ascii="Times New Roman" w:hAnsi="Times New Roman" w:cs="Times New Roman"/>
          <w:b/>
          <w:color w:val="212121"/>
          <w:sz w:val="24"/>
          <w:szCs w:val="24"/>
          <w:shd w:val="clear" w:color="auto" w:fill="FFFFFF"/>
          <w:lang w:val="en-US"/>
        </w:rPr>
        <w:t>ms</w:t>
      </w:r>
      <w:r w:rsidRPr="0057322C">
        <w:rPr>
          <w:rFonts w:ascii="Times New Roman" w:hAnsi="Times New Roman" w:cs="Times New Roman"/>
          <w:b/>
          <w:color w:val="212121"/>
          <w:sz w:val="24"/>
          <w:szCs w:val="24"/>
          <w:shd w:val="clear" w:color="auto" w:fill="FFFFFF"/>
          <w:lang w:val="en-US"/>
        </w:rPr>
        <w:t>)</w:t>
      </w:r>
    </w:p>
    <w:p w:rsidR="009252E0" w:rsidRPr="00F67DC1" w:rsidRDefault="009252E0" w:rsidP="00801097">
      <w:pPr>
        <w:ind w:firstLine="567"/>
        <w:jc w:val="both"/>
        <w:rPr>
          <w:rFonts w:ascii="Arial" w:eastAsia="Calibri" w:hAnsi="Arial" w:cs="Arial"/>
          <w:b/>
        </w:rPr>
      </w:pPr>
      <w:r>
        <w:rPr>
          <w:noProof/>
          <w:lang w:eastAsia="ru-RU"/>
        </w:rPr>
        <w:drawing>
          <wp:inline distT="0" distB="0" distL="0" distR="0" wp14:anchorId="1D23BFC6" wp14:editId="7F80E312">
            <wp:extent cx="5270740" cy="2518914"/>
            <wp:effectExtent l="0" t="0" r="2540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0914" w:rsidRDefault="00130914" w:rsidP="00F26BD4">
      <w:pPr>
        <w:pStyle w:val="HTML"/>
        <w:shd w:val="clear" w:color="auto" w:fill="FFFFFF"/>
        <w:spacing w:before="360" w:after="120"/>
        <w:ind w:firstLine="567"/>
        <w:jc w:val="center"/>
        <w:rPr>
          <w:rFonts w:ascii="Times New Roman" w:hAnsi="Times New Roman" w:cs="Times New Roman"/>
          <w:b/>
          <w:color w:val="212121"/>
          <w:sz w:val="24"/>
          <w:lang w:val="en"/>
        </w:rPr>
      </w:pPr>
    </w:p>
    <w:p w:rsidR="00130914" w:rsidRDefault="00130914" w:rsidP="00F26BD4">
      <w:pPr>
        <w:pStyle w:val="HTML"/>
        <w:shd w:val="clear" w:color="auto" w:fill="FFFFFF"/>
        <w:spacing w:before="360" w:after="120"/>
        <w:ind w:firstLine="567"/>
        <w:jc w:val="center"/>
        <w:rPr>
          <w:rFonts w:ascii="Times New Roman" w:hAnsi="Times New Roman" w:cs="Times New Roman"/>
          <w:b/>
          <w:color w:val="212121"/>
          <w:sz w:val="24"/>
          <w:lang w:val="en"/>
        </w:rPr>
      </w:pPr>
    </w:p>
    <w:p w:rsidR="00130914" w:rsidRDefault="00130914" w:rsidP="00F26BD4">
      <w:pPr>
        <w:pStyle w:val="HTML"/>
        <w:shd w:val="clear" w:color="auto" w:fill="FFFFFF"/>
        <w:spacing w:before="360" w:after="120"/>
        <w:ind w:firstLine="567"/>
        <w:jc w:val="center"/>
        <w:rPr>
          <w:rFonts w:ascii="Times New Roman" w:hAnsi="Times New Roman" w:cs="Times New Roman"/>
          <w:b/>
          <w:color w:val="212121"/>
          <w:sz w:val="24"/>
          <w:lang w:val="en"/>
        </w:rPr>
      </w:pPr>
    </w:p>
    <w:p w:rsidR="00130914" w:rsidRDefault="00130914" w:rsidP="00F26BD4">
      <w:pPr>
        <w:pStyle w:val="HTML"/>
        <w:shd w:val="clear" w:color="auto" w:fill="FFFFFF"/>
        <w:spacing w:before="360" w:after="120"/>
        <w:ind w:firstLine="567"/>
        <w:jc w:val="center"/>
        <w:rPr>
          <w:rFonts w:ascii="Times New Roman" w:hAnsi="Times New Roman" w:cs="Times New Roman"/>
          <w:b/>
          <w:color w:val="212121"/>
          <w:sz w:val="24"/>
          <w:lang w:val="en"/>
        </w:rPr>
      </w:pPr>
    </w:p>
    <w:p w:rsidR="00130914" w:rsidRDefault="00130914" w:rsidP="00F26BD4">
      <w:pPr>
        <w:pStyle w:val="HTML"/>
        <w:shd w:val="clear" w:color="auto" w:fill="FFFFFF"/>
        <w:spacing w:before="360" w:after="120"/>
        <w:ind w:firstLine="567"/>
        <w:jc w:val="center"/>
        <w:rPr>
          <w:rFonts w:ascii="Times New Roman" w:hAnsi="Times New Roman" w:cs="Times New Roman"/>
          <w:b/>
          <w:color w:val="212121"/>
          <w:sz w:val="24"/>
          <w:lang w:val="en"/>
        </w:rPr>
      </w:pPr>
    </w:p>
    <w:p w:rsidR="009252E0" w:rsidRPr="0057322C" w:rsidRDefault="009252E0" w:rsidP="00F26BD4">
      <w:pPr>
        <w:pStyle w:val="HTML"/>
        <w:shd w:val="clear" w:color="auto" w:fill="FFFFFF"/>
        <w:spacing w:before="360" w:after="120"/>
        <w:ind w:firstLine="567"/>
        <w:jc w:val="center"/>
        <w:rPr>
          <w:rFonts w:ascii="Times New Roman" w:hAnsi="Times New Roman" w:cs="Times New Roman"/>
          <w:b/>
          <w:color w:val="212121"/>
          <w:sz w:val="24"/>
          <w:lang w:val="en-US"/>
        </w:rPr>
      </w:pPr>
      <w:r w:rsidRPr="0057322C">
        <w:rPr>
          <w:rFonts w:ascii="Times New Roman" w:hAnsi="Times New Roman" w:cs="Times New Roman"/>
          <w:b/>
          <w:color w:val="212121"/>
          <w:sz w:val="24"/>
          <w:lang w:val="en"/>
        </w:rPr>
        <w:t>Volume of</w:t>
      </w:r>
      <w:r w:rsidR="00B00F2D">
        <w:rPr>
          <w:rFonts w:ascii="Times New Roman" w:hAnsi="Times New Roman" w:cs="Times New Roman"/>
          <w:b/>
          <w:color w:val="212121"/>
          <w:sz w:val="24"/>
          <w:lang w:val="en"/>
        </w:rPr>
        <w:t xml:space="preserve"> commodity transport work (bl</w:t>
      </w:r>
      <w:r w:rsidRPr="0057322C">
        <w:rPr>
          <w:rFonts w:ascii="Times New Roman" w:hAnsi="Times New Roman" w:cs="Times New Roman"/>
          <w:b/>
          <w:color w:val="212121"/>
          <w:sz w:val="24"/>
          <w:lang w:val="en"/>
        </w:rPr>
        <w:t xml:space="preserve">n </w:t>
      </w:r>
      <w:r w:rsidR="00B00F2D">
        <w:rPr>
          <w:rFonts w:ascii="Times New Roman" w:hAnsi="Times New Roman" w:cs="Times New Roman"/>
          <w:b/>
          <w:color w:val="212121"/>
          <w:sz w:val="24"/>
          <w:lang w:val="en"/>
        </w:rPr>
        <w:t>cms/</w:t>
      </w:r>
      <w:r w:rsidRPr="0057322C">
        <w:rPr>
          <w:rFonts w:ascii="Times New Roman" w:hAnsi="Times New Roman" w:cs="Times New Roman"/>
          <w:b/>
          <w:color w:val="212121"/>
          <w:sz w:val="24"/>
          <w:lang w:val="en"/>
        </w:rPr>
        <w:t>km)</w:t>
      </w:r>
    </w:p>
    <w:p w:rsidR="009252E0" w:rsidRPr="00DE51E3" w:rsidRDefault="009252E0" w:rsidP="00801097">
      <w:pPr>
        <w:ind w:firstLine="567"/>
        <w:rPr>
          <w:rFonts w:ascii="Arial" w:eastAsia="SimSun" w:hAnsi="Arial" w:cs="Arial"/>
          <w:color w:val="FF0000"/>
          <w:highlight w:val="yellow"/>
          <w:lang w:eastAsia="ru-RU"/>
        </w:rPr>
      </w:pPr>
      <w:r>
        <w:rPr>
          <w:noProof/>
          <w:lang w:eastAsia="ru-RU"/>
        </w:rPr>
        <w:drawing>
          <wp:inline distT="0" distB="0" distL="0" distR="0" wp14:anchorId="0E942912" wp14:editId="64F850DB">
            <wp:extent cx="4873924" cy="2527539"/>
            <wp:effectExtent l="0" t="0" r="22225"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52E0" w:rsidRPr="00D34214" w:rsidRDefault="009252E0" w:rsidP="00801097">
      <w:pPr>
        <w:spacing w:after="0" w:line="240" w:lineRule="auto"/>
        <w:ind w:firstLine="567"/>
        <w:jc w:val="both"/>
        <w:rPr>
          <w:rFonts w:ascii="Times New Roman" w:eastAsia="Arial Unicode MS" w:hAnsi="Times New Roman" w:cs="Times New Roman"/>
          <w:sz w:val="24"/>
          <w:szCs w:val="24"/>
          <w:lang w:val="en-US"/>
        </w:rPr>
      </w:pPr>
      <w:r w:rsidRPr="00D34214">
        <w:rPr>
          <w:rFonts w:ascii="Times New Roman" w:hAnsi="Times New Roman" w:cs="Times New Roman"/>
          <w:color w:val="212121"/>
          <w:sz w:val="24"/>
          <w:szCs w:val="24"/>
          <w:lang w:val="en"/>
        </w:rPr>
        <w:t>The decrease in TTR in the reporting period is associated with a reduction in the volume of transit of Russian gas transit in 2016.</w:t>
      </w:r>
    </w:p>
    <w:p w:rsidR="009252E0" w:rsidRPr="00D34214" w:rsidRDefault="009252E0" w:rsidP="00801097">
      <w:pPr>
        <w:pStyle w:val="HTML"/>
        <w:shd w:val="clear" w:color="auto" w:fill="FFFFFF"/>
        <w:ind w:firstLine="567"/>
        <w:rPr>
          <w:rFonts w:ascii="Times New Roman" w:hAnsi="Times New Roman" w:cs="Times New Roman"/>
          <w:color w:val="212121"/>
          <w:sz w:val="24"/>
          <w:szCs w:val="24"/>
          <w:lang w:val="en"/>
        </w:rPr>
      </w:pPr>
    </w:p>
    <w:p w:rsidR="009252E0" w:rsidRPr="0057322C" w:rsidRDefault="009252E0" w:rsidP="00F26BD4">
      <w:pPr>
        <w:pStyle w:val="HTML"/>
        <w:shd w:val="clear" w:color="auto" w:fill="FFFFFF"/>
        <w:spacing w:before="360" w:after="120"/>
        <w:ind w:firstLine="567"/>
        <w:rPr>
          <w:rFonts w:ascii="Times New Roman" w:hAnsi="Times New Roman" w:cs="Times New Roman"/>
          <w:b/>
          <w:color w:val="212121"/>
          <w:sz w:val="24"/>
          <w:szCs w:val="24"/>
        </w:rPr>
      </w:pPr>
      <w:r w:rsidRPr="0057322C">
        <w:rPr>
          <w:rFonts w:ascii="Times New Roman" w:hAnsi="Times New Roman" w:cs="Times New Roman"/>
          <w:b/>
          <w:color w:val="212121"/>
          <w:sz w:val="24"/>
          <w:szCs w:val="24"/>
          <w:lang w:val="en"/>
        </w:rPr>
        <w:t>FINANCIAL</w:t>
      </w:r>
      <w:r w:rsidR="00F26BD4">
        <w:rPr>
          <w:rFonts w:ascii="Times New Roman" w:hAnsi="Times New Roman" w:cs="Times New Roman"/>
          <w:b/>
          <w:color w:val="212121"/>
          <w:sz w:val="24"/>
          <w:szCs w:val="24"/>
          <w:lang w:val="en-US"/>
        </w:rPr>
        <w:t xml:space="preserve"> </w:t>
      </w:r>
      <w:r w:rsidRPr="0057322C">
        <w:rPr>
          <w:rFonts w:ascii="Times New Roman" w:hAnsi="Times New Roman" w:cs="Times New Roman"/>
          <w:b/>
          <w:color w:val="212121"/>
          <w:sz w:val="24"/>
          <w:szCs w:val="24"/>
          <w:lang w:val="en"/>
        </w:rPr>
        <w:t>INDICATORS</w:t>
      </w:r>
      <w:r w:rsidRPr="0057322C">
        <w:rPr>
          <w:rFonts w:ascii="Times New Roman" w:hAnsi="Times New Roman" w:cs="Times New Roman"/>
          <w:b/>
          <w:color w:val="212121"/>
          <w:sz w:val="24"/>
          <w:szCs w:val="24"/>
        </w:rPr>
        <w:t xml:space="preserve">, </w:t>
      </w:r>
      <w:r w:rsidRPr="0057322C">
        <w:rPr>
          <w:rFonts w:ascii="Times New Roman" w:hAnsi="Times New Roman" w:cs="Times New Roman"/>
          <w:b/>
          <w:color w:val="212121"/>
          <w:sz w:val="24"/>
          <w:szCs w:val="24"/>
          <w:lang w:val="en"/>
        </w:rPr>
        <w:t>MLN</w:t>
      </w:r>
      <w:r w:rsidRPr="0057322C">
        <w:rPr>
          <w:rFonts w:ascii="Times New Roman" w:hAnsi="Times New Roman" w:cs="Times New Roman"/>
          <w:b/>
          <w:color w:val="212121"/>
          <w:sz w:val="24"/>
          <w:szCs w:val="24"/>
        </w:rPr>
        <w:t xml:space="preserve">. </w:t>
      </w:r>
      <w:r w:rsidRPr="0057322C">
        <w:rPr>
          <w:rFonts w:ascii="Times New Roman" w:hAnsi="Times New Roman" w:cs="Times New Roman"/>
          <w:b/>
          <w:color w:val="212121"/>
          <w:sz w:val="24"/>
          <w:szCs w:val="24"/>
          <w:lang w:val="en"/>
        </w:rPr>
        <w:t>KZT</w:t>
      </w:r>
    </w:p>
    <w:tbl>
      <w:tblPr>
        <w:tblW w:w="468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1413"/>
        <w:gridCol w:w="1276"/>
        <w:gridCol w:w="1274"/>
        <w:gridCol w:w="1134"/>
      </w:tblGrid>
      <w:tr w:rsidR="009252E0" w:rsidRPr="00D34214" w:rsidTr="00694332">
        <w:trPr>
          <w:trHeight w:val="585"/>
        </w:trPr>
        <w:tc>
          <w:tcPr>
            <w:tcW w:w="2316" w:type="pct"/>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 </w:t>
            </w:r>
          </w:p>
        </w:tc>
        <w:tc>
          <w:tcPr>
            <w:tcW w:w="744"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2014</w:t>
            </w:r>
          </w:p>
        </w:tc>
        <w:tc>
          <w:tcPr>
            <w:tcW w:w="672"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2015</w:t>
            </w:r>
          </w:p>
        </w:tc>
        <w:tc>
          <w:tcPr>
            <w:tcW w:w="671"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2016</w:t>
            </w:r>
          </w:p>
        </w:tc>
        <w:tc>
          <w:tcPr>
            <w:tcW w:w="597"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lang w:val="en-US"/>
              </w:rPr>
              <w:t xml:space="preserve">in </w:t>
            </w:r>
            <w:r w:rsidRPr="0057322C">
              <w:rPr>
                <w:rFonts w:eastAsia="Times New Roman"/>
                <w:b/>
                <w:bCs/>
                <w:color w:val="000000"/>
              </w:rPr>
              <w:t xml:space="preserve">% </w:t>
            </w:r>
            <w:r w:rsidRPr="0057322C">
              <w:rPr>
                <w:rFonts w:eastAsia="Times New Roman"/>
                <w:b/>
                <w:bCs/>
                <w:color w:val="000000"/>
                <w:lang w:val="en-US"/>
              </w:rPr>
              <w:t xml:space="preserve">by </w:t>
            </w:r>
            <w:r w:rsidRPr="0057322C">
              <w:rPr>
                <w:rFonts w:eastAsia="Times New Roman"/>
                <w:b/>
                <w:bCs/>
                <w:color w:val="000000"/>
              </w:rPr>
              <w:t>2015</w:t>
            </w:r>
          </w:p>
        </w:tc>
      </w:tr>
      <w:tr w:rsidR="009252E0" w:rsidRPr="00D34214" w:rsidTr="00694332">
        <w:trPr>
          <w:trHeight w:val="307"/>
        </w:trPr>
        <w:tc>
          <w:tcPr>
            <w:tcW w:w="2316" w:type="pct"/>
            <w:hideMark/>
          </w:tcPr>
          <w:p w:rsidR="009252E0" w:rsidRPr="0057322C" w:rsidRDefault="009252E0" w:rsidP="00F26BD4">
            <w:pPr>
              <w:pStyle w:val="HTML"/>
              <w:shd w:val="clear" w:color="auto" w:fill="FFFFFF"/>
              <w:rPr>
                <w:rFonts w:ascii="inherit" w:hAnsi="inherit"/>
                <w:color w:val="212121"/>
                <w:sz w:val="22"/>
                <w:szCs w:val="22"/>
                <w:lang w:val="en"/>
              </w:rPr>
            </w:pPr>
            <w:r w:rsidRPr="0057322C">
              <w:rPr>
                <w:rFonts w:ascii="inherit" w:hAnsi="inherit"/>
                <w:color w:val="212121"/>
                <w:sz w:val="22"/>
                <w:szCs w:val="22"/>
                <w:lang w:val="en"/>
              </w:rPr>
              <w:t>Revenue from sales of products and services</w:t>
            </w:r>
          </w:p>
        </w:tc>
        <w:tc>
          <w:tcPr>
            <w:tcW w:w="744" w:type="pct"/>
            <w:vAlign w:val="center"/>
            <w:hideMark/>
          </w:tcPr>
          <w:p w:rsidR="009252E0" w:rsidRPr="0057322C" w:rsidRDefault="009252E0" w:rsidP="00F26BD4">
            <w:pPr>
              <w:spacing w:after="0" w:line="240" w:lineRule="auto"/>
              <w:jc w:val="center"/>
              <w:rPr>
                <w:b/>
                <w:bCs/>
                <w:color w:val="000000"/>
              </w:rPr>
            </w:pPr>
            <w:r w:rsidRPr="0057322C">
              <w:rPr>
                <w:b/>
                <w:bCs/>
                <w:color w:val="000000"/>
              </w:rPr>
              <w:t>118 179</w:t>
            </w:r>
          </w:p>
        </w:tc>
        <w:tc>
          <w:tcPr>
            <w:tcW w:w="672" w:type="pct"/>
            <w:vAlign w:val="center"/>
            <w:hideMark/>
          </w:tcPr>
          <w:p w:rsidR="009252E0" w:rsidRPr="0057322C" w:rsidRDefault="009252E0" w:rsidP="00F26BD4">
            <w:pPr>
              <w:spacing w:after="0" w:line="240" w:lineRule="auto"/>
              <w:jc w:val="center"/>
              <w:rPr>
                <w:b/>
                <w:bCs/>
                <w:color w:val="000000"/>
              </w:rPr>
            </w:pPr>
            <w:r w:rsidRPr="0057322C">
              <w:rPr>
                <w:b/>
                <w:bCs/>
                <w:color w:val="000000"/>
              </w:rPr>
              <w:t>129 498</w:t>
            </w:r>
          </w:p>
        </w:tc>
        <w:tc>
          <w:tcPr>
            <w:tcW w:w="671" w:type="pct"/>
            <w:vAlign w:val="center"/>
            <w:hideMark/>
          </w:tcPr>
          <w:p w:rsidR="009252E0" w:rsidRPr="0057322C" w:rsidRDefault="009252E0" w:rsidP="00F26BD4">
            <w:pPr>
              <w:spacing w:after="0" w:line="240" w:lineRule="auto"/>
              <w:jc w:val="center"/>
              <w:rPr>
                <w:b/>
                <w:bCs/>
                <w:color w:val="000000"/>
              </w:rPr>
            </w:pPr>
            <w:r w:rsidRPr="0057322C">
              <w:rPr>
                <w:b/>
                <w:bCs/>
                <w:color w:val="000000"/>
              </w:rPr>
              <w:t>169 059</w:t>
            </w:r>
          </w:p>
        </w:tc>
        <w:tc>
          <w:tcPr>
            <w:tcW w:w="597" w:type="pct"/>
            <w:vAlign w:val="center"/>
            <w:hideMark/>
          </w:tcPr>
          <w:p w:rsidR="009252E0" w:rsidRPr="0057322C" w:rsidRDefault="009252E0" w:rsidP="00F26BD4">
            <w:pPr>
              <w:spacing w:after="0" w:line="240" w:lineRule="auto"/>
              <w:jc w:val="center"/>
              <w:rPr>
                <w:b/>
                <w:bCs/>
                <w:color w:val="000000"/>
              </w:rPr>
            </w:pPr>
            <w:r w:rsidRPr="0057322C">
              <w:rPr>
                <w:b/>
                <w:bCs/>
                <w:color w:val="000000"/>
              </w:rPr>
              <w:t>131%</w:t>
            </w:r>
          </w:p>
        </w:tc>
      </w:tr>
      <w:tr w:rsidR="009252E0" w:rsidRPr="00D34214" w:rsidTr="00694332">
        <w:trPr>
          <w:trHeight w:val="374"/>
        </w:trPr>
        <w:tc>
          <w:tcPr>
            <w:tcW w:w="2316" w:type="pct"/>
          </w:tcPr>
          <w:p w:rsidR="009252E0" w:rsidRPr="0057322C" w:rsidRDefault="009252E0" w:rsidP="00F26BD4">
            <w:pPr>
              <w:pStyle w:val="HTML"/>
              <w:shd w:val="clear" w:color="auto" w:fill="FFFFFF"/>
              <w:rPr>
                <w:rFonts w:ascii="inherit" w:hAnsi="inherit"/>
                <w:color w:val="212121"/>
                <w:sz w:val="22"/>
                <w:szCs w:val="22"/>
                <w:lang w:val="en"/>
              </w:rPr>
            </w:pPr>
            <w:r w:rsidRPr="0057322C">
              <w:rPr>
                <w:rFonts w:ascii="inherit" w:hAnsi="inherit"/>
                <w:color w:val="212121"/>
                <w:sz w:val="22"/>
                <w:szCs w:val="22"/>
                <w:lang w:val="en"/>
              </w:rPr>
              <w:t>Gross profit</w:t>
            </w:r>
          </w:p>
        </w:tc>
        <w:tc>
          <w:tcPr>
            <w:tcW w:w="744" w:type="pct"/>
            <w:vAlign w:val="center"/>
            <w:hideMark/>
          </w:tcPr>
          <w:p w:rsidR="009252E0" w:rsidRPr="0057322C" w:rsidRDefault="009252E0" w:rsidP="00F26BD4">
            <w:pPr>
              <w:spacing w:after="0" w:line="240" w:lineRule="auto"/>
              <w:jc w:val="center"/>
              <w:rPr>
                <w:b/>
                <w:bCs/>
                <w:color w:val="000000"/>
              </w:rPr>
            </w:pPr>
            <w:r w:rsidRPr="0057322C">
              <w:rPr>
                <w:b/>
                <w:bCs/>
                <w:color w:val="000000"/>
              </w:rPr>
              <w:t>53 450</w:t>
            </w:r>
          </w:p>
        </w:tc>
        <w:tc>
          <w:tcPr>
            <w:tcW w:w="672" w:type="pct"/>
            <w:vAlign w:val="center"/>
            <w:hideMark/>
          </w:tcPr>
          <w:p w:rsidR="009252E0" w:rsidRPr="0057322C" w:rsidRDefault="009252E0" w:rsidP="00F26BD4">
            <w:pPr>
              <w:spacing w:after="0" w:line="240" w:lineRule="auto"/>
              <w:jc w:val="center"/>
              <w:rPr>
                <w:b/>
                <w:bCs/>
                <w:color w:val="000000"/>
              </w:rPr>
            </w:pPr>
            <w:r w:rsidRPr="0057322C">
              <w:rPr>
                <w:b/>
                <w:bCs/>
                <w:color w:val="000000"/>
              </w:rPr>
              <w:t>68 849</w:t>
            </w:r>
          </w:p>
        </w:tc>
        <w:tc>
          <w:tcPr>
            <w:tcW w:w="671" w:type="pct"/>
            <w:vAlign w:val="center"/>
            <w:hideMark/>
          </w:tcPr>
          <w:p w:rsidR="009252E0" w:rsidRPr="0057322C" w:rsidRDefault="009252E0" w:rsidP="00F26BD4">
            <w:pPr>
              <w:spacing w:after="0" w:line="240" w:lineRule="auto"/>
              <w:jc w:val="center"/>
              <w:rPr>
                <w:b/>
                <w:bCs/>
                <w:color w:val="000000"/>
              </w:rPr>
            </w:pPr>
            <w:r w:rsidRPr="0057322C">
              <w:rPr>
                <w:b/>
                <w:bCs/>
                <w:color w:val="000000"/>
              </w:rPr>
              <w:t>96 577</w:t>
            </w:r>
          </w:p>
        </w:tc>
        <w:tc>
          <w:tcPr>
            <w:tcW w:w="597" w:type="pct"/>
            <w:vAlign w:val="center"/>
            <w:hideMark/>
          </w:tcPr>
          <w:p w:rsidR="009252E0" w:rsidRPr="0057322C" w:rsidRDefault="009252E0" w:rsidP="00F26BD4">
            <w:pPr>
              <w:spacing w:after="0" w:line="240" w:lineRule="auto"/>
              <w:jc w:val="center"/>
              <w:rPr>
                <w:b/>
                <w:bCs/>
                <w:color w:val="000000"/>
              </w:rPr>
            </w:pPr>
            <w:r w:rsidRPr="0057322C">
              <w:rPr>
                <w:b/>
                <w:bCs/>
                <w:color w:val="000000"/>
              </w:rPr>
              <w:t>140%</w:t>
            </w:r>
          </w:p>
        </w:tc>
      </w:tr>
      <w:tr w:rsidR="009252E0" w:rsidRPr="00D34214" w:rsidTr="00694332">
        <w:trPr>
          <w:trHeight w:val="315"/>
        </w:trPr>
        <w:tc>
          <w:tcPr>
            <w:tcW w:w="2316" w:type="pct"/>
          </w:tcPr>
          <w:p w:rsidR="009252E0" w:rsidRPr="0057322C" w:rsidRDefault="009252E0" w:rsidP="00F26BD4">
            <w:pPr>
              <w:pStyle w:val="HTML"/>
              <w:shd w:val="clear" w:color="auto" w:fill="FFFFFF"/>
              <w:rPr>
                <w:rFonts w:ascii="inherit" w:hAnsi="inherit"/>
                <w:color w:val="212121"/>
                <w:sz w:val="22"/>
                <w:szCs w:val="22"/>
              </w:rPr>
            </w:pPr>
            <w:r w:rsidRPr="0057322C">
              <w:rPr>
                <w:rFonts w:ascii="inherit" w:hAnsi="inherit"/>
                <w:color w:val="212121"/>
                <w:sz w:val="22"/>
                <w:szCs w:val="22"/>
                <w:lang w:val="en"/>
              </w:rPr>
              <w:t>Net profit</w:t>
            </w:r>
          </w:p>
        </w:tc>
        <w:tc>
          <w:tcPr>
            <w:tcW w:w="744" w:type="pct"/>
            <w:vAlign w:val="center"/>
            <w:hideMark/>
          </w:tcPr>
          <w:p w:rsidR="009252E0" w:rsidRPr="0057322C" w:rsidRDefault="009252E0" w:rsidP="00F26BD4">
            <w:pPr>
              <w:spacing w:after="0" w:line="240" w:lineRule="auto"/>
              <w:jc w:val="center"/>
              <w:rPr>
                <w:b/>
                <w:bCs/>
                <w:color w:val="000000"/>
              </w:rPr>
            </w:pPr>
            <w:r w:rsidRPr="0057322C">
              <w:rPr>
                <w:b/>
                <w:bCs/>
                <w:color w:val="000000"/>
              </w:rPr>
              <w:t>19 753</w:t>
            </w:r>
          </w:p>
        </w:tc>
        <w:tc>
          <w:tcPr>
            <w:tcW w:w="672" w:type="pct"/>
            <w:vAlign w:val="center"/>
            <w:hideMark/>
          </w:tcPr>
          <w:p w:rsidR="009252E0" w:rsidRPr="0057322C" w:rsidRDefault="009252E0" w:rsidP="00F26BD4">
            <w:pPr>
              <w:spacing w:after="0" w:line="240" w:lineRule="auto"/>
              <w:jc w:val="center"/>
              <w:rPr>
                <w:b/>
                <w:bCs/>
                <w:color w:val="000000"/>
              </w:rPr>
            </w:pPr>
            <w:r w:rsidRPr="0057322C">
              <w:rPr>
                <w:b/>
                <w:bCs/>
                <w:color w:val="000000"/>
              </w:rPr>
              <w:t>8 570</w:t>
            </w:r>
          </w:p>
        </w:tc>
        <w:tc>
          <w:tcPr>
            <w:tcW w:w="671" w:type="pct"/>
            <w:vAlign w:val="center"/>
            <w:hideMark/>
          </w:tcPr>
          <w:p w:rsidR="009252E0" w:rsidRPr="0057322C" w:rsidRDefault="009252E0" w:rsidP="00F26BD4">
            <w:pPr>
              <w:spacing w:after="0" w:line="240" w:lineRule="auto"/>
              <w:jc w:val="center"/>
              <w:rPr>
                <w:b/>
                <w:bCs/>
                <w:color w:val="000000"/>
              </w:rPr>
            </w:pPr>
            <w:r w:rsidRPr="0057322C">
              <w:rPr>
                <w:b/>
                <w:bCs/>
                <w:color w:val="000000"/>
              </w:rPr>
              <w:t>57 196</w:t>
            </w:r>
          </w:p>
        </w:tc>
        <w:tc>
          <w:tcPr>
            <w:tcW w:w="597" w:type="pct"/>
            <w:vAlign w:val="center"/>
            <w:hideMark/>
          </w:tcPr>
          <w:p w:rsidR="009252E0" w:rsidRPr="0057322C" w:rsidRDefault="009252E0" w:rsidP="00F26BD4">
            <w:pPr>
              <w:spacing w:after="0" w:line="240" w:lineRule="auto"/>
              <w:jc w:val="center"/>
              <w:rPr>
                <w:b/>
                <w:bCs/>
                <w:color w:val="000000"/>
              </w:rPr>
            </w:pPr>
            <w:r w:rsidRPr="0057322C">
              <w:rPr>
                <w:b/>
                <w:bCs/>
                <w:color w:val="000000"/>
              </w:rPr>
              <w:t>667%</w:t>
            </w:r>
          </w:p>
        </w:tc>
      </w:tr>
    </w:tbl>
    <w:p w:rsidR="009252E0" w:rsidRPr="00D34214" w:rsidRDefault="009252E0" w:rsidP="00801097">
      <w:pPr>
        <w:tabs>
          <w:tab w:val="center" w:pos="4819"/>
        </w:tabs>
        <w:spacing w:after="0" w:line="288" w:lineRule="auto"/>
        <w:ind w:firstLine="567"/>
        <w:jc w:val="both"/>
        <w:rPr>
          <w:rFonts w:ascii="Times New Roman" w:hAnsi="Times New Roman" w:cs="Times New Roman"/>
          <w:b/>
          <w:sz w:val="32"/>
          <w:szCs w:val="28"/>
        </w:rPr>
      </w:pPr>
    </w:p>
    <w:p w:rsidR="009252E0" w:rsidRPr="00D34214" w:rsidRDefault="00F26BD4" w:rsidP="00F26BD4">
      <w:pPr>
        <w:spacing w:before="360" w:after="240" w:line="240" w:lineRule="auto"/>
        <w:ind w:firstLine="567"/>
        <w:contextualSpacing/>
        <w:jc w:val="both"/>
        <w:rPr>
          <w:rFonts w:ascii="Times New Roman" w:hAnsi="Times New Roman" w:cs="Times New Roman"/>
          <w:b/>
          <w:color w:val="212121"/>
          <w:sz w:val="24"/>
          <w:szCs w:val="24"/>
          <w:lang w:val="en"/>
        </w:rPr>
      </w:pPr>
      <w:r w:rsidRPr="00D34214">
        <w:rPr>
          <w:rFonts w:ascii="Times New Roman" w:hAnsi="Times New Roman" w:cs="Times New Roman"/>
          <w:b/>
          <w:color w:val="212121"/>
          <w:sz w:val="24"/>
          <w:szCs w:val="24"/>
          <w:lang w:val="en"/>
        </w:rPr>
        <w:t xml:space="preserve">JSC </w:t>
      </w:r>
      <w:r w:rsidR="009252E0" w:rsidRPr="00D34214">
        <w:rPr>
          <w:rFonts w:ascii="Times New Roman" w:hAnsi="Times New Roman" w:cs="Times New Roman"/>
          <w:b/>
          <w:color w:val="212121"/>
          <w:sz w:val="24"/>
          <w:szCs w:val="24"/>
          <w:lang w:val="en"/>
        </w:rPr>
        <w:t>"KazTransGas Aimak"</w:t>
      </w:r>
      <w:r w:rsidR="002C3D1C" w:rsidRPr="002C3D1C">
        <w:rPr>
          <w:rFonts w:ascii="Times New Roman" w:hAnsi="Times New Roman" w:cs="Times New Roman"/>
          <w:b/>
          <w:color w:val="212121"/>
          <w:sz w:val="24"/>
          <w:szCs w:val="24"/>
          <w:lang w:val="en"/>
        </w:rPr>
        <w:t xml:space="preserve"> </w:t>
      </w:r>
    </w:p>
    <w:p w:rsidR="009252E0" w:rsidRPr="00D34214" w:rsidRDefault="009252E0" w:rsidP="00801097">
      <w:pPr>
        <w:spacing w:after="0" w:line="240" w:lineRule="auto"/>
        <w:ind w:firstLine="567"/>
        <w:contextualSpacing/>
        <w:jc w:val="both"/>
        <w:rPr>
          <w:rFonts w:ascii="Times New Roman" w:hAnsi="Times New Roman" w:cs="Times New Roman"/>
          <w:color w:val="212121"/>
          <w:sz w:val="24"/>
          <w:szCs w:val="24"/>
          <w:lang w:val="en"/>
        </w:rPr>
      </w:pPr>
      <w:r w:rsidRPr="00D34214">
        <w:rPr>
          <w:rFonts w:ascii="Times New Roman" w:hAnsi="Times New Roman" w:cs="Times New Roman"/>
          <w:color w:val="212121"/>
          <w:sz w:val="24"/>
          <w:szCs w:val="24"/>
          <w:lang w:val="en"/>
        </w:rPr>
        <w:t xml:space="preserve">The main </w:t>
      </w:r>
      <w:r w:rsidR="00F26BD4" w:rsidRPr="00D34214">
        <w:rPr>
          <w:rFonts w:ascii="Times New Roman" w:hAnsi="Times New Roman" w:cs="Times New Roman"/>
          <w:color w:val="212121"/>
          <w:sz w:val="24"/>
          <w:szCs w:val="24"/>
          <w:lang w:val="en"/>
        </w:rPr>
        <w:t xml:space="preserve">JSC </w:t>
      </w:r>
      <w:r w:rsidRPr="00D34214">
        <w:rPr>
          <w:rFonts w:ascii="Times New Roman" w:hAnsi="Times New Roman" w:cs="Times New Roman"/>
          <w:color w:val="212121"/>
          <w:sz w:val="24"/>
          <w:szCs w:val="24"/>
          <w:lang w:val="en"/>
        </w:rPr>
        <w:t>"KazTransGas Aimak" activity is to provide gas transportation services for the transmission and distributing gas pipelines, marketing, purchase, sale of gas to consumers.</w:t>
      </w:r>
    </w:p>
    <w:p w:rsidR="009252E0" w:rsidRPr="00D34214" w:rsidRDefault="009252E0" w:rsidP="00801097">
      <w:pPr>
        <w:spacing w:after="0" w:line="240" w:lineRule="auto"/>
        <w:ind w:firstLine="567"/>
        <w:contextualSpacing/>
        <w:jc w:val="both"/>
        <w:rPr>
          <w:rFonts w:ascii="Times New Roman" w:hAnsi="Times New Roman" w:cs="Times New Roman"/>
          <w:sz w:val="24"/>
          <w:szCs w:val="24"/>
          <w:lang w:val="en-US"/>
        </w:rPr>
      </w:pPr>
      <w:r w:rsidRPr="00D34214">
        <w:rPr>
          <w:rFonts w:ascii="Times New Roman" w:hAnsi="Times New Roman" w:cs="Times New Roman"/>
          <w:color w:val="212121"/>
          <w:sz w:val="24"/>
          <w:szCs w:val="24"/>
          <w:lang w:val="en"/>
        </w:rPr>
        <w:t xml:space="preserve">The priority of </w:t>
      </w:r>
      <w:r w:rsidR="00F26BD4" w:rsidRPr="00D34214">
        <w:rPr>
          <w:rFonts w:ascii="Times New Roman" w:hAnsi="Times New Roman" w:cs="Times New Roman"/>
          <w:color w:val="212121"/>
          <w:sz w:val="24"/>
          <w:szCs w:val="24"/>
          <w:lang w:val="en"/>
        </w:rPr>
        <w:t xml:space="preserve">JSC </w:t>
      </w:r>
      <w:r w:rsidRPr="00D34214">
        <w:rPr>
          <w:rFonts w:ascii="Times New Roman" w:hAnsi="Times New Roman" w:cs="Times New Roman"/>
          <w:color w:val="212121"/>
          <w:sz w:val="24"/>
          <w:szCs w:val="24"/>
          <w:lang w:val="en"/>
        </w:rPr>
        <w:t xml:space="preserve">"KazTransGas Aimak" is to ensure trouble-free, uninterrupted and safe gas delivery to all categories of consumers  (population, public utility purposes, industrial enterprises) in the regions of </w:t>
      </w:r>
      <w:r w:rsidR="00F26BD4" w:rsidRPr="00D34214">
        <w:rPr>
          <w:rFonts w:ascii="Times New Roman" w:hAnsi="Times New Roman" w:cs="Times New Roman"/>
          <w:color w:val="212121"/>
          <w:sz w:val="24"/>
          <w:szCs w:val="24"/>
          <w:lang w:val="en"/>
        </w:rPr>
        <w:t>JSC "</w:t>
      </w:r>
      <w:r w:rsidRPr="00D34214">
        <w:rPr>
          <w:rFonts w:ascii="Times New Roman" w:hAnsi="Times New Roman" w:cs="Times New Roman"/>
          <w:color w:val="212121"/>
          <w:sz w:val="24"/>
          <w:szCs w:val="24"/>
          <w:lang w:val="en"/>
        </w:rPr>
        <w:t>KazTransGas Aimak</w:t>
      </w:r>
      <w:r w:rsidR="00F26BD4" w:rsidRPr="00D34214">
        <w:rPr>
          <w:rFonts w:ascii="Times New Roman" w:hAnsi="Times New Roman" w:cs="Times New Roman"/>
          <w:color w:val="212121"/>
          <w:sz w:val="24"/>
          <w:szCs w:val="24"/>
          <w:lang w:val="en"/>
        </w:rPr>
        <w:t>"</w:t>
      </w:r>
      <w:r w:rsidRPr="00D34214">
        <w:rPr>
          <w:rFonts w:ascii="Times New Roman" w:hAnsi="Times New Roman" w:cs="Times New Roman"/>
          <w:color w:val="212121"/>
          <w:sz w:val="24"/>
          <w:szCs w:val="24"/>
          <w:lang w:val="en"/>
        </w:rPr>
        <w:t>.</w:t>
      </w:r>
    </w:p>
    <w:p w:rsidR="009252E0" w:rsidRPr="00D34214" w:rsidRDefault="009252E0" w:rsidP="00801097">
      <w:pPr>
        <w:tabs>
          <w:tab w:val="center" w:pos="4819"/>
        </w:tabs>
        <w:spacing w:after="0" w:line="240" w:lineRule="auto"/>
        <w:ind w:firstLine="567"/>
        <w:jc w:val="both"/>
        <w:rPr>
          <w:rFonts w:ascii="Times New Roman" w:hAnsi="Times New Roman" w:cs="Times New Roman"/>
          <w:b/>
          <w:sz w:val="24"/>
          <w:szCs w:val="24"/>
          <w:lang w:val="en-US"/>
        </w:rPr>
      </w:pPr>
    </w:p>
    <w:p w:rsidR="009252E0" w:rsidRPr="00D34214" w:rsidRDefault="009252E0" w:rsidP="00F26BD4">
      <w:pPr>
        <w:pStyle w:val="HTML"/>
        <w:shd w:val="clear" w:color="auto" w:fill="FFFFFF"/>
        <w:spacing w:before="360" w:after="120"/>
        <w:ind w:firstLine="567"/>
        <w:rPr>
          <w:rFonts w:ascii="Times New Roman" w:hAnsi="Times New Roman" w:cs="Times New Roman"/>
          <w:b/>
          <w:color w:val="212121"/>
          <w:sz w:val="24"/>
          <w:szCs w:val="24"/>
          <w:lang w:val="en"/>
        </w:rPr>
      </w:pPr>
      <w:r w:rsidRPr="00D34214">
        <w:rPr>
          <w:rFonts w:ascii="Times New Roman" w:eastAsiaTheme="minorHAnsi" w:hAnsi="Times New Roman" w:cs="Times New Roman"/>
          <w:b/>
          <w:sz w:val="24"/>
          <w:szCs w:val="24"/>
          <w:lang w:val="en-US" w:eastAsia="en-US"/>
        </w:rPr>
        <w:tab/>
      </w:r>
      <w:r w:rsidRPr="00D34214">
        <w:rPr>
          <w:rFonts w:ascii="Times New Roman" w:hAnsi="Times New Roman" w:cs="Times New Roman"/>
          <w:b/>
          <w:color w:val="212121"/>
          <w:sz w:val="24"/>
          <w:szCs w:val="24"/>
          <w:lang w:val="en"/>
        </w:rPr>
        <w:t>PRODUCTION INDICATORS</w:t>
      </w:r>
    </w:p>
    <w:tbl>
      <w:tblPr>
        <w:tblW w:w="482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1228"/>
        <w:gridCol w:w="1228"/>
        <w:gridCol w:w="1228"/>
        <w:gridCol w:w="1162"/>
      </w:tblGrid>
      <w:tr w:rsidR="009252E0" w:rsidRPr="00D34214" w:rsidTr="00694332">
        <w:trPr>
          <w:trHeight w:val="227"/>
        </w:trPr>
        <w:tc>
          <w:tcPr>
            <w:tcW w:w="2522" w:type="pct"/>
            <w:hideMark/>
          </w:tcPr>
          <w:p w:rsidR="009252E0" w:rsidRPr="0057322C" w:rsidRDefault="009252E0" w:rsidP="00F26BD4">
            <w:pPr>
              <w:spacing w:after="0" w:line="240" w:lineRule="auto"/>
              <w:jc w:val="center"/>
              <w:rPr>
                <w:rFonts w:eastAsia="Times New Roman"/>
                <w:b/>
                <w:bCs/>
                <w:color w:val="000000"/>
                <w:lang w:val="en-US"/>
              </w:rPr>
            </w:pPr>
            <w:r w:rsidRPr="0057322C">
              <w:rPr>
                <w:rFonts w:eastAsia="Times New Roman"/>
                <w:b/>
                <w:bCs/>
                <w:color w:val="000000"/>
                <w:lang w:val="en-US"/>
              </w:rPr>
              <w:t> </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2014</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2015*</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2016</w:t>
            </w:r>
          </w:p>
        </w:tc>
        <w:tc>
          <w:tcPr>
            <w:tcW w:w="595"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lang w:val="en-US"/>
              </w:rPr>
              <w:t>in</w:t>
            </w:r>
            <w:r w:rsidRPr="0057322C">
              <w:rPr>
                <w:rFonts w:eastAsia="Times New Roman"/>
                <w:b/>
                <w:bCs/>
                <w:color w:val="000000"/>
              </w:rPr>
              <w:t xml:space="preserve"> % </w:t>
            </w:r>
            <w:r w:rsidRPr="0057322C">
              <w:rPr>
                <w:rFonts w:eastAsia="Times New Roman"/>
                <w:b/>
                <w:bCs/>
                <w:color w:val="000000"/>
                <w:lang w:val="en-US"/>
              </w:rPr>
              <w:t xml:space="preserve">by </w:t>
            </w:r>
            <w:r w:rsidRPr="0057322C">
              <w:rPr>
                <w:rFonts w:eastAsia="Times New Roman"/>
                <w:b/>
                <w:bCs/>
                <w:color w:val="000000"/>
              </w:rPr>
              <w:t>2015</w:t>
            </w:r>
          </w:p>
        </w:tc>
      </w:tr>
      <w:tr w:rsidR="009252E0" w:rsidRPr="00D34214" w:rsidTr="00694332">
        <w:trPr>
          <w:trHeight w:val="227"/>
        </w:trPr>
        <w:tc>
          <w:tcPr>
            <w:tcW w:w="2522" w:type="pct"/>
            <w:hideMark/>
          </w:tcPr>
          <w:p w:rsidR="009252E0" w:rsidRPr="0057322C" w:rsidRDefault="009252E0" w:rsidP="00F26BD4">
            <w:pPr>
              <w:spacing w:after="0" w:line="240" w:lineRule="auto"/>
              <w:rPr>
                <w:rFonts w:eastAsia="Times New Roman"/>
                <w:b/>
                <w:bCs/>
                <w:color w:val="000000"/>
                <w:lang w:val="en-US"/>
              </w:rPr>
            </w:pPr>
            <w:r w:rsidRPr="0057322C">
              <w:rPr>
                <w:color w:val="212121"/>
                <w:shd w:val="clear" w:color="auto" w:fill="FFFFFF"/>
                <w:lang w:val="en-US"/>
              </w:rPr>
              <w:t>Distributional transportation of gas, m</w:t>
            </w:r>
            <w:r w:rsidR="00F26BD4">
              <w:rPr>
                <w:color w:val="212121"/>
                <w:shd w:val="clear" w:color="auto" w:fill="FFFFFF"/>
                <w:lang w:val="en-US"/>
              </w:rPr>
              <w:t>ln cm</w:t>
            </w:r>
            <w:r w:rsidRPr="0057322C">
              <w:rPr>
                <w:color w:val="212121"/>
                <w:shd w:val="clear" w:color="auto" w:fill="FFFFFF"/>
                <w:lang w:val="en-US"/>
              </w:rPr>
              <w:t>s</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5 882</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8 738</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9 217</w:t>
            </w:r>
          </w:p>
        </w:tc>
        <w:tc>
          <w:tcPr>
            <w:tcW w:w="595"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105%</w:t>
            </w:r>
          </w:p>
        </w:tc>
      </w:tr>
      <w:tr w:rsidR="009252E0" w:rsidRPr="00D34214" w:rsidTr="00694332">
        <w:trPr>
          <w:trHeight w:val="227"/>
        </w:trPr>
        <w:tc>
          <w:tcPr>
            <w:tcW w:w="2522" w:type="pct"/>
            <w:hideMark/>
          </w:tcPr>
          <w:p w:rsidR="009252E0" w:rsidRPr="0057322C" w:rsidRDefault="009252E0" w:rsidP="00F26BD4">
            <w:pPr>
              <w:spacing w:after="0" w:line="240" w:lineRule="auto"/>
              <w:rPr>
                <w:rFonts w:eastAsia="Times New Roman"/>
                <w:b/>
                <w:bCs/>
                <w:color w:val="000000"/>
                <w:lang w:val="en-US"/>
              </w:rPr>
            </w:pPr>
            <w:r w:rsidRPr="0057322C">
              <w:rPr>
                <w:color w:val="212121"/>
                <w:shd w:val="clear" w:color="auto" w:fill="FFFFFF"/>
                <w:lang w:val="en-US"/>
              </w:rPr>
              <w:t>Trunk gas tra</w:t>
            </w:r>
            <w:r w:rsidR="00F26BD4">
              <w:rPr>
                <w:color w:val="212121"/>
                <w:shd w:val="clear" w:color="auto" w:fill="FFFFFF"/>
                <w:lang w:val="en-US"/>
              </w:rPr>
              <w:t>nsportation, mln cm</w:t>
            </w:r>
            <w:r w:rsidRPr="0057322C">
              <w:rPr>
                <w:color w:val="212121"/>
                <w:shd w:val="clear" w:color="auto" w:fill="FFFFFF"/>
                <w:lang w:val="en-US"/>
              </w:rPr>
              <w:t>s</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2 487</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2 495</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2 600</w:t>
            </w:r>
          </w:p>
        </w:tc>
        <w:tc>
          <w:tcPr>
            <w:tcW w:w="595"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104%</w:t>
            </w:r>
          </w:p>
        </w:tc>
      </w:tr>
      <w:tr w:rsidR="009252E0" w:rsidRPr="00D34214" w:rsidTr="00694332">
        <w:trPr>
          <w:trHeight w:val="227"/>
        </w:trPr>
        <w:tc>
          <w:tcPr>
            <w:tcW w:w="2522" w:type="pct"/>
            <w:hideMark/>
          </w:tcPr>
          <w:p w:rsidR="009252E0" w:rsidRPr="0057322C" w:rsidRDefault="00F26BD4" w:rsidP="00F26BD4">
            <w:pPr>
              <w:spacing w:after="0" w:line="240" w:lineRule="auto"/>
              <w:rPr>
                <w:rFonts w:eastAsia="Times New Roman"/>
                <w:b/>
                <w:bCs/>
                <w:color w:val="000000"/>
                <w:lang w:val="en-US"/>
              </w:rPr>
            </w:pPr>
            <w:r>
              <w:rPr>
                <w:color w:val="212121"/>
                <w:shd w:val="clear" w:color="auto" w:fill="FFFFFF"/>
                <w:lang w:val="en-US"/>
              </w:rPr>
              <w:t>Realization of natural gas, mln cm</w:t>
            </w:r>
            <w:r w:rsidR="009252E0" w:rsidRPr="0057322C">
              <w:rPr>
                <w:color w:val="212121"/>
                <w:shd w:val="clear" w:color="auto" w:fill="FFFFFF"/>
                <w:lang w:val="en-US"/>
              </w:rPr>
              <w:t>s</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10 272</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11 215</w:t>
            </w:r>
          </w:p>
        </w:tc>
        <w:tc>
          <w:tcPr>
            <w:tcW w:w="628"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11 596</w:t>
            </w:r>
          </w:p>
        </w:tc>
        <w:tc>
          <w:tcPr>
            <w:tcW w:w="595" w:type="pct"/>
            <w:vAlign w:val="center"/>
            <w:hideMark/>
          </w:tcPr>
          <w:p w:rsidR="009252E0" w:rsidRPr="0057322C" w:rsidRDefault="009252E0" w:rsidP="00F26BD4">
            <w:pPr>
              <w:spacing w:after="0" w:line="240" w:lineRule="auto"/>
              <w:jc w:val="center"/>
              <w:rPr>
                <w:rFonts w:eastAsia="Times New Roman"/>
                <w:b/>
                <w:bCs/>
                <w:color w:val="000000"/>
              </w:rPr>
            </w:pPr>
            <w:r w:rsidRPr="0057322C">
              <w:rPr>
                <w:rFonts w:eastAsia="Times New Roman"/>
                <w:b/>
                <w:bCs/>
                <w:color w:val="000000"/>
              </w:rPr>
              <w:t>103%</w:t>
            </w:r>
          </w:p>
        </w:tc>
      </w:tr>
    </w:tbl>
    <w:p w:rsidR="009252E0" w:rsidRPr="00BA0E93" w:rsidRDefault="009252E0" w:rsidP="00801097">
      <w:pPr>
        <w:spacing w:after="0" w:line="240" w:lineRule="auto"/>
        <w:ind w:firstLine="567"/>
        <w:jc w:val="both"/>
        <w:rPr>
          <w:rFonts w:ascii="Times New Roman" w:hAnsi="Times New Roman" w:cs="Times New Roman"/>
          <w:color w:val="212121"/>
          <w:sz w:val="20"/>
          <w:szCs w:val="20"/>
          <w:shd w:val="clear" w:color="auto" w:fill="FFFFFF"/>
          <w:lang w:val="en-US"/>
        </w:rPr>
      </w:pPr>
      <w:r w:rsidRPr="00BA0E93">
        <w:rPr>
          <w:rFonts w:ascii="Times New Roman" w:hAnsi="Times New Roman" w:cs="Times New Roman"/>
          <w:sz w:val="20"/>
          <w:szCs w:val="20"/>
          <w:lang w:val="en-US"/>
        </w:rPr>
        <w:t>* – i</w:t>
      </w:r>
      <w:r>
        <w:rPr>
          <w:rFonts w:ascii="Times New Roman" w:hAnsi="Times New Roman" w:cs="Times New Roman"/>
          <w:color w:val="212121"/>
          <w:sz w:val="20"/>
          <w:szCs w:val="20"/>
          <w:shd w:val="clear" w:color="auto" w:fill="FFFFFF"/>
          <w:lang w:val="en-US"/>
        </w:rPr>
        <w:t xml:space="preserve">n 2015 the volume </w:t>
      </w:r>
      <w:r w:rsidRPr="00BA0E93">
        <w:rPr>
          <w:rFonts w:ascii="Times New Roman" w:hAnsi="Times New Roman" w:cs="Times New Roman"/>
          <w:color w:val="212121"/>
          <w:sz w:val="20"/>
          <w:szCs w:val="20"/>
          <w:shd w:val="clear" w:color="auto" w:fill="FFFFFF"/>
          <w:lang w:val="en-US"/>
        </w:rPr>
        <w:t>of tra</w:t>
      </w:r>
      <w:r>
        <w:rPr>
          <w:rFonts w:ascii="Times New Roman" w:hAnsi="Times New Roman" w:cs="Times New Roman"/>
          <w:color w:val="212121"/>
          <w:sz w:val="20"/>
          <w:szCs w:val="20"/>
          <w:shd w:val="clear" w:color="auto" w:fill="FFFFFF"/>
          <w:lang w:val="en-US"/>
        </w:rPr>
        <w:t>nsportation through distributing</w:t>
      </w:r>
      <w:r w:rsidRPr="00BA0E93">
        <w:rPr>
          <w:rFonts w:ascii="Times New Roman" w:hAnsi="Times New Roman" w:cs="Times New Roman"/>
          <w:color w:val="212121"/>
          <w:sz w:val="20"/>
          <w:szCs w:val="20"/>
          <w:shd w:val="clear" w:color="auto" w:fill="FFFFFF"/>
          <w:lang w:val="en-US"/>
        </w:rPr>
        <w:t xml:space="preserve"> networks and gas sales are reflected taking into account Almaty. </w:t>
      </w:r>
    </w:p>
    <w:p w:rsidR="00130914" w:rsidRDefault="00130914" w:rsidP="00F26BD4">
      <w:pPr>
        <w:spacing w:before="360" w:after="120" w:line="240" w:lineRule="auto"/>
        <w:ind w:firstLine="567"/>
        <w:jc w:val="center"/>
        <w:rPr>
          <w:rFonts w:ascii="Times New Roman" w:hAnsi="Times New Roman" w:cs="Times New Roman"/>
          <w:b/>
          <w:color w:val="212121"/>
          <w:sz w:val="24"/>
          <w:szCs w:val="24"/>
          <w:shd w:val="clear" w:color="auto" w:fill="FFFFFF"/>
          <w:lang w:val="en-US"/>
        </w:rPr>
      </w:pPr>
    </w:p>
    <w:p w:rsidR="009252E0" w:rsidRPr="00D34214" w:rsidRDefault="009252E0" w:rsidP="00F26BD4">
      <w:pPr>
        <w:spacing w:before="360" w:after="120" w:line="240" w:lineRule="auto"/>
        <w:ind w:firstLine="567"/>
        <w:jc w:val="center"/>
        <w:rPr>
          <w:rFonts w:ascii="Times New Roman" w:hAnsi="Times New Roman" w:cs="Times New Roman"/>
          <w:b/>
          <w:sz w:val="24"/>
          <w:szCs w:val="24"/>
          <w:lang w:val="en-US"/>
        </w:rPr>
      </w:pPr>
      <w:r w:rsidRPr="00D34214">
        <w:rPr>
          <w:rFonts w:ascii="Times New Roman" w:hAnsi="Times New Roman" w:cs="Times New Roman"/>
          <w:b/>
          <w:color w:val="212121"/>
          <w:sz w:val="24"/>
          <w:szCs w:val="24"/>
          <w:shd w:val="clear" w:color="auto" w:fill="FFFFFF"/>
          <w:lang w:val="en-US"/>
        </w:rPr>
        <w:t>Gas sales volumes (m</w:t>
      </w:r>
      <w:r w:rsidR="00F26BD4">
        <w:rPr>
          <w:rFonts w:ascii="Times New Roman" w:hAnsi="Times New Roman" w:cs="Times New Roman"/>
          <w:b/>
          <w:color w:val="212121"/>
          <w:sz w:val="24"/>
          <w:szCs w:val="24"/>
          <w:shd w:val="clear" w:color="auto" w:fill="FFFFFF"/>
          <w:lang w:val="en-US"/>
        </w:rPr>
        <w:t>l</w:t>
      </w:r>
      <w:r w:rsidRPr="00D34214">
        <w:rPr>
          <w:rFonts w:ascii="Times New Roman" w:hAnsi="Times New Roman" w:cs="Times New Roman"/>
          <w:b/>
          <w:color w:val="212121"/>
          <w:sz w:val="24"/>
          <w:szCs w:val="24"/>
          <w:shd w:val="clear" w:color="auto" w:fill="FFFFFF"/>
          <w:lang w:val="en-US"/>
        </w:rPr>
        <w:t xml:space="preserve">n </w:t>
      </w:r>
      <w:r w:rsidR="00F26BD4">
        <w:rPr>
          <w:rFonts w:ascii="Times New Roman" w:hAnsi="Times New Roman" w:cs="Times New Roman"/>
          <w:b/>
          <w:color w:val="212121"/>
          <w:sz w:val="24"/>
          <w:szCs w:val="24"/>
          <w:shd w:val="clear" w:color="auto" w:fill="FFFFFF"/>
          <w:lang w:val="en-US"/>
        </w:rPr>
        <w:t>cm</w:t>
      </w:r>
      <w:r w:rsidRPr="00D34214">
        <w:rPr>
          <w:rFonts w:ascii="Times New Roman" w:hAnsi="Times New Roman" w:cs="Times New Roman"/>
          <w:b/>
          <w:color w:val="212121"/>
          <w:sz w:val="24"/>
          <w:szCs w:val="24"/>
          <w:shd w:val="clear" w:color="auto" w:fill="FFFFFF"/>
          <w:lang w:val="en-US"/>
        </w:rPr>
        <w:t>s)</w:t>
      </w:r>
    </w:p>
    <w:p w:rsidR="009252E0" w:rsidRPr="00DE51E3" w:rsidRDefault="009252E0" w:rsidP="00801097">
      <w:pPr>
        <w:spacing w:line="240" w:lineRule="auto"/>
        <w:ind w:firstLine="567"/>
        <w:jc w:val="center"/>
        <w:rPr>
          <w:rFonts w:ascii="Arial" w:eastAsia="Calibri" w:hAnsi="Arial" w:cs="Arial"/>
          <w:b/>
          <w:color w:val="FF0000"/>
        </w:rPr>
      </w:pPr>
      <w:r>
        <w:rPr>
          <w:noProof/>
          <w:lang w:eastAsia="ru-RU"/>
        </w:rPr>
        <w:drawing>
          <wp:inline distT="0" distB="0" distL="0" distR="0" wp14:anchorId="2542E00A" wp14:editId="1199AA7D">
            <wp:extent cx="5141343" cy="2225615"/>
            <wp:effectExtent l="0" t="0" r="21590" b="228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52E0" w:rsidRPr="00F26BD4" w:rsidRDefault="009252E0" w:rsidP="00F26BD4">
      <w:pPr>
        <w:pStyle w:val="HTML"/>
        <w:shd w:val="clear" w:color="auto" w:fill="FFFFFF"/>
        <w:spacing w:before="360" w:after="120"/>
        <w:ind w:firstLine="567"/>
        <w:rPr>
          <w:rFonts w:ascii="Times New Roman" w:hAnsi="Times New Roman" w:cs="Times New Roman"/>
          <w:b/>
          <w:color w:val="212121"/>
          <w:sz w:val="24"/>
          <w:szCs w:val="24"/>
        </w:rPr>
      </w:pPr>
      <w:r w:rsidRPr="0057322C">
        <w:rPr>
          <w:rFonts w:ascii="Times New Roman" w:hAnsi="Times New Roman" w:cs="Times New Roman"/>
          <w:b/>
          <w:color w:val="212121"/>
          <w:sz w:val="24"/>
          <w:szCs w:val="24"/>
          <w:lang w:val="en"/>
        </w:rPr>
        <w:t>FINANCIAL</w:t>
      </w:r>
      <w:r w:rsidRPr="0057322C">
        <w:rPr>
          <w:rFonts w:ascii="Times New Roman" w:hAnsi="Times New Roman" w:cs="Times New Roman"/>
          <w:b/>
          <w:color w:val="212121"/>
          <w:sz w:val="24"/>
          <w:szCs w:val="24"/>
        </w:rPr>
        <w:t xml:space="preserve"> </w:t>
      </w:r>
      <w:r w:rsidRPr="0057322C">
        <w:rPr>
          <w:rFonts w:ascii="Times New Roman" w:hAnsi="Times New Roman" w:cs="Times New Roman"/>
          <w:b/>
          <w:color w:val="212121"/>
          <w:sz w:val="24"/>
          <w:szCs w:val="24"/>
          <w:lang w:val="en"/>
        </w:rPr>
        <w:t>INDICATORS</w:t>
      </w:r>
      <w:r w:rsidRPr="0057322C">
        <w:rPr>
          <w:rFonts w:ascii="Times New Roman" w:hAnsi="Times New Roman" w:cs="Times New Roman"/>
          <w:b/>
          <w:color w:val="212121"/>
          <w:sz w:val="24"/>
          <w:szCs w:val="24"/>
        </w:rPr>
        <w:t xml:space="preserve">, </w:t>
      </w:r>
      <w:r w:rsidRPr="0057322C">
        <w:rPr>
          <w:rFonts w:ascii="Times New Roman" w:hAnsi="Times New Roman" w:cs="Times New Roman"/>
          <w:b/>
          <w:color w:val="212121"/>
          <w:sz w:val="24"/>
          <w:szCs w:val="24"/>
          <w:lang w:val="en"/>
        </w:rPr>
        <w:t>MLN</w:t>
      </w:r>
      <w:r w:rsidRPr="0057322C">
        <w:rPr>
          <w:rFonts w:ascii="Times New Roman" w:hAnsi="Times New Roman" w:cs="Times New Roman"/>
          <w:b/>
          <w:color w:val="212121"/>
          <w:sz w:val="24"/>
          <w:szCs w:val="24"/>
        </w:rPr>
        <w:t xml:space="preserve">. </w:t>
      </w:r>
      <w:r w:rsidRPr="0057322C">
        <w:rPr>
          <w:rFonts w:ascii="Times New Roman" w:hAnsi="Times New Roman" w:cs="Times New Roman"/>
          <w:b/>
          <w:color w:val="212121"/>
          <w:sz w:val="24"/>
          <w:szCs w:val="24"/>
          <w:lang w:val="en"/>
        </w:rPr>
        <w:t>KZT</w:t>
      </w:r>
    </w:p>
    <w:tbl>
      <w:tblPr>
        <w:tblW w:w="46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274"/>
        <w:gridCol w:w="1134"/>
        <w:gridCol w:w="1100"/>
        <w:gridCol w:w="1166"/>
      </w:tblGrid>
      <w:tr w:rsidR="009252E0" w:rsidRPr="00DE51E3" w:rsidTr="00694332">
        <w:trPr>
          <w:trHeight w:val="525"/>
        </w:trPr>
        <w:tc>
          <w:tcPr>
            <w:tcW w:w="2501" w:type="pct"/>
            <w:vAlign w:val="center"/>
            <w:hideMark/>
          </w:tcPr>
          <w:p w:rsidR="009252E0" w:rsidRPr="00DE51E3" w:rsidRDefault="009252E0" w:rsidP="00F26BD4">
            <w:pPr>
              <w:spacing w:after="0" w:line="240" w:lineRule="auto"/>
              <w:jc w:val="center"/>
              <w:rPr>
                <w:rFonts w:eastAsia="Times New Roman"/>
                <w:b/>
                <w:bCs/>
                <w:color w:val="000000"/>
              </w:rPr>
            </w:pPr>
          </w:p>
        </w:tc>
        <w:tc>
          <w:tcPr>
            <w:tcW w:w="681" w:type="pct"/>
            <w:vAlign w:val="center"/>
            <w:hideMark/>
          </w:tcPr>
          <w:p w:rsidR="009252E0" w:rsidRPr="00DF4254" w:rsidRDefault="009252E0" w:rsidP="00F26BD4">
            <w:pPr>
              <w:spacing w:after="0" w:line="240" w:lineRule="auto"/>
              <w:jc w:val="center"/>
              <w:rPr>
                <w:rFonts w:eastAsia="Times New Roman"/>
                <w:b/>
                <w:bCs/>
                <w:color w:val="000000"/>
              </w:rPr>
            </w:pPr>
            <w:r w:rsidRPr="00DF4254">
              <w:rPr>
                <w:rFonts w:eastAsia="Times New Roman"/>
                <w:b/>
                <w:bCs/>
                <w:color w:val="000000"/>
              </w:rPr>
              <w:t>2014</w:t>
            </w:r>
          </w:p>
        </w:tc>
        <w:tc>
          <w:tcPr>
            <w:tcW w:w="606" w:type="pct"/>
            <w:vAlign w:val="center"/>
            <w:hideMark/>
          </w:tcPr>
          <w:p w:rsidR="009252E0" w:rsidRPr="00DF4254" w:rsidRDefault="009252E0" w:rsidP="00F26BD4">
            <w:pPr>
              <w:spacing w:after="0" w:line="240" w:lineRule="auto"/>
              <w:jc w:val="center"/>
              <w:rPr>
                <w:rFonts w:eastAsia="Times New Roman"/>
                <w:b/>
                <w:bCs/>
                <w:color w:val="000000"/>
              </w:rPr>
            </w:pPr>
            <w:r w:rsidRPr="00DF4254">
              <w:rPr>
                <w:rFonts w:eastAsia="Times New Roman"/>
                <w:b/>
                <w:bCs/>
                <w:color w:val="000000"/>
              </w:rPr>
              <w:t>2015</w:t>
            </w:r>
            <w:r>
              <w:rPr>
                <w:rFonts w:eastAsia="Times New Roman"/>
                <w:b/>
                <w:bCs/>
                <w:color w:val="000000"/>
              </w:rPr>
              <w:t>*</w:t>
            </w:r>
          </w:p>
        </w:tc>
        <w:tc>
          <w:tcPr>
            <w:tcW w:w="588" w:type="pct"/>
            <w:vAlign w:val="center"/>
            <w:hideMark/>
          </w:tcPr>
          <w:p w:rsidR="009252E0" w:rsidRPr="00DF4254" w:rsidRDefault="009252E0" w:rsidP="00F26BD4">
            <w:pPr>
              <w:spacing w:after="0" w:line="240" w:lineRule="auto"/>
              <w:jc w:val="center"/>
              <w:rPr>
                <w:rFonts w:eastAsia="Times New Roman"/>
                <w:b/>
                <w:bCs/>
                <w:color w:val="000000"/>
              </w:rPr>
            </w:pPr>
            <w:r w:rsidRPr="00DF4254">
              <w:rPr>
                <w:rFonts w:eastAsia="Times New Roman"/>
                <w:b/>
                <w:bCs/>
                <w:color w:val="000000"/>
              </w:rPr>
              <w:t>2016</w:t>
            </w:r>
          </w:p>
        </w:tc>
        <w:tc>
          <w:tcPr>
            <w:tcW w:w="623" w:type="pct"/>
            <w:vAlign w:val="center"/>
            <w:hideMark/>
          </w:tcPr>
          <w:p w:rsidR="009252E0" w:rsidRPr="00DF4254" w:rsidRDefault="009252E0" w:rsidP="00F26BD4">
            <w:pPr>
              <w:spacing w:after="0" w:line="240" w:lineRule="auto"/>
              <w:jc w:val="center"/>
              <w:rPr>
                <w:rFonts w:eastAsia="Times New Roman"/>
                <w:b/>
                <w:bCs/>
                <w:color w:val="000000"/>
              </w:rPr>
            </w:pPr>
            <w:r>
              <w:rPr>
                <w:rFonts w:eastAsia="Times New Roman"/>
                <w:b/>
                <w:bCs/>
                <w:color w:val="000000"/>
                <w:lang w:val="en-US"/>
              </w:rPr>
              <w:t>in</w:t>
            </w:r>
            <w:r w:rsidRPr="00DF4254">
              <w:rPr>
                <w:rFonts w:eastAsia="Times New Roman"/>
                <w:b/>
                <w:bCs/>
                <w:color w:val="000000"/>
              </w:rPr>
              <w:t xml:space="preserve"> % </w:t>
            </w:r>
            <w:r>
              <w:rPr>
                <w:rFonts w:eastAsia="Times New Roman"/>
                <w:b/>
                <w:bCs/>
                <w:color w:val="000000"/>
                <w:lang w:val="en-US"/>
              </w:rPr>
              <w:t>by</w:t>
            </w:r>
            <w:r w:rsidRPr="00DF4254">
              <w:rPr>
                <w:rFonts w:eastAsia="Times New Roman"/>
                <w:b/>
                <w:bCs/>
                <w:color w:val="000000"/>
              </w:rPr>
              <w:t xml:space="preserve"> 2015</w:t>
            </w:r>
          </w:p>
        </w:tc>
      </w:tr>
      <w:tr w:rsidR="009252E0" w:rsidRPr="0014395B" w:rsidTr="00694332">
        <w:trPr>
          <w:trHeight w:val="396"/>
        </w:trPr>
        <w:tc>
          <w:tcPr>
            <w:tcW w:w="2501" w:type="pct"/>
            <w:vAlign w:val="center"/>
            <w:hideMark/>
          </w:tcPr>
          <w:p w:rsidR="009252E0" w:rsidRPr="00E82D7D" w:rsidRDefault="009252E0" w:rsidP="00F26BD4">
            <w:pPr>
              <w:pStyle w:val="HTML"/>
              <w:shd w:val="clear" w:color="auto" w:fill="FFFFFF"/>
              <w:rPr>
                <w:rFonts w:ascii="inherit" w:hAnsi="inherit"/>
                <w:color w:val="212121"/>
                <w:lang w:val="en"/>
              </w:rPr>
            </w:pPr>
            <w:r>
              <w:rPr>
                <w:rFonts w:ascii="inherit" w:hAnsi="inherit"/>
                <w:color w:val="212121"/>
                <w:lang w:val="en"/>
              </w:rPr>
              <w:t>Revenue from sales of products and services</w:t>
            </w:r>
          </w:p>
        </w:tc>
        <w:tc>
          <w:tcPr>
            <w:tcW w:w="681"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140 042</w:t>
            </w:r>
          </w:p>
        </w:tc>
        <w:tc>
          <w:tcPr>
            <w:tcW w:w="606"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162 245</w:t>
            </w:r>
          </w:p>
        </w:tc>
        <w:tc>
          <w:tcPr>
            <w:tcW w:w="588"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195 324</w:t>
            </w:r>
          </w:p>
        </w:tc>
        <w:tc>
          <w:tcPr>
            <w:tcW w:w="623"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120%</w:t>
            </w:r>
          </w:p>
        </w:tc>
      </w:tr>
      <w:tr w:rsidR="009252E0" w:rsidRPr="0014395B" w:rsidTr="00694332">
        <w:trPr>
          <w:trHeight w:val="173"/>
        </w:trPr>
        <w:tc>
          <w:tcPr>
            <w:tcW w:w="2501" w:type="pct"/>
            <w:vAlign w:val="center"/>
            <w:hideMark/>
          </w:tcPr>
          <w:p w:rsidR="009252E0" w:rsidRPr="00E82D7D" w:rsidRDefault="009252E0" w:rsidP="00F26BD4">
            <w:pPr>
              <w:pStyle w:val="HTML"/>
              <w:shd w:val="clear" w:color="auto" w:fill="FFFFFF"/>
              <w:rPr>
                <w:rFonts w:ascii="inherit" w:hAnsi="inherit"/>
                <w:color w:val="212121"/>
                <w:lang w:val="en"/>
              </w:rPr>
            </w:pPr>
            <w:r>
              <w:rPr>
                <w:rFonts w:ascii="inherit" w:hAnsi="inherit"/>
                <w:color w:val="212121"/>
                <w:lang w:val="en"/>
              </w:rPr>
              <w:t>Gross profit</w:t>
            </w:r>
          </w:p>
        </w:tc>
        <w:tc>
          <w:tcPr>
            <w:tcW w:w="681"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8 773</w:t>
            </w:r>
          </w:p>
        </w:tc>
        <w:tc>
          <w:tcPr>
            <w:tcW w:w="606"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1 814</w:t>
            </w:r>
          </w:p>
        </w:tc>
        <w:tc>
          <w:tcPr>
            <w:tcW w:w="588"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20 967</w:t>
            </w:r>
          </w:p>
        </w:tc>
        <w:tc>
          <w:tcPr>
            <w:tcW w:w="623" w:type="pct"/>
            <w:vAlign w:val="center"/>
            <w:hideMark/>
          </w:tcPr>
          <w:p w:rsidR="009252E0" w:rsidRPr="0014395B" w:rsidRDefault="009252E0" w:rsidP="00F26BD4">
            <w:pPr>
              <w:spacing w:after="0" w:line="240" w:lineRule="auto"/>
              <w:jc w:val="center"/>
              <w:rPr>
                <w:rFonts w:eastAsia="Times New Roman"/>
                <w:b/>
                <w:bCs/>
                <w:color w:val="000000"/>
              </w:rPr>
            </w:pPr>
            <w:r w:rsidRPr="0014395B">
              <w:rPr>
                <w:rFonts w:eastAsia="Times New Roman"/>
                <w:b/>
                <w:bCs/>
                <w:color w:val="000000"/>
              </w:rPr>
              <w:t>1156%</w:t>
            </w:r>
          </w:p>
        </w:tc>
      </w:tr>
      <w:tr w:rsidR="009252E0" w:rsidRPr="0014395B" w:rsidTr="00694332">
        <w:trPr>
          <w:trHeight w:val="315"/>
        </w:trPr>
        <w:tc>
          <w:tcPr>
            <w:tcW w:w="2501" w:type="pct"/>
            <w:vAlign w:val="center"/>
            <w:hideMark/>
          </w:tcPr>
          <w:p w:rsidR="009252E0" w:rsidRPr="00E82D7D" w:rsidRDefault="009252E0" w:rsidP="00F26BD4">
            <w:pPr>
              <w:pStyle w:val="HTML"/>
              <w:shd w:val="clear" w:color="auto" w:fill="FFFFFF"/>
              <w:rPr>
                <w:rFonts w:ascii="inherit" w:hAnsi="inherit"/>
                <w:color w:val="212121"/>
              </w:rPr>
            </w:pPr>
            <w:r>
              <w:rPr>
                <w:rFonts w:ascii="inherit" w:hAnsi="inherit"/>
                <w:color w:val="212121"/>
                <w:lang w:val="en"/>
              </w:rPr>
              <w:t>Net profit</w:t>
            </w:r>
          </w:p>
        </w:tc>
        <w:tc>
          <w:tcPr>
            <w:tcW w:w="681" w:type="pct"/>
            <w:vAlign w:val="center"/>
            <w:hideMark/>
          </w:tcPr>
          <w:p w:rsidR="009252E0" w:rsidRPr="00E42875" w:rsidRDefault="009252E0" w:rsidP="00F26BD4">
            <w:pPr>
              <w:spacing w:after="0" w:line="240" w:lineRule="auto"/>
              <w:jc w:val="center"/>
              <w:rPr>
                <w:rFonts w:eastAsia="Times New Roman"/>
                <w:b/>
                <w:bCs/>
                <w:color w:val="000000"/>
              </w:rPr>
            </w:pPr>
            <w:r w:rsidRPr="00E42875">
              <w:rPr>
                <w:rFonts w:eastAsia="Times New Roman"/>
                <w:b/>
                <w:bCs/>
                <w:color w:val="000000"/>
              </w:rPr>
              <w:t>1 786</w:t>
            </w:r>
          </w:p>
        </w:tc>
        <w:tc>
          <w:tcPr>
            <w:tcW w:w="606" w:type="pct"/>
            <w:vAlign w:val="center"/>
            <w:hideMark/>
          </w:tcPr>
          <w:p w:rsidR="009252E0" w:rsidRPr="00E42875" w:rsidRDefault="009252E0" w:rsidP="00F26BD4">
            <w:pPr>
              <w:spacing w:after="0" w:line="240" w:lineRule="auto"/>
              <w:jc w:val="center"/>
              <w:rPr>
                <w:rFonts w:eastAsia="Times New Roman"/>
                <w:b/>
                <w:bCs/>
                <w:color w:val="000000"/>
              </w:rPr>
            </w:pPr>
            <w:r w:rsidRPr="00E42875">
              <w:rPr>
                <w:rFonts w:eastAsia="Times New Roman"/>
                <w:b/>
                <w:bCs/>
                <w:color w:val="000000"/>
              </w:rPr>
              <w:t>-12 104</w:t>
            </w:r>
          </w:p>
        </w:tc>
        <w:tc>
          <w:tcPr>
            <w:tcW w:w="588" w:type="pct"/>
            <w:vAlign w:val="center"/>
            <w:hideMark/>
          </w:tcPr>
          <w:p w:rsidR="009252E0" w:rsidRPr="00E42875" w:rsidRDefault="009252E0" w:rsidP="00F26BD4">
            <w:pPr>
              <w:spacing w:after="0" w:line="240" w:lineRule="auto"/>
              <w:jc w:val="center"/>
              <w:rPr>
                <w:rFonts w:eastAsia="Times New Roman"/>
                <w:b/>
                <w:bCs/>
                <w:color w:val="000000"/>
              </w:rPr>
            </w:pPr>
            <w:r w:rsidRPr="00E42875">
              <w:rPr>
                <w:rFonts w:eastAsia="Times New Roman"/>
                <w:b/>
                <w:bCs/>
                <w:color w:val="000000"/>
              </w:rPr>
              <w:t>10 350</w:t>
            </w:r>
          </w:p>
        </w:tc>
        <w:tc>
          <w:tcPr>
            <w:tcW w:w="623" w:type="pct"/>
            <w:vAlign w:val="center"/>
            <w:hideMark/>
          </w:tcPr>
          <w:p w:rsidR="009252E0" w:rsidRPr="0014395B" w:rsidRDefault="009252E0" w:rsidP="00F26BD4">
            <w:pPr>
              <w:spacing w:after="0" w:line="240" w:lineRule="auto"/>
              <w:jc w:val="center"/>
              <w:rPr>
                <w:rFonts w:eastAsia="Times New Roman"/>
                <w:b/>
                <w:bCs/>
                <w:color w:val="000000"/>
              </w:rPr>
            </w:pPr>
            <w:r>
              <w:rPr>
                <w:rFonts w:eastAsia="Times New Roman"/>
                <w:b/>
                <w:bCs/>
                <w:color w:val="000000"/>
              </w:rPr>
              <w:t>217</w:t>
            </w:r>
            <w:r w:rsidRPr="0014395B">
              <w:rPr>
                <w:rFonts w:eastAsia="Times New Roman"/>
                <w:b/>
                <w:bCs/>
                <w:color w:val="000000"/>
              </w:rPr>
              <w:t>%</w:t>
            </w:r>
          </w:p>
        </w:tc>
      </w:tr>
    </w:tbl>
    <w:p w:rsidR="009252E0" w:rsidRPr="00F73D11" w:rsidRDefault="009252E0" w:rsidP="00801097">
      <w:pPr>
        <w:spacing w:after="0" w:line="240" w:lineRule="auto"/>
        <w:ind w:firstLine="567"/>
        <w:jc w:val="both"/>
        <w:rPr>
          <w:rFonts w:ascii="Times New Roman" w:hAnsi="Times New Roman" w:cs="Times New Roman"/>
          <w:color w:val="FF0000"/>
          <w:sz w:val="20"/>
          <w:szCs w:val="24"/>
          <w:lang w:val="en-US"/>
        </w:rPr>
      </w:pPr>
      <w:r w:rsidRPr="00F73D11">
        <w:rPr>
          <w:rFonts w:ascii="Times New Roman" w:hAnsi="Times New Roman" w:cs="Times New Roman"/>
          <w:sz w:val="20"/>
          <w:szCs w:val="24"/>
          <w:lang w:val="en-US"/>
        </w:rPr>
        <w:t xml:space="preserve">* – </w:t>
      </w:r>
      <w:r w:rsidRPr="00F73D11">
        <w:rPr>
          <w:rFonts w:ascii="Times New Roman" w:hAnsi="Times New Roman" w:cs="Times New Roman"/>
          <w:color w:val="212121"/>
          <w:sz w:val="20"/>
          <w:szCs w:val="24"/>
          <w:shd w:val="clear" w:color="auto" w:fill="FFFFFF"/>
          <w:lang w:val="en-US"/>
        </w:rPr>
        <w:t>in 2015 the financial indicators are reflected taking into account Almaty.</w:t>
      </w:r>
    </w:p>
    <w:p w:rsidR="009252E0" w:rsidRPr="00A3101E" w:rsidRDefault="00A3101E" w:rsidP="00A3101E">
      <w:pPr>
        <w:spacing w:before="360" w:after="120" w:line="240" w:lineRule="auto"/>
        <w:jc w:val="both"/>
        <w:rPr>
          <w:rFonts w:ascii="Times New Roman" w:hAnsi="Times New Roman" w:cs="Times New Roman"/>
          <w:b/>
          <w:color w:val="212121"/>
          <w:sz w:val="24"/>
          <w:szCs w:val="24"/>
          <w:shd w:val="clear" w:color="auto" w:fill="FFFFFF"/>
          <w:lang w:val="en-US"/>
        </w:rPr>
      </w:pPr>
      <w:r w:rsidRPr="00A3101E">
        <w:rPr>
          <w:rFonts w:ascii="Times New Roman" w:hAnsi="Times New Roman" w:cs="Times New Roman"/>
          <w:b/>
          <w:color w:val="212121"/>
          <w:sz w:val="24"/>
          <w:szCs w:val="24"/>
          <w:lang w:val="en"/>
        </w:rPr>
        <w:t>"</w:t>
      </w:r>
      <w:r w:rsidR="009252E0" w:rsidRPr="00A3101E">
        <w:rPr>
          <w:rFonts w:ascii="Times New Roman" w:hAnsi="Times New Roman" w:cs="Times New Roman"/>
          <w:b/>
          <w:color w:val="212121"/>
          <w:sz w:val="24"/>
          <w:szCs w:val="24"/>
          <w:shd w:val="clear" w:color="auto" w:fill="FFFFFF"/>
          <w:lang w:val="en-US"/>
        </w:rPr>
        <w:t>Amangeldy Gas</w:t>
      </w:r>
      <w:r w:rsidRPr="00A3101E">
        <w:rPr>
          <w:rFonts w:ascii="Times New Roman" w:hAnsi="Times New Roman" w:cs="Times New Roman"/>
          <w:b/>
          <w:color w:val="212121"/>
          <w:sz w:val="24"/>
          <w:szCs w:val="24"/>
          <w:lang w:val="en"/>
        </w:rPr>
        <w:t>"</w:t>
      </w:r>
      <w:r w:rsidR="009252E0" w:rsidRPr="00A3101E">
        <w:rPr>
          <w:rFonts w:ascii="Times New Roman" w:hAnsi="Times New Roman" w:cs="Times New Roman"/>
          <w:b/>
          <w:color w:val="212121"/>
          <w:sz w:val="24"/>
          <w:szCs w:val="24"/>
          <w:shd w:val="clear" w:color="auto" w:fill="FFFFFF"/>
          <w:lang w:val="en-US"/>
        </w:rPr>
        <w:t xml:space="preserve"> LLP </w:t>
      </w:r>
    </w:p>
    <w:p w:rsidR="009252E0" w:rsidRPr="00D34214" w:rsidRDefault="009252E0" w:rsidP="00801097">
      <w:pPr>
        <w:spacing w:after="0" w:line="240" w:lineRule="auto"/>
        <w:ind w:firstLine="567"/>
        <w:jc w:val="both"/>
        <w:rPr>
          <w:rFonts w:ascii="Times New Roman" w:hAnsi="Times New Roman" w:cs="Times New Roman"/>
          <w:color w:val="212121"/>
          <w:sz w:val="24"/>
          <w:szCs w:val="24"/>
          <w:shd w:val="clear" w:color="auto" w:fill="FFFFFF"/>
          <w:lang w:val="en-US"/>
        </w:rPr>
      </w:pPr>
      <w:r w:rsidRPr="00D34214">
        <w:rPr>
          <w:rFonts w:ascii="Times New Roman" w:hAnsi="Times New Roman" w:cs="Times New Roman"/>
          <w:color w:val="212121"/>
          <w:sz w:val="24"/>
          <w:szCs w:val="24"/>
          <w:shd w:val="clear" w:color="auto" w:fill="FFFFFF"/>
          <w:lang w:val="en-US"/>
        </w:rPr>
        <w:t xml:space="preserve">The main activities of "Amangeldy Gas" </w:t>
      </w:r>
      <w:r w:rsidR="00F26BD4" w:rsidRPr="00D34214">
        <w:rPr>
          <w:rFonts w:ascii="Times New Roman" w:hAnsi="Times New Roman" w:cs="Times New Roman"/>
          <w:color w:val="212121"/>
          <w:sz w:val="24"/>
          <w:szCs w:val="24"/>
          <w:shd w:val="clear" w:color="auto" w:fill="FFFFFF"/>
          <w:lang w:val="en-US"/>
        </w:rPr>
        <w:t xml:space="preserve">LLP </w:t>
      </w:r>
      <w:r w:rsidRPr="00D34214">
        <w:rPr>
          <w:rFonts w:ascii="Times New Roman" w:hAnsi="Times New Roman" w:cs="Times New Roman"/>
          <w:color w:val="212121"/>
          <w:sz w:val="24"/>
          <w:szCs w:val="24"/>
          <w:shd w:val="clear" w:color="auto" w:fill="FFFFFF"/>
          <w:lang w:val="en-US"/>
        </w:rPr>
        <w:t xml:space="preserve">are the production of gas and gas condensate. </w:t>
      </w:r>
    </w:p>
    <w:p w:rsidR="009252E0" w:rsidRPr="00D34214" w:rsidRDefault="009252E0" w:rsidP="00F26BD4">
      <w:pPr>
        <w:spacing w:before="360" w:after="120" w:line="240" w:lineRule="auto"/>
        <w:ind w:firstLine="567"/>
        <w:jc w:val="both"/>
        <w:rPr>
          <w:rFonts w:ascii="Times New Roman" w:hAnsi="Times New Roman" w:cs="Times New Roman"/>
          <w:b/>
          <w:sz w:val="24"/>
          <w:szCs w:val="24"/>
          <w:lang w:val="en-US"/>
        </w:rPr>
      </w:pPr>
      <w:r w:rsidRPr="00D34214">
        <w:rPr>
          <w:rFonts w:ascii="Times New Roman" w:hAnsi="Times New Roman" w:cs="Times New Roman"/>
          <w:b/>
          <w:color w:val="212121"/>
          <w:sz w:val="24"/>
          <w:szCs w:val="24"/>
          <w:shd w:val="clear" w:color="auto" w:fill="FFFFFF"/>
          <w:lang w:val="en-US"/>
        </w:rPr>
        <w:t>PRODUCTION INDICATORS</w:t>
      </w:r>
    </w:p>
    <w:tbl>
      <w:tblPr>
        <w:tblW w:w="468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1476"/>
        <w:gridCol w:w="1476"/>
        <w:gridCol w:w="1476"/>
        <w:gridCol w:w="1219"/>
      </w:tblGrid>
      <w:tr w:rsidR="009252E0" w:rsidRPr="00D34214" w:rsidTr="00BB5C4C">
        <w:trPr>
          <w:trHeight w:val="585"/>
        </w:trPr>
        <w:tc>
          <w:tcPr>
            <w:tcW w:w="2027" w:type="pct"/>
            <w:vAlign w:val="center"/>
            <w:hideMark/>
          </w:tcPr>
          <w:p w:rsidR="009252E0" w:rsidRPr="00F73D11" w:rsidRDefault="009252E0" w:rsidP="00F26BD4">
            <w:pPr>
              <w:spacing w:after="0" w:line="240" w:lineRule="auto"/>
              <w:rPr>
                <w:rFonts w:eastAsia="Times New Roman"/>
                <w:b/>
                <w:bCs/>
                <w:color w:val="000000"/>
              </w:rPr>
            </w:pP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2014</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2015</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2016</w:t>
            </w:r>
          </w:p>
        </w:tc>
        <w:tc>
          <w:tcPr>
            <w:tcW w:w="643"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lang w:val="en-US"/>
              </w:rPr>
              <w:t>in</w:t>
            </w:r>
            <w:r w:rsidRPr="00F73D11">
              <w:rPr>
                <w:rFonts w:eastAsia="Times New Roman"/>
                <w:b/>
                <w:bCs/>
                <w:color w:val="000000"/>
              </w:rPr>
              <w:t xml:space="preserve"> % </w:t>
            </w:r>
            <w:r w:rsidRPr="00F73D11">
              <w:rPr>
                <w:rFonts w:eastAsia="Times New Roman"/>
                <w:b/>
                <w:bCs/>
                <w:color w:val="000000"/>
                <w:lang w:val="en-US"/>
              </w:rPr>
              <w:t>by</w:t>
            </w:r>
            <w:r w:rsidRPr="00F73D11">
              <w:rPr>
                <w:rFonts w:eastAsia="Times New Roman"/>
                <w:b/>
                <w:bCs/>
                <w:color w:val="000000"/>
              </w:rPr>
              <w:t xml:space="preserve"> 2015</w:t>
            </w:r>
          </w:p>
        </w:tc>
      </w:tr>
      <w:tr w:rsidR="009252E0" w:rsidRPr="00D34214" w:rsidTr="00BB5C4C">
        <w:trPr>
          <w:trHeight w:val="315"/>
        </w:trPr>
        <w:tc>
          <w:tcPr>
            <w:tcW w:w="2027" w:type="pct"/>
            <w:vAlign w:val="center"/>
            <w:hideMark/>
          </w:tcPr>
          <w:p w:rsidR="009252E0" w:rsidRPr="00F73D11" w:rsidRDefault="009252E0" w:rsidP="00F26BD4">
            <w:pPr>
              <w:pStyle w:val="HTML"/>
              <w:shd w:val="clear" w:color="auto" w:fill="FFFFFF"/>
              <w:rPr>
                <w:rFonts w:ascii="Times New Roman" w:hAnsi="Times New Roman" w:cs="Times New Roman"/>
                <w:color w:val="212121"/>
                <w:sz w:val="22"/>
                <w:szCs w:val="24"/>
                <w:lang w:val="en"/>
              </w:rPr>
            </w:pPr>
            <w:r w:rsidRPr="00F73D11">
              <w:rPr>
                <w:rFonts w:ascii="Times New Roman" w:hAnsi="Times New Roman" w:cs="Times New Roman"/>
                <w:color w:val="212121"/>
                <w:sz w:val="22"/>
                <w:szCs w:val="24"/>
                <w:lang w:val="en"/>
              </w:rPr>
              <w:t>Gas production, million cubic meters.</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328</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301</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327</w:t>
            </w:r>
          </w:p>
        </w:tc>
        <w:tc>
          <w:tcPr>
            <w:tcW w:w="643"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109%</w:t>
            </w:r>
          </w:p>
        </w:tc>
      </w:tr>
      <w:tr w:rsidR="009252E0" w:rsidRPr="00D34214" w:rsidTr="00BB5C4C">
        <w:trPr>
          <w:trHeight w:val="337"/>
        </w:trPr>
        <w:tc>
          <w:tcPr>
            <w:tcW w:w="2027" w:type="pct"/>
            <w:vAlign w:val="center"/>
            <w:hideMark/>
          </w:tcPr>
          <w:p w:rsidR="009252E0" w:rsidRPr="00F73D11" w:rsidRDefault="009252E0" w:rsidP="00F26BD4">
            <w:pPr>
              <w:pStyle w:val="HTML"/>
              <w:shd w:val="clear" w:color="auto" w:fill="FFFFFF"/>
              <w:rPr>
                <w:rFonts w:ascii="Times New Roman" w:hAnsi="Times New Roman" w:cs="Times New Roman"/>
                <w:color w:val="212121"/>
                <w:sz w:val="22"/>
                <w:szCs w:val="24"/>
                <w:lang w:val="en-US"/>
              </w:rPr>
            </w:pPr>
            <w:r w:rsidRPr="00F73D11">
              <w:rPr>
                <w:rFonts w:ascii="Times New Roman" w:hAnsi="Times New Roman" w:cs="Times New Roman"/>
                <w:color w:val="212121"/>
                <w:sz w:val="22"/>
                <w:szCs w:val="24"/>
                <w:lang w:val="en"/>
              </w:rPr>
              <w:t>Extraction of gas condensate, tons</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21</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19</w:t>
            </w:r>
          </w:p>
        </w:tc>
        <w:tc>
          <w:tcPr>
            <w:tcW w:w="777"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21</w:t>
            </w:r>
          </w:p>
        </w:tc>
        <w:tc>
          <w:tcPr>
            <w:tcW w:w="643" w:type="pct"/>
            <w:vAlign w:val="center"/>
            <w:hideMark/>
          </w:tcPr>
          <w:p w:rsidR="009252E0" w:rsidRPr="00F73D11" w:rsidRDefault="009252E0" w:rsidP="00F26BD4">
            <w:pPr>
              <w:spacing w:after="0" w:line="240" w:lineRule="auto"/>
              <w:jc w:val="center"/>
              <w:rPr>
                <w:rFonts w:eastAsia="Times New Roman"/>
                <w:b/>
                <w:bCs/>
                <w:color w:val="000000"/>
              </w:rPr>
            </w:pPr>
            <w:r w:rsidRPr="00F73D11">
              <w:rPr>
                <w:rFonts w:eastAsia="Times New Roman"/>
                <w:b/>
                <w:bCs/>
                <w:color w:val="000000"/>
              </w:rPr>
              <w:t>112%</w:t>
            </w:r>
          </w:p>
        </w:tc>
      </w:tr>
    </w:tbl>
    <w:p w:rsidR="009252E0" w:rsidRPr="00D34214" w:rsidRDefault="009252E0" w:rsidP="00801097">
      <w:pPr>
        <w:tabs>
          <w:tab w:val="left" w:pos="0"/>
        </w:tabs>
        <w:spacing w:after="0" w:line="240" w:lineRule="auto"/>
        <w:ind w:firstLine="567"/>
        <w:jc w:val="both"/>
        <w:rPr>
          <w:rFonts w:ascii="Times New Roman" w:eastAsia="Arial Unicode MS" w:hAnsi="Times New Roman" w:cs="Times New Roman"/>
          <w:sz w:val="24"/>
          <w:szCs w:val="24"/>
          <w:lang w:val="en-US"/>
        </w:rPr>
      </w:pPr>
    </w:p>
    <w:p w:rsidR="009252E0" w:rsidRPr="00D34214" w:rsidRDefault="009252E0" w:rsidP="00801097">
      <w:pPr>
        <w:pStyle w:val="HTML"/>
        <w:shd w:val="clear" w:color="auto" w:fill="FFFFFF"/>
        <w:tabs>
          <w:tab w:val="clear" w:pos="916"/>
          <w:tab w:val="left" w:pos="709"/>
        </w:tabs>
        <w:ind w:firstLine="567"/>
        <w:jc w:val="both"/>
        <w:rPr>
          <w:rFonts w:ascii="Times New Roman" w:hAnsi="Times New Roman" w:cs="Times New Roman"/>
          <w:color w:val="212121"/>
          <w:sz w:val="24"/>
          <w:szCs w:val="24"/>
          <w:lang w:val="en-US"/>
        </w:rPr>
      </w:pPr>
      <w:r w:rsidRPr="00D34214">
        <w:rPr>
          <w:rFonts w:ascii="Times New Roman" w:eastAsia="Arial Unicode MS" w:hAnsi="Times New Roman" w:cs="Times New Roman"/>
          <w:sz w:val="24"/>
          <w:szCs w:val="24"/>
          <w:lang w:val="en-US"/>
        </w:rPr>
        <w:tab/>
      </w:r>
      <w:r w:rsidRPr="00D34214">
        <w:rPr>
          <w:rFonts w:ascii="Times New Roman" w:hAnsi="Times New Roman" w:cs="Times New Roman"/>
          <w:color w:val="212121"/>
          <w:sz w:val="24"/>
          <w:szCs w:val="24"/>
          <w:lang w:val="en"/>
        </w:rPr>
        <w:t>In 2016 the implementation of the production program in terms of gas production and gas condensate amounted to 109% and 112% respectively.</w:t>
      </w:r>
    </w:p>
    <w:p w:rsidR="009252E0" w:rsidRPr="00D34214" w:rsidRDefault="009252E0" w:rsidP="00A3101E">
      <w:pPr>
        <w:pStyle w:val="HTML"/>
        <w:shd w:val="clear" w:color="auto" w:fill="FFFFFF"/>
        <w:spacing w:before="360" w:after="120"/>
        <w:ind w:firstLine="567"/>
        <w:rPr>
          <w:rFonts w:ascii="Times New Roman" w:hAnsi="Times New Roman" w:cs="Times New Roman"/>
          <w:b/>
          <w:color w:val="212121"/>
          <w:sz w:val="24"/>
          <w:szCs w:val="24"/>
        </w:rPr>
      </w:pPr>
      <w:r w:rsidRPr="00D34214">
        <w:rPr>
          <w:rFonts w:ascii="Times New Roman" w:hAnsi="Times New Roman" w:cs="Times New Roman"/>
          <w:b/>
          <w:color w:val="212121"/>
          <w:sz w:val="24"/>
          <w:szCs w:val="24"/>
          <w:lang w:val="en"/>
        </w:rPr>
        <w:t>FINANCIAL</w:t>
      </w:r>
      <w:r w:rsidRPr="00D34214">
        <w:rPr>
          <w:rFonts w:ascii="Times New Roman" w:hAnsi="Times New Roman" w:cs="Times New Roman"/>
          <w:b/>
          <w:color w:val="212121"/>
          <w:sz w:val="24"/>
          <w:szCs w:val="24"/>
        </w:rPr>
        <w:t xml:space="preserve"> </w:t>
      </w:r>
      <w:r w:rsidRPr="00D34214">
        <w:rPr>
          <w:rFonts w:ascii="Times New Roman" w:hAnsi="Times New Roman" w:cs="Times New Roman"/>
          <w:b/>
          <w:color w:val="212121"/>
          <w:sz w:val="24"/>
          <w:szCs w:val="24"/>
          <w:lang w:val="en"/>
        </w:rPr>
        <w:t>INDICATORS</w:t>
      </w:r>
      <w:r w:rsidRPr="00D34214">
        <w:rPr>
          <w:rFonts w:ascii="Times New Roman" w:hAnsi="Times New Roman" w:cs="Times New Roman"/>
          <w:b/>
          <w:color w:val="212121"/>
          <w:sz w:val="24"/>
          <w:szCs w:val="24"/>
        </w:rPr>
        <w:t xml:space="preserve">, </w:t>
      </w:r>
      <w:r>
        <w:rPr>
          <w:rFonts w:ascii="Times New Roman" w:hAnsi="Times New Roman" w:cs="Times New Roman"/>
          <w:b/>
          <w:color w:val="212121"/>
          <w:sz w:val="24"/>
          <w:szCs w:val="24"/>
          <w:lang w:val="en-US"/>
        </w:rPr>
        <w:t xml:space="preserve">MLN. </w:t>
      </w:r>
      <w:r w:rsidRPr="00D34214">
        <w:rPr>
          <w:rFonts w:ascii="Times New Roman" w:hAnsi="Times New Roman" w:cs="Times New Roman"/>
          <w:b/>
          <w:color w:val="212121"/>
          <w:sz w:val="24"/>
          <w:szCs w:val="24"/>
          <w:lang w:val="en"/>
        </w:rPr>
        <w:t>KZT</w:t>
      </w:r>
      <w:r>
        <w:rPr>
          <w:rFonts w:ascii="Times New Roman" w:hAnsi="Times New Roman" w:cs="Times New Roman"/>
          <w:b/>
          <w:color w:val="212121"/>
          <w:sz w:val="24"/>
          <w:szCs w:val="24"/>
          <w:lang w:val="en"/>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476"/>
        <w:gridCol w:w="1474"/>
        <w:gridCol w:w="1474"/>
        <w:gridCol w:w="1363"/>
      </w:tblGrid>
      <w:tr w:rsidR="009252E0" w:rsidRPr="00D34214" w:rsidTr="00BB5C4C">
        <w:trPr>
          <w:trHeight w:val="585"/>
        </w:trPr>
        <w:tc>
          <w:tcPr>
            <w:tcW w:w="2083" w:type="pct"/>
            <w:vAlign w:val="center"/>
            <w:hideMark/>
          </w:tcPr>
          <w:p w:rsidR="009252E0" w:rsidRPr="00F73D11" w:rsidRDefault="009252E0" w:rsidP="00A3101E">
            <w:pPr>
              <w:spacing w:after="0" w:line="240" w:lineRule="auto"/>
              <w:jc w:val="center"/>
              <w:rPr>
                <w:rFonts w:eastAsia="Times New Roman"/>
                <w:b/>
                <w:bCs/>
                <w:color w:val="000000"/>
              </w:rPr>
            </w:pPr>
          </w:p>
        </w:tc>
        <w:tc>
          <w:tcPr>
            <w:tcW w:w="744"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2014</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2015</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2016</w:t>
            </w:r>
          </w:p>
        </w:tc>
        <w:tc>
          <w:tcPr>
            <w:tcW w:w="688"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lang w:val="en-US"/>
              </w:rPr>
              <w:t>in</w:t>
            </w:r>
            <w:r w:rsidRPr="00F73D11">
              <w:rPr>
                <w:rFonts w:eastAsia="Times New Roman"/>
                <w:b/>
                <w:bCs/>
                <w:color w:val="000000"/>
              </w:rPr>
              <w:t xml:space="preserve"> % </w:t>
            </w:r>
            <w:r w:rsidRPr="00F73D11">
              <w:rPr>
                <w:rFonts w:eastAsia="Times New Roman"/>
                <w:b/>
                <w:bCs/>
                <w:color w:val="000000"/>
                <w:lang w:val="en-US"/>
              </w:rPr>
              <w:t>by</w:t>
            </w:r>
            <w:r w:rsidRPr="00F73D11">
              <w:rPr>
                <w:rFonts w:eastAsia="Times New Roman"/>
                <w:b/>
                <w:bCs/>
                <w:color w:val="000000"/>
              </w:rPr>
              <w:t xml:space="preserve"> 2015</w:t>
            </w:r>
          </w:p>
        </w:tc>
      </w:tr>
      <w:tr w:rsidR="009252E0" w:rsidRPr="00D34214" w:rsidTr="00BB5C4C">
        <w:trPr>
          <w:trHeight w:val="630"/>
        </w:trPr>
        <w:tc>
          <w:tcPr>
            <w:tcW w:w="2083" w:type="pct"/>
            <w:vAlign w:val="center"/>
            <w:hideMark/>
          </w:tcPr>
          <w:p w:rsidR="009252E0" w:rsidRPr="00A3101E" w:rsidRDefault="009252E0" w:rsidP="00A3101E">
            <w:pPr>
              <w:spacing w:after="0" w:line="240" w:lineRule="auto"/>
              <w:rPr>
                <w:rFonts w:ascii="Times New Roman" w:eastAsia="Times New Roman" w:hAnsi="Times New Roman" w:cs="Times New Roman"/>
                <w:bCs/>
                <w:color w:val="000000"/>
                <w:lang w:val="en-US"/>
              </w:rPr>
            </w:pPr>
            <w:r w:rsidRPr="00A3101E">
              <w:rPr>
                <w:rFonts w:ascii="Times New Roman" w:eastAsia="Times New Roman" w:hAnsi="Times New Roman" w:cs="Times New Roman"/>
                <w:bCs/>
                <w:color w:val="000000"/>
                <w:lang w:val="en-US"/>
              </w:rPr>
              <w:t>Revenue from sales of products and services</w:t>
            </w:r>
          </w:p>
        </w:tc>
        <w:tc>
          <w:tcPr>
            <w:tcW w:w="744"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4 921</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4 977</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7 244</w:t>
            </w:r>
          </w:p>
        </w:tc>
        <w:tc>
          <w:tcPr>
            <w:tcW w:w="688"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146%</w:t>
            </w:r>
          </w:p>
        </w:tc>
      </w:tr>
      <w:tr w:rsidR="009252E0" w:rsidRPr="00D34214" w:rsidTr="00BB5C4C">
        <w:trPr>
          <w:trHeight w:val="315"/>
        </w:trPr>
        <w:tc>
          <w:tcPr>
            <w:tcW w:w="2083" w:type="pct"/>
            <w:vAlign w:val="center"/>
            <w:hideMark/>
          </w:tcPr>
          <w:p w:rsidR="009252E0" w:rsidRPr="00A3101E" w:rsidRDefault="009252E0" w:rsidP="00A3101E">
            <w:pPr>
              <w:pStyle w:val="HTML"/>
              <w:shd w:val="clear" w:color="auto" w:fill="FFFFFF"/>
              <w:rPr>
                <w:rFonts w:ascii="Times New Roman" w:hAnsi="Times New Roman" w:cs="Times New Roman"/>
                <w:color w:val="212121"/>
                <w:sz w:val="22"/>
                <w:szCs w:val="24"/>
                <w:lang w:val="en"/>
              </w:rPr>
            </w:pPr>
            <w:r w:rsidRPr="00A3101E">
              <w:rPr>
                <w:rFonts w:ascii="Times New Roman" w:hAnsi="Times New Roman" w:cs="Times New Roman"/>
                <w:color w:val="212121"/>
                <w:sz w:val="22"/>
                <w:szCs w:val="24"/>
                <w:lang w:val="en"/>
              </w:rPr>
              <w:t>Gross profit</w:t>
            </w:r>
          </w:p>
        </w:tc>
        <w:tc>
          <w:tcPr>
            <w:tcW w:w="744"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2 253</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2 310</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3 993</w:t>
            </w:r>
          </w:p>
        </w:tc>
        <w:tc>
          <w:tcPr>
            <w:tcW w:w="688"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173%</w:t>
            </w:r>
          </w:p>
        </w:tc>
      </w:tr>
      <w:tr w:rsidR="009252E0" w:rsidRPr="00D34214" w:rsidTr="00BB5C4C">
        <w:trPr>
          <w:trHeight w:val="315"/>
        </w:trPr>
        <w:tc>
          <w:tcPr>
            <w:tcW w:w="2083" w:type="pct"/>
            <w:vAlign w:val="center"/>
            <w:hideMark/>
          </w:tcPr>
          <w:p w:rsidR="009252E0" w:rsidRPr="00A3101E" w:rsidRDefault="009252E0" w:rsidP="00A3101E">
            <w:pPr>
              <w:pStyle w:val="HTML"/>
              <w:shd w:val="clear" w:color="auto" w:fill="FFFFFF"/>
              <w:rPr>
                <w:rFonts w:ascii="Times New Roman" w:hAnsi="Times New Roman" w:cs="Times New Roman"/>
                <w:color w:val="212121"/>
                <w:sz w:val="22"/>
                <w:szCs w:val="24"/>
              </w:rPr>
            </w:pPr>
            <w:r w:rsidRPr="00A3101E">
              <w:rPr>
                <w:rFonts w:ascii="Times New Roman" w:hAnsi="Times New Roman" w:cs="Times New Roman"/>
                <w:color w:val="212121"/>
                <w:sz w:val="22"/>
                <w:szCs w:val="24"/>
                <w:lang w:val="en"/>
              </w:rPr>
              <w:t>Net profit</w:t>
            </w:r>
          </w:p>
        </w:tc>
        <w:tc>
          <w:tcPr>
            <w:tcW w:w="744"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870</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346</w:t>
            </w:r>
          </w:p>
        </w:tc>
        <w:tc>
          <w:tcPr>
            <w:tcW w:w="743"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1 957</w:t>
            </w:r>
          </w:p>
        </w:tc>
        <w:tc>
          <w:tcPr>
            <w:tcW w:w="688" w:type="pct"/>
            <w:vAlign w:val="center"/>
            <w:hideMark/>
          </w:tcPr>
          <w:p w:rsidR="009252E0" w:rsidRPr="00F73D11" w:rsidRDefault="009252E0" w:rsidP="00A3101E">
            <w:pPr>
              <w:spacing w:after="0" w:line="240" w:lineRule="auto"/>
              <w:jc w:val="center"/>
              <w:rPr>
                <w:rFonts w:eastAsia="Times New Roman"/>
                <w:b/>
                <w:bCs/>
                <w:color w:val="000000"/>
              </w:rPr>
            </w:pPr>
            <w:r w:rsidRPr="00F73D11">
              <w:rPr>
                <w:rFonts w:eastAsia="Times New Roman"/>
                <w:b/>
                <w:bCs/>
                <w:color w:val="000000"/>
              </w:rPr>
              <w:t>565%</w:t>
            </w:r>
          </w:p>
        </w:tc>
      </w:tr>
    </w:tbl>
    <w:p w:rsidR="009252E0" w:rsidRPr="00D34214" w:rsidRDefault="009252E0" w:rsidP="00A3101E">
      <w:pPr>
        <w:spacing w:before="120" w:after="0" w:line="240" w:lineRule="auto"/>
        <w:ind w:firstLine="567"/>
        <w:jc w:val="both"/>
        <w:rPr>
          <w:rFonts w:ascii="Times New Roman" w:eastAsia="Times New Roman" w:hAnsi="Times New Roman" w:cs="Times New Roman"/>
          <w:sz w:val="24"/>
          <w:szCs w:val="24"/>
          <w:lang w:val="en-US" w:eastAsia="ru-RU"/>
        </w:rPr>
      </w:pPr>
      <w:r w:rsidRPr="00D34214">
        <w:rPr>
          <w:rFonts w:ascii="Times New Roman" w:hAnsi="Times New Roman" w:cs="Times New Roman"/>
          <w:sz w:val="24"/>
          <w:szCs w:val="24"/>
          <w:shd w:val="clear" w:color="auto" w:fill="FFFFFF"/>
          <w:lang w:val="en-US"/>
        </w:rPr>
        <w:t>Revenues from the sale of gas and gas condensate amounted to KZT 7,244 M.</w:t>
      </w:r>
    </w:p>
    <w:p w:rsidR="00130914" w:rsidRDefault="00130914" w:rsidP="00A3101E">
      <w:pPr>
        <w:spacing w:before="360" w:after="120" w:line="240" w:lineRule="auto"/>
        <w:ind w:firstLine="567"/>
        <w:jc w:val="both"/>
        <w:rPr>
          <w:rFonts w:ascii="Times New Roman" w:hAnsi="Times New Roman" w:cs="Times New Roman"/>
          <w:b/>
          <w:color w:val="212121"/>
          <w:sz w:val="24"/>
          <w:szCs w:val="24"/>
          <w:lang w:val="en"/>
        </w:rPr>
      </w:pPr>
    </w:p>
    <w:p w:rsidR="009252E0" w:rsidRPr="00A3101E" w:rsidRDefault="00A3101E" w:rsidP="00A3101E">
      <w:pPr>
        <w:spacing w:before="360" w:after="120" w:line="240" w:lineRule="auto"/>
        <w:ind w:firstLine="567"/>
        <w:jc w:val="both"/>
        <w:rPr>
          <w:rFonts w:ascii="Times New Roman" w:eastAsia="Times New Roman" w:hAnsi="Times New Roman" w:cs="Times New Roman"/>
          <w:b/>
          <w:sz w:val="24"/>
          <w:szCs w:val="24"/>
          <w:lang w:val="en-US" w:eastAsia="ru-RU"/>
        </w:rPr>
      </w:pPr>
      <w:r w:rsidRPr="00A3101E">
        <w:rPr>
          <w:rFonts w:ascii="Times New Roman" w:hAnsi="Times New Roman" w:cs="Times New Roman"/>
          <w:b/>
          <w:color w:val="212121"/>
          <w:sz w:val="24"/>
          <w:szCs w:val="24"/>
          <w:lang w:val="en"/>
        </w:rPr>
        <w:t>"</w:t>
      </w:r>
      <w:r w:rsidR="009252E0" w:rsidRPr="00A3101E">
        <w:rPr>
          <w:rFonts w:ascii="Times New Roman" w:hAnsi="Times New Roman" w:cs="Times New Roman"/>
          <w:b/>
          <w:sz w:val="24"/>
          <w:szCs w:val="24"/>
          <w:shd w:val="clear" w:color="auto" w:fill="FFFFFF"/>
          <w:lang w:val="en-US"/>
        </w:rPr>
        <w:t>KazTransGaz Onimderi</w:t>
      </w:r>
      <w:r w:rsidRPr="00A3101E">
        <w:rPr>
          <w:rFonts w:ascii="Times New Roman" w:hAnsi="Times New Roman" w:cs="Times New Roman"/>
          <w:b/>
          <w:color w:val="212121"/>
          <w:sz w:val="24"/>
          <w:szCs w:val="24"/>
          <w:lang w:val="en"/>
        </w:rPr>
        <w:t>"</w:t>
      </w:r>
      <w:r w:rsidR="009252E0" w:rsidRPr="00A3101E">
        <w:rPr>
          <w:rFonts w:ascii="Times New Roman" w:hAnsi="Times New Roman" w:cs="Times New Roman"/>
          <w:b/>
          <w:sz w:val="24"/>
          <w:szCs w:val="24"/>
          <w:shd w:val="clear" w:color="auto" w:fill="FFFFFF"/>
          <w:lang w:val="en-US"/>
        </w:rPr>
        <w:t xml:space="preserve"> LLP</w:t>
      </w:r>
    </w:p>
    <w:p w:rsidR="009252E0" w:rsidRPr="00D34214"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D34214">
        <w:rPr>
          <w:rFonts w:ascii="Times New Roman" w:hAnsi="Times New Roman" w:cs="Times New Roman"/>
          <w:sz w:val="24"/>
          <w:szCs w:val="24"/>
          <w:shd w:val="clear" w:color="auto" w:fill="FFFFFF"/>
          <w:lang w:val="en-US"/>
        </w:rPr>
        <w:t xml:space="preserve">The main activity of </w:t>
      </w:r>
      <w:r w:rsidR="00A3101E" w:rsidRPr="00D34214">
        <w:rPr>
          <w:rFonts w:ascii="Times New Roman" w:hAnsi="Times New Roman" w:cs="Times New Roman"/>
          <w:color w:val="212121"/>
          <w:sz w:val="24"/>
          <w:szCs w:val="24"/>
          <w:lang w:val="en"/>
        </w:rPr>
        <w:t>"</w:t>
      </w:r>
      <w:r w:rsidRPr="00D34214">
        <w:rPr>
          <w:rFonts w:ascii="Times New Roman" w:hAnsi="Times New Roman" w:cs="Times New Roman"/>
          <w:sz w:val="24"/>
          <w:szCs w:val="24"/>
          <w:shd w:val="clear" w:color="auto" w:fill="FFFFFF"/>
          <w:lang w:val="en-US"/>
        </w:rPr>
        <w:t>KazTransGas Onimderi</w:t>
      </w:r>
      <w:r w:rsidR="00A3101E" w:rsidRPr="00D34214">
        <w:rPr>
          <w:rFonts w:ascii="Times New Roman" w:hAnsi="Times New Roman" w:cs="Times New Roman"/>
          <w:color w:val="212121"/>
          <w:sz w:val="24"/>
          <w:szCs w:val="24"/>
          <w:lang w:val="en"/>
        </w:rPr>
        <w:t>"</w:t>
      </w:r>
      <w:r w:rsidRPr="00D34214">
        <w:rPr>
          <w:rFonts w:ascii="Times New Roman" w:hAnsi="Times New Roman" w:cs="Times New Roman"/>
          <w:sz w:val="24"/>
          <w:szCs w:val="24"/>
          <w:shd w:val="clear" w:color="auto" w:fill="FFFFFF"/>
          <w:lang w:val="en-US"/>
        </w:rPr>
        <w:t xml:space="preserve"> LLP is the provision of transportation services.</w:t>
      </w:r>
    </w:p>
    <w:p w:rsidR="009252E0" w:rsidRPr="00D34214" w:rsidRDefault="009252E0" w:rsidP="00A3101E">
      <w:pPr>
        <w:spacing w:before="360" w:after="120" w:line="240" w:lineRule="auto"/>
        <w:ind w:firstLine="567"/>
        <w:jc w:val="both"/>
        <w:rPr>
          <w:rFonts w:ascii="Times New Roman" w:hAnsi="Times New Roman" w:cs="Times New Roman"/>
          <w:b/>
          <w:sz w:val="24"/>
          <w:szCs w:val="24"/>
          <w:shd w:val="clear" w:color="auto" w:fill="FFFFFF"/>
          <w:lang w:val="en-US"/>
        </w:rPr>
      </w:pPr>
      <w:r w:rsidRPr="00D34214">
        <w:rPr>
          <w:rFonts w:ascii="Times New Roman" w:hAnsi="Times New Roman" w:cs="Times New Roman"/>
          <w:b/>
          <w:sz w:val="24"/>
          <w:szCs w:val="24"/>
          <w:shd w:val="clear" w:color="auto" w:fill="FFFFFF"/>
          <w:lang w:val="en-US"/>
        </w:rPr>
        <w:t>FINANCIAL INDICATORS, MLN KZT</w:t>
      </w:r>
    </w:p>
    <w:tbl>
      <w:tblPr>
        <w:tblW w:w="468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134"/>
        <w:gridCol w:w="1276"/>
        <w:gridCol w:w="1276"/>
        <w:gridCol w:w="1132"/>
      </w:tblGrid>
      <w:tr w:rsidR="009252E0" w:rsidRPr="00D34214" w:rsidTr="00BB5C4C">
        <w:trPr>
          <w:trHeight w:val="585"/>
        </w:trPr>
        <w:tc>
          <w:tcPr>
            <w:tcW w:w="2463" w:type="pct"/>
            <w:vAlign w:val="center"/>
            <w:hideMark/>
          </w:tcPr>
          <w:p w:rsidR="009252E0" w:rsidRPr="00A3101E" w:rsidRDefault="009252E0" w:rsidP="00A3101E">
            <w:pPr>
              <w:spacing w:after="0" w:line="240" w:lineRule="auto"/>
              <w:jc w:val="center"/>
              <w:rPr>
                <w:rFonts w:ascii="Times New Roman" w:eastAsia="Times New Roman" w:hAnsi="Times New Roman" w:cs="Times New Roman"/>
                <w:b/>
                <w:bCs/>
                <w:color w:val="000000"/>
              </w:rPr>
            </w:pPr>
          </w:p>
        </w:tc>
        <w:tc>
          <w:tcPr>
            <w:tcW w:w="597" w:type="pct"/>
            <w:vAlign w:val="center"/>
            <w:hideMark/>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2014</w:t>
            </w:r>
          </w:p>
        </w:tc>
        <w:tc>
          <w:tcPr>
            <w:tcW w:w="672" w:type="pct"/>
            <w:vAlign w:val="center"/>
            <w:hideMark/>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2015</w:t>
            </w:r>
          </w:p>
        </w:tc>
        <w:tc>
          <w:tcPr>
            <w:tcW w:w="672" w:type="pct"/>
            <w:vAlign w:val="center"/>
            <w:hideMark/>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2016</w:t>
            </w:r>
          </w:p>
        </w:tc>
        <w:tc>
          <w:tcPr>
            <w:tcW w:w="597" w:type="pct"/>
            <w:vAlign w:val="center"/>
            <w:hideMark/>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lang w:val="en-US"/>
              </w:rPr>
              <w:t xml:space="preserve">in </w:t>
            </w:r>
            <w:r w:rsidRPr="00A3101E">
              <w:rPr>
                <w:rFonts w:ascii="Times New Roman" w:eastAsia="Times New Roman" w:hAnsi="Times New Roman" w:cs="Times New Roman"/>
                <w:b/>
                <w:bCs/>
                <w:color w:val="000000"/>
              </w:rPr>
              <w:t xml:space="preserve">% </w:t>
            </w:r>
            <w:r w:rsidRPr="00A3101E">
              <w:rPr>
                <w:rFonts w:ascii="Times New Roman" w:eastAsia="Times New Roman" w:hAnsi="Times New Roman" w:cs="Times New Roman"/>
                <w:b/>
                <w:bCs/>
                <w:color w:val="000000"/>
                <w:lang w:val="en-US"/>
              </w:rPr>
              <w:t>by</w:t>
            </w:r>
            <w:r w:rsidRPr="00A3101E">
              <w:rPr>
                <w:rFonts w:ascii="Times New Roman" w:eastAsia="Times New Roman" w:hAnsi="Times New Roman" w:cs="Times New Roman"/>
                <w:b/>
                <w:bCs/>
                <w:color w:val="000000"/>
              </w:rPr>
              <w:t xml:space="preserve"> 2015</w:t>
            </w:r>
          </w:p>
        </w:tc>
      </w:tr>
      <w:tr w:rsidR="009252E0" w:rsidRPr="00D34214" w:rsidTr="00BB5C4C">
        <w:trPr>
          <w:trHeight w:val="300"/>
        </w:trPr>
        <w:tc>
          <w:tcPr>
            <w:tcW w:w="2463" w:type="pct"/>
            <w:vAlign w:val="center"/>
            <w:hideMark/>
          </w:tcPr>
          <w:p w:rsidR="009252E0" w:rsidRPr="00A3101E" w:rsidRDefault="009252E0" w:rsidP="00A3101E">
            <w:pPr>
              <w:spacing w:after="0" w:line="240" w:lineRule="auto"/>
              <w:rPr>
                <w:rFonts w:ascii="Times New Roman" w:eastAsia="Times New Roman" w:hAnsi="Times New Roman" w:cs="Times New Roman"/>
                <w:bCs/>
                <w:color w:val="000000"/>
                <w:lang w:val="en-US"/>
              </w:rPr>
            </w:pPr>
            <w:r w:rsidRPr="00A3101E">
              <w:rPr>
                <w:rFonts w:ascii="Times New Roman" w:eastAsia="Times New Roman" w:hAnsi="Times New Roman" w:cs="Times New Roman"/>
                <w:bCs/>
                <w:color w:val="000000"/>
                <w:lang w:val="en-US"/>
              </w:rPr>
              <w:t>Revenue from sales of products and services</w:t>
            </w:r>
          </w:p>
        </w:tc>
        <w:tc>
          <w:tcPr>
            <w:tcW w:w="597" w:type="pct"/>
            <w:vAlign w:val="center"/>
          </w:tcPr>
          <w:p w:rsidR="009252E0" w:rsidRPr="00A3101E" w:rsidRDefault="009252E0" w:rsidP="00A3101E">
            <w:pPr>
              <w:spacing w:after="0" w:line="240" w:lineRule="auto"/>
              <w:jc w:val="center"/>
              <w:rPr>
                <w:rFonts w:ascii="Times New Roman" w:eastAsia="Times New Roman" w:hAnsi="Times New Roman" w:cs="Times New Roman"/>
                <w:bCs/>
                <w:color w:val="000000"/>
              </w:rPr>
            </w:pPr>
            <w:r w:rsidRPr="00A3101E">
              <w:rPr>
                <w:rFonts w:ascii="Times New Roman" w:eastAsia="Times New Roman" w:hAnsi="Times New Roman" w:cs="Times New Roman"/>
                <w:bCs/>
                <w:color w:val="000000"/>
              </w:rPr>
              <w:t>358</w:t>
            </w:r>
          </w:p>
        </w:tc>
        <w:tc>
          <w:tcPr>
            <w:tcW w:w="672" w:type="pct"/>
            <w:vAlign w:val="center"/>
          </w:tcPr>
          <w:p w:rsidR="009252E0" w:rsidRPr="00A3101E" w:rsidRDefault="009252E0" w:rsidP="00A3101E">
            <w:pPr>
              <w:spacing w:after="0" w:line="240" w:lineRule="auto"/>
              <w:jc w:val="center"/>
              <w:rPr>
                <w:rFonts w:ascii="Times New Roman" w:eastAsia="Times New Roman" w:hAnsi="Times New Roman" w:cs="Times New Roman"/>
                <w:bCs/>
                <w:color w:val="000000"/>
              </w:rPr>
            </w:pPr>
            <w:r w:rsidRPr="00A3101E">
              <w:rPr>
                <w:rFonts w:ascii="Times New Roman" w:eastAsia="Times New Roman" w:hAnsi="Times New Roman" w:cs="Times New Roman"/>
                <w:bCs/>
                <w:color w:val="000000"/>
              </w:rPr>
              <w:t>4 057</w:t>
            </w:r>
          </w:p>
        </w:tc>
        <w:tc>
          <w:tcPr>
            <w:tcW w:w="672" w:type="pct"/>
            <w:vAlign w:val="center"/>
          </w:tcPr>
          <w:p w:rsidR="009252E0" w:rsidRPr="00A3101E" w:rsidRDefault="009252E0" w:rsidP="00A3101E">
            <w:pPr>
              <w:spacing w:after="0" w:line="240" w:lineRule="auto"/>
              <w:jc w:val="center"/>
              <w:rPr>
                <w:rFonts w:ascii="Times New Roman" w:eastAsia="Times New Roman" w:hAnsi="Times New Roman" w:cs="Times New Roman"/>
                <w:bCs/>
                <w:color w:val="000000"/>
              </w:rPr>
            </w:pPr>
            <w:r w:rsidRPr="00A3101E">
              <w:rPr>
                <w:rFonts w:ascii="Times New Roman" w:eastAsia="Times New Roman" w:hAnsi="Times New Roman" w:cs="Times New Roman"/>
                <w:bCs/>
                <w:color w:val="000000"/>
              </w:rPr>
              <w:t>11 512</w:t>
            </w:r>
          </w:p>
        </w:tc>
        <w:tc>
          <w:tcPr>
            <w:tcW w:w="597" w:type="pct"/>
            <w:vAlign w:val="center"/>
          </w:tcPr>
          <w:p w:rsidR="009252E0" w:rsidRPr="00A3101E" w:rsidRDefault="009252E0" w:rsidP="00A3101E">
            <w:pPr>
              <w:spacing w:after="0" w:line="240" w:lineRule="auto"/>
              <w:jc w:val="center"/>
              <w:rPr>
                <w:rFonts w:ascii="Times New Roman" w:eastAsia="Times New Roman" w:hAnsi="Times New Roman" w:cs="Times New Roman"/>
                <w:bCs/>
                <w:color w:val="000000"/>
              </w:rPr>
            </w:pPr>
            <w:r w:rsidRPr="00A3101E">
              <w:rPr>
                <w:rFonts w:ascii="Times New Roman" w:eastAsia="Times New Roman" w:hAnsi="Times New Roman" w:cs="Times New Roman"/>
                <w:bCs/>
                <w:color w:val="000000"/>
              </w:rPr>
              <w:t>284%</w:t>
            </w:r>
          </w:p>
        </w:tc>
      </w:tr>
      <w:tr w:rsidR="009252E0" w:rsidRPr="00D34214" w:rsidTr="00BB5C4C">
        <w:trPr>
          <w:trHeight w:val="315"/>
        </w:trPr>
        <w:tc>
          <w:tcPr>
            <w:tcW w:w="2463" w:type="pct"/>
            <w:vAlign w:val="center"/>
            <w:hideMark/>
          </w:tcPr>
          <w:p w:rsidR="009252E0" w:rsidRPr="00A3101E" w:rsidRDefault="009252E0" w:rsidP="00A3101E">
            <w:pPr>
              <w:pStyle w:val="HTML"/>
              <w:shd w:val="clear" w:color="auto" w:fill="FFFFFF"/>
              <w:rPr>
                <w:rFonts w:ascii="Times New Roman" w:hAnsi="Times New Roman" w:cs="Times New Roman"/>
                <w:color w:val="212121"/>
                <w:sz w:val="22"/>
                <w:szCs w:val="22"/>
                <w:lang w:val="en"/>
              </w:rPr>
            </w:pPr>
            <w:r w:rsidRPr="00A3101E">
              <w:rPr>
                <w:rFonts w:ascii="Times New Roman" w:hAnsi="Times New Roman" w:cs="Times New Roman"/>
                <w:color w:val="212121"/>
                <w:sz w:val="22"/>
                <w:szCs w:val="22"/>
                <w:lang w:val="en"/>
              </w:rPr>
              <w:t>Gross profit</w:t>
            </w:r>
          </w:p>
        </w:tc>
        <w:tc>
          <w:tcPr>
            <w:tcW w:w="597"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65</w:t>
            </w:r>
          </w:p>
        </w:tc>
        <w:tc>
          <w:tcPr>
            <w:tcW w:w="672"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1 204</w:t>
            </w:r>
          </w:p>
        </w:tc>
        <w:tc>
          <w:tcPr>
            <w:tcW w:w="672"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1 889</w:t>
            </w:r>
          </w:p>
        </w:tc>
        <w:tc>
          <w:tcPr>
            <w:tcW w:w="597"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157%</w:t>
            </w:r>
          </w:p>
        </w:tc>
      </w:tr>
      <w:tr w:rsidR="009252E0" w:rsidRPr="00D34214" w:rsidTr="00BB5C4C">
        <w:trPr>
          <w:trHeight w:val="315"/>
        </w:trPr>
        <w:tc>
          <w:tcPr>
            <w:tcW w:w="2463" w:type="pct"/>
            <w:vAlign w:val="center"/>
            <w:hideMark/>
          </w:tcPr>
          <w:p w:rsidR="009252E0" w:rsidRPr="00A3101E" w:rsidRDefault="009252E0" w:rsidP="00A3101E">
            <w:pPr>
              <w:pStyle w:val="HTML"/>
              <w:shd w:val="clear" w:color="auto" w:fill="FFFFFF"/>
              <w:rPr>
                <w:rFonts w:ascii="Times New Roman" w:hAnsi="Times New Roman" w:cs="Times New Roman"/>
                <w:color w:val="212121"/>
                <w:sz w:val="22"/>
                <w:szCs w:val="22"/>
              </w:rPr>
            </w:pPr>
            <w:r w:rsidRPr="00A3101E">
              <w:rPr>
                <w:rFonts w:ascii="Times New Roman" w:hAnsi="Times New Roman" w:cs="Times New Roman"/>
                <w:color w:val="212121"/>
                <w:sz w:val="22"/>
                <w:szCs w:val="22"/>
                <w:lang w:val="en"/>
              </w:rPr>
              <w:t>Net profit</w:t>
            </w:r>
          </w:p>
        </w:tc>
        <w:tc>
          <w:tcPr>
            <w:tcW w:w="597"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44</w:t>
            </w:r>
          </w:p>
        </w:tc>
        <w:tc>
          <w:tcPr>
            <w:tcW w:w="672"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558</w:t>
            </w:r>
          </w:p>
        </w:tc>
        <w:tc>
          <w:tcPr>
            <w:tcW w:w="672"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231</w:t>
            </w:r>
          </w:p>
        </w:tc>
        <w:tc>
          <w:tcPr>
            <w:tcW w:w="597" w:type="pct"/>
            <w:vAlign w:val="center"/>
          </w:tcPr>
          <w:p w:rsidR="009252E0" w:rsidRPr="00A3101E" w:rsidRDefault="009252E0" w:rsidP="00A3101E">
            <w:pPr>
              <w:spacing w:after="0" w:line="240" w:lineRule="auto"/>
              <w:jc w:val="center"/>
              <w:rPr>
                <w:rFonts w:ascii="Times New Roman" w:eastAsia="Times New Roman" w:hAnsi="Times New Roman" w:cs="Times New Roman"/>
                <w:b/>
                <w:bCs/>
                <w:color w:val="000000"/>
              </w:rPr>
            </w:pPr>
            <w:r w:rsidRPr="00A3101E">
              <w:rPr>
                <w:rFonts w:ascii="Times New Roman" w:eastAsia="Times New Roman" w:hAnsi="Times New Roman" w:cs="Times New Roman"/>
                <w:b/>
                <w:bCs/>
                <w:color w:val="000000"/>
              </w:rPr>
              <w:t>41%</w:t>
            </w:r>
          </w:p>
        </w:tc>
      </w:tr>
    </w:tbl>
    <w:p w:rsidR="00010527" w:rsidRPr="006D7593" w:rsidRDefault="00010527" w:rsidP="00A3101E">
      <w:pPr>
        <w:spacing w:before="360" w:after="120" w:line="240" w:lineRule="auto"/>
        <w:ind w:firstLine="567"/>
        <w:rPr>
          <w:rFonts w:ascii="Times New Roman" w:eastAsia="Arial Unicode MS" w:hAnsi="Times New Roman" w:cs="Times New Roman"/>
          <w:b/>
          <w:color w:val="4F81BD" w:themeColor="accent1"/>
          <w:sz w:val="24"/>
          <w:szCs w:val="24"/>
          <w:lang w:val="en-US" w:eastAsia="ru-RU"/>
        </w:rPr>
      </w:pPr>
      <w:r w:rsidRPr="006D7593">
        <w:rPr>
          <w:rFonts w:ascii="Times New Roman" w:eastAsia="Arial Unicode MS" w:hAnsi="Times New Roman" w:cs="Times New Roman"/>
          <w:b/>
          <w:color w:val="4F81BD" w:themeColor="accent1"/>
          <w:sz w:val="24"/>
          <w:szCs w:val="24"/>
          <w:lang w:val="en-US" w:eastAsia="ru-RU"/>
        </w:rPr>
        <w:t>Investment activity</w:t>
      </w:r>
    </w:p>
    <w:p w:rsidR="00010527" w:rsidRPr="00A3101E" w:rsidRDefault="00010527" w:rsidP="00A3101E">
      <w:pPr>
        <w:spacing w:after="0" w:line="240" w:lineRule="auto"/>
        <w:ind w:firstLine="567"/>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 xml:space="preserve">In accordance with main strategic priorities and business directions the long-term investment program of </w:t>
      </w:r>
      <w:r w:rsidR="00A3101E" w:rsidRPr="00A3101E">
        <w:rPr>
          <w:rFonts w:ascii="Times New Roman" w:eastAsia="Arial Unicode MS" w:hAnsi="Times New Roman" w:cs="Times New Roman"/>
          <w:sz w:val="24"/>
          <w:szCs w:val="24"/>
          <w:lang w:val="en-US" w:eastAsia="ru-RU"/>
        </w:rPr>
        <w:t xml:space="preserve">JSC </w:t>
      </w:r>
      <w:r w:rsidRPr="00A3101E">
        <w:rPr>
          <w:rFonts w:ascii="Times New Roman" w:eastAsia="Arial Unicode MS" w:hAnsi="Times New Roman" w:cs="Times New Roman"/>
          <w:sz w:val="24"/>
          <w:szCs w:val="24"/>
          <w:lang w:val="en-US" w:eastAsia="ru-RU"/>
        </w:rPr>
        <w:t xml:space="preserve">"KazTransGas" is focused on the following   </w:t>
      </w:r>
    </w:p>
    <w:p w:rsidR="00010527" w:rsidRPr="00A3101E" w:rsidRDefault="00010527" w:rsidP="00A3101E">
      <w:pPr>
        <w:numPr>
          <w:ilvl w:val="0"/>
          <w:numId w:val="7"/>
        </w:numPr>
        <w:tabs>
          <w:tab w:val="left" w:pos="993"/>
        </w:tabs>
        <w:spacing w:after="0" w:line="240" w:lineRule="auto"/>
        <w:ind w:left="993" w:hanging="426"/>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Implementation of the exploration project and commissioning of new gas deposits, and the commercialization project of the inert gas.</w:t>
      </w:r>
    </w:p>
    <w:p w:rsidR="00010527" w:rsidRPr="00A3101E" w:rsidRDefault="00010527" w:rsidP="00A3101E">
      <w:pPr>
        <w:numPr>
          <w:ilvl w:val="0"/>
          <w:numId w:val="7"/>
        </w:numPr>
        <w:tabs>
          <w:tab w:val="left" w:pos="993"/>
        </w:tabs>
        <w:spacing w:after="0" w:line="240" w:lineRule="auto"/>
        <w:ind w:left="993" w:hanging="426"/>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Ensure balanced, reliable and uninterrupted provision of transporting gas to the final consumers.</w:t>
      </w:r>
    </w:p>
    <w:p w:rsidR="00010527" w:rsidRPr="00A3101E" w:rsidRDefault="00010527" w:rsidP="00A3101E">
      <w:pPr>
        <w:numPr>
          <w:ilvl w:val="0"/>
          <w:numId w:val="7"/>
        </w:numPr>
        <w:tabs>
          <w:tab w:val="left" w:pos="993"/>
        </w:tabs>
        <w:spacing w:after="0" w:line="240" w:lineRule="auto"/>
        <w:ind w:left="993" w:hanging="426"/>
        <w:contextualSpacing/>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Modernization of the</w:t>
      </w:r>
      <w:r w:rsidRPr="00A3101E">
        <w:rPr>
          <w:rFonts w:ascii="Times New Roman" w:eastAsia="Arial Unicode MS" w:hAnsi="Times New Roman" w:cs="Times New Roman"/>
          <w:sz w:val="24"/>
          <w:szCs w:val="24"/>
          <w:lang w:val="kk-KZ" w:eastAsia="ru-RU"/>
        </w:rPr>
        <w:t xml:space="preserve"> </w:t>
      </w:r>
      <w:r w:rsidRPr="00A3101E">
        <w:rPr>
          <w:rFonts w:ascii="Times New Roman" w:eastAsia="Arial Unicode MS" w:hAnsi="Times New Roman" w:cs="Times New Roman"/>
          <w:sz w:val="24"/>
          <w:szCs w:val="24"/>
          <w:lang w:val="en-US" w:eastAsia="ru-RU"/>
        </w:rPr>
        <w:t>gas pipeline system</w:t>
      </w:r>
      <w:r w:rsidRPr="00A3101E">
        <w:rPr>
          <w:rFonts w:ascii="Times New Roman" w:eastAsia="Arial Unicode MS" w:hAnsi="Times New Roman" w:cs="Times New Roman"/>
          <w:sz w:val="24"/>
          <w:szCs w:val="24"/>
          <w:lang w:val="kk-KZ" w:eastAsia="ru-RU"/>
        </w:rPr>
        <w:t xml:space="preserve"> </w:t>
      </w:r>
      <w:r w:rsidRPr="00A3101E">
        <w:rPr>
          <w:rFonts w:ascii="Times New Roman" w:eastAsia="Arial Unicode MS" w:hAnsi="Times New Roman" w:cs="Times New Roman"/>
          <w:sz w:val="24"/>
          <w:szCs w:val="24"/>
          <w:lang w:val="en-US" w:eastAsia="ru-RU"/>
        </w:rPr>
        <w:t>in order to improve their credibility, security and efficient operation by optimizing the industrial and technological capacities.</w:t>
      </w:r>
    </w:p>
    <w:p w:rsidR="00010527" w:rsidRPr="00A3101E" w:rsidRDefault="00010527" w:rsidP="00A3101E">
      <w:pPr>
        <w:numPr>
          <w:ilvl w:val="0"/>
          <w:numId w:val="7"/>
        </w:numPr>
        <w:tabs>
          <w:tab w:val="left" w:pos="993"/>
        </w:tabs>
        <w:spacing w:after="0" w:line="240" w:lineRule="auto"/>
        <w:ind w:left="993" w:hanging="426"/>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Internal market expansion of gas supply through gasification of RK localities.</w:t>
      </w:r>
    </w:p>
    <w:p w:rsidR="00010527" w:rsidRPr="00A3101E" w:rsidRDefault="00010527" w:rsidP="00A3101E">
      <w:pPr>
        <w:numPr>
          <w:ilvl w:val="0"/>
          <w:numId w:val="7"/>
        </w:numPr>
        <w:tabs>
          <w:tab w:val="left" w:pos="993"/>
        </w:tabs>
        <w:spacing w:after="0" w:line="240" w:lineRule="auto"/>
        <w:ind w:left="993" w:hanging="426"/>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Developing the transit and export potential of the Republic of Kazakhstan.</w:t>
      </w:r>
    </w:p>
    <w:p w:rsidR="00010527" w:rsidRPr="00A3101E" w:rsidRDefault="00010527" w:rsidP="00A3101E">
      <w:pPr>
        <w:numPr>
          <w:ilvl w:val="0"/>
          <w:numId w:val="7"/>
        </w:numPr>
        <w:tabs>
          <w:tab w:val="left" w:pos="993"/>
        </w:tabs>
        <w:spacing w:after="0" w:line="240" w:lineRule="auto"/>
        <w:ind w:left="993" w:hanging="426"/>
        <w:jc w:val="both"/>
        <w:rPr>
          <w:rFonts w:ascii="Times New Roman" w:eastAsia="Arial Unicode MS" w:hAnsi="Times New Roman" w:cs="Times New Roman"/>
          <w:sz w:val="24"/>
          <w:szCs w:val="24"/>
          <w:lang w:val="en-US" w:eastAsia="ru-RU"/>
        </w:rPr>
      </w:pPr>
      <w:r w:rsidRPr="00A3101E">
        <w:rPr>
          <w:rFonts w:ascii="Times New Roman" w:eastAsia="Arial Unicode MS" w:hAnsi="Times New Roman" w:cs="Times New Roman"/>
          <w:sz w:val="24"/>
          <w:szCs w:val="24"/>
          <w:lang w:val="en-US" w:eastAsia="ru-RU"/>
        </w:rPr>
        <w:t>Expanding the resources base.</w:t>
      </w:r>
    </w:p>
    <w:p w:rsidR="00010527" w:rsidRPr="00A3101E" w:rsidRDefault="00010527" w:rsidP="00801097">
      <w:pPr>
        <w:spacing w:before="240" w:after="60" w:line="240" w:lineRule="auto"/>
        <w:ind w:firstLine="567"/>
        <w:rPr>
          <w:rFonts w:ascii="Times New Roman" w:eastAsia="Arial Unicode MS" w:hAnsi="Times New Roman" w:cs="Times New Roman"/>
          <w:b/>
          <w:sz w:val="24"/>
          <w:szCs w:val="24"/>
          <w:lang w:val="en-US" w:eastAsia="ru-RU"/>
        </w:rPr>
      </w:pPr>
    </w:p>
    <w:p w:rsidR="00010527" w:rsidRPr="0008794E" w:rsidRDefault="00010527" w:rsidP="0008794E">
      <w:pPr>
        <w:spacing w:before="120" w:after="0" w:line="240" w:lineRule="auto"/>
        <w:ind w:firstLine="567"/>
        <w:jc w:val="both"/>
        <w:rPr>
          <w:rFonts w:ascii="Times New Roman" w:eastAsia="Arial Unicode MS" w:hAnsi="Times New Roman" w:cs="Times New Roman"/>
          <w:sz w:val="24"/>
          <w:szCs w:val="24"/>
          <w:lang w:val="en-US" w:eastAsia="ru-RU"/>
        </w:rPr>
      </w:pPr>
      <w:r w:rsidRPr="00A3101E">
        <w:rPr>
          <w:rFonts w:ascii="Times New Roman" w:hAnsi="Times New Roman" w:cs="Times New Roman"/>
          <w:color w:val="212121"/>
          <w:sz w:val="24"/>
          <w:szCs w:val="24"/>
          <w:shd w:val="clear" w:color="auto" w:fill="FFFFFF"/>
          <w:lang w:val="en-US"/>
        </w:rPr>
        <w:t>Capital investments in new investment projects for the period 2010-2017.  (m</w:t>
      </w:r>
      <w:r w:rsidR="00A3101E">
        <w:rPr>
          <w:rFonts w:ascii="Times New Roman" w:hAnsi="Times New Roman" w:cs="Times New Roman"/>
          <w:color w:val="212121"/>
          <w:sz w:val="24"/>
          <w:szCs w:val="24"/>
          <w:shd w:val="clear" w:color="auto" w:fill="FFFFFF"/>
          <w:lang w:val="en-US"/>
        </w:rPr>
        <w:t>l</w:t>
      </w:r>
      <w:r w:rsidRPr="00A3101E">
        <w:rPr>
          <w:rFonts w:ascii="Times New Roman" w:hAnsi="Times New Roman" w:cs="Times New Roman"/>
          <w:color w:val="212121"/>
          <w:sz w:val="24"/>
          <w:szCs w:val="24"/>
          <w:shd w:val="clear" w:color="auto" w:fill="FFFFFF"/>
          <w:lang w:val="en-US"/>
        </w:rPr>
        <w:t>n KZT)</w:t>
      </w:r>
      <w:r w:rsidRPr="00283827">
        <w:rPr>
          <w:noProof/>
          <w:lang w:eastAsia="ru-RU"/>
        </w:rPr>
        <w:drawing>
          <wp:inline distT="0" distB="0" distL="0" distR="0" wp14:anchorId="0024554C" wp14:editId="0CE903ED">
            <wp:extent cx="5940425" cy="2430145"/>
            <wp:effectExtent l="0" t="0" r="3175"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121A4">
        <w:rPr>
          <w:lang w:val="en-US"/>
        </w:rPr>
        <w:br/>
      </w:r>
      <w:r w:rsidRPr="00A3101E">
        <w:rPr>
          <w:rFonts w:ascii="Times New Roman" w:hAnsi="Times New Roman" w:cs="Times New Roman"/>
          <w:color w:val="000000" w:themeColor="text1"/>
          <w:sz w:val="24"/>
          <w:szCs w:val="24"/>
          <w:shd w:val="clear" w:color="auto" w:fill="FFFFFF"/>
          <w:lang w:val="en-US"/>
        </w:rPr>
        <w:t>without taking into account the projects of jointly controlled entities - "AGP" LLP, "BSHGP"</w:t>
      </w:r>
      <w:r w:rsidR="0008794E">
        <w:rPr>
          <w:rFonts w:ascii="Times New Roman" w:hAnsi="Times New Roman" w:cs="Times New Roman"/>
          <w:color w:val="000000" w:themeColor="text1"/>
          <w:sz w:val="24"/>
          <w:szCs w:val="24"/>
          <w:shd w:val="clear" w:color="auto" w:fill="FFFFFF"/>
          <w:lang w:val="en-US"/>
        </w:rPr>
        <w:t xml:space="preserve"> LLP, </w:t>
      </w:r>
      <w:r w:rsidRPr="00A3101E">
        <w:rPr>
          <w:rFonts w:ascii="Times New Roman" w:hAnsi="Times New Roman" w:cs="Times New Roman"/>
          <w:color w:val="000000" w:themeColor="text1"/>
          <w:sz w:val="24"/>
          <w:szCs w:val="24"/>
          <w:shd w:val="clear" w:color="auto" w:fill="FFFFFF"/>
          <w:lang w:val="en-US"/>
        </w:rPr>
        <w:t>"KazRosGaz" LLP</w:t>
      </w:r>
      <w:r w:rsidRPr="00A3101E">
        <w:rPr>
          <w:rFonts w:ascii="Times New Roman" w:hAnsi="Times New Roman" w:cs="Times New Roman"/>
          <w:color w:val="000000" w:themeColor="text1"/>
          <w:sz w:val="24"/>
          <w:szCs w:val="24"/>
          <w:shd w:val="clear" w:color="auto" w:fill="FFFFFF"/>
          <w:lang w:val="kk-KZ"/>
        </w:rPr>
        <w:t>.</w:t>
      </w:r>
      <w:r w:rsidRPr="00A3101E">
        <w:rPr>
          <w:rFonts w:ascii="Times New Roman" w:hAnsi="Times New Roman" w:cs="Times New Roman"/>
          <w:color w:val="000000" w:themeColor="text1"/>
          <w:sz w:val="24"/>
          <w:szCs w:val="24"/>
          <w:shd w:val="clear" w:color="auto" w:fill="FFFFFF"/>
          <w:lang w:val="en-US"/>
        </w:rPr>
        <w:t xml:space="preserve"> </w:t>
      </w:r>
    </w:p>
    <w:p w:rsidR="00010527" w:rsidRPr="00A3101E" w:rsidRDefault="00010527" w:rsidP="00801097">
      <w:pPr>
        <w:pStyle w:val="HTML"/>
        <w:shd w:val="clear" w:color="auto" w:fill="FFFFFF"/>
        <w:ind w:firstLine="567"/>
        <w:jc w:val="both"/>
        <w:rPr>
          <w:rFonts w:ascii="Times New Roman" w:hAnsi="Times New Roman" w:cs="Times New Roman"/>
          <w:color w:val="000000" w:themeColor="text1"/>
          <w:sz w:val="24"/>
          <w:szCs w:val="24"/>
          <w:lang w:val="en"/>
        </w:rPr>
      </w:pPr>
      <w:r w:rsidRPr="00A3101E">
        <w:rPr>
          <w:rFonts w:ascii="Times New Roman" w:hAnsi="Times New Roman" w:cs="Times New Roman"/>
          <w:color w:val="000000" w:themeColor="text1"/>
          <w:sz w:val="24"/>
          <w:szCs w:val="24"/>
          <w:shd w:val="clear" w:color="auto" w:fill="FFFFFF"/>
          <w:lang w:val="en-US"/>
        </w:rPr>
        <w:t xml:space="preserve">In 2016 the total volume of utilized investments by the marketed projects amounted to KZT 54.7 B, which is KZT 14.1 B or 35% more than the similar indicator of 2015. The investment growth in the reporting period is connected with the start of new investment projects - exploration work on the structure of the Western Sultankuduk in the Zhambyl region, main gas pipeline construction from Kozhasai UPG to the KS-12 Shalkar of </w:t>
      </w:r>
      <w:r w:rsidR="0098026D">
        <w:rPr>
          <w:rFonts w:ascii="Times New Roman" w:hAnsi="Times New Roman" w:cs="Times New Roman"/>
          <w:color w:val="000000" w:themeColor="text1"/>
          <w:sz w:val="24"/>
          <w:szCs w:val="24"/>
          <w:shd w:val="clear" w:color="auto" w:fill="FFFFFF"/>
          <w:lang w:val="en-US"/>
        </w:rPr>
        <w:t>MGL</w:t>
      </w:r>
      <w:r w:rsidR="0098026D" w:rsidRPr="00A3101E">
        <w:rPr>
          <w:rFonts w:ascii="Times New Roman" w:hAnsi="Times New Roman" w:cs="Times New Roman"/>
          <w:color w:val="000000" w:themeColor="text1"/>
          <w:sz w:val="24"/>
          <w:szCs w:val="24"/>
          <w:shd w:val="clear" w:color="auto" w:fill="FFFFFF"/>
          <w:lang w:val="en-US"/>
        </w:rPr>
        <w:t xml:space="preserve"> </w:t>
      </w:r>
      <w:r w:rsidRPr="00A3101E">
        <w:rPr>
          <w:rFonts w:ascii="Times New Roman" w:hAnsi="Times New Roman" w:cs="Times New Roman"/>
          <w:color w:val="000000" w:themeColor="text1"/>
          <w:sz w:val="24"/>
          <w:szCs w:val="24"/>
          <w:shd w:val="clear" w:color="auto" w:fill="FFFFFF"/>
          <w:lang w:val="en-US"/>
        </w:rPr>
        <w:t xml:space="preserve">Bukhara-Ural, the gasification project for of Kostanay region’s localities. </w:t>
      </w:r>
      <w:r w:rsidRPr="00A3101E">
        <w:rPr>
          <w:rFonts w:ascii="Times New Roman" w:hAnsi="Times New Roman" w:cs="Times New Roman"/>
          <w:color w:val="000000" w:themeColor="text1"/>
          <w:sz w:val="24"/>
          <w:szCs w:val="24"/>
          <w:lang w:val="en-US"/>
        </w:rPr>
        <w:t>It</w:t>
      </w:r>
      <w:r w:rsidRPr="00A3101E">
        <w:rPr>
          <w:rFonts w:ascii="Times New Roman" w:hAnsi="Times New Roman" w:cs="Times New Roman"/>
          <w:color w:val="000000" w:themeColor="text1"/>
          <w:sz w:val="24"/>
          <w:szCs w:val="24"/>
          <w:lang w:val="en"/>
        </w:rPr>
        <w:t xml:space="preserve"> continues the work within the frame of long-term projects on the modernization of gas distributing networks in Shymkent and Taraz, as well as gasification of Kyzylorda, Aktobe and Mangistau regions.</w:t>
      </w:r>
    </w:p>
    <w:p w:rsidR="00010527" w:rsidRPr="0098026D" w:rsidRDefault="00010527" w:rsidP="0098026D">
      <w:pPr>
        <w:pStyle w:val="HTML"/>
        <w:shd w:val="clear" w:color="auto" w:fill="FFFFFF"/>
        <w:ind w:firstLine="567"/>
        <w:jc w:val="both"/>
        <w:rPr>
          <w:rFonts w:ascii="Times New Roman" w:hAnsi="Times New Roman" w:cs="Times New Roman"/>
          <w:color w:val="000000" w:themeColor="text1"/>
          <w:sz w:val="24"/>
          <w:szCs w:val="24"/>
          <w:lang w:val="en-US"/>
        </w:rPr>
      </w:pPr>
      <w:r w:rsidRPr="00A3101E">
        <w:rPr>
          <w:rFonts w:ascii="Times New Roman" w:hAnsi="Times New Roman" w:cs="Times New Roman"/>
          <w:color w:val="000000" w:themeColor="text1"/>
          <w:sz w:val="24"/>
          <w:szCs w:val="24"/>
          <w:lang w:val="en"/>
        </w:rPr>
        <w:t>At the same tim</w:t>
      </w:r>
      <w:r w:rsidRPr="00A3101E">
        <w:rPr>
          <w:rFonts w:ascii="Times New Roman" w:hAnsi="Times New Roman" w:cs="Times New Roman"/>
          <w:color w:val="000000" w:themeColor="text1"/>
          <w:sz w:val="24"/>
          <w:szCs w:val="24"/>
          <w:lang w:val="en-US"/>
        </w:rPr>
        <w:t xml:space="preserve">e aimed at </w:t>
      </w:r>
      <w:r w:rsidRPr="00A3101E">
        <w:rPr>
          <w:rFonts w:ascii="Times New Roman" w:hAnsi="Times New Roman" w:cs="Times New Roman"/>
          <w:color w:val="000000" w:themeColor="text1"/>
          <w:sz w:val="24"/>
          <w:szCs w:val="24"/>
          <w:lang w:val="en"/>
        </w:rPr>
        <w:t>the northern and central regions gasification of the Republic of Kazakhstan in 2016 the Company started work</w:t>
      </w:r>
      <w:r w:rsidRPr="00A3101E">
        <w:rPr>
          <w:rFonts w:ascii="Times New Roman" w:hAnsi="Times New Roman" w:cs="Times New Roman"/>
          <w:color w:val="000000" w:themeColor="text1"/>
          <w:sz w:val="24"/>
          <w:szCs w:val="24"/>
          <w:lang w:val="en-US"/>
        </w:rPr>
        <w:t xml:space="preserve"> on defining</w:t>
      </w:r>
      <w:r w:rsidRPr="00A3101E">
        <w:rPr>
          <w:rFonts w:ascii="Times New Roman" w:hAnsi="Times New Roman" w:cs="Times New Roman"/>
          <w:color w:val="000000" w:themeColor="text1"/>
          <w:sz w:val="24"/>
          <w:szCs w:val="24"/>
          <w:lang w:val="en"/>
        </w:rPr>
        <w:t xml:space="preserve"> the optimal route for gasification in Astana, the agreement was signed to develop </w:t>
      </w:r>
      <w:r w:rsidR="0098026D" w:rsidRPr="0098026D">
        <w:rPr>
          <w:rFonts w:ascii="Times New Roman" w:hAnsi="Times New Roman" w:cs="Times New Roman"/>
          <w:color w:val="000000" w:themeColor="text1"/>
          <w:sz w:val="24"/>
          <w:szCs w:val="24"/>
          <w:lang w:val="en"/>
        </w:rPr>
        <w:t>a feasibility statement</w:t>
      </w:r>
      <w:r w:rsidRPr="00A3101E">
        <w:rPr>
          <w:rFonts w:ascii="Times New Roman" w:hAnsi="Times New Roman" w:cs="Times New Roman"/>
          <w:color w:val="000000" w:themeColor="text1"/>
          <w:sz w:val="24"/>
          <w:szCs w:val="24"/>
          <w:lang w:val="en-US"/>
        </w:rPr>
        <w:t xml:space="preserve"> </w:t>
      </w:r>
      <w:r w:rsidR="0008794E">
        <w:rPr>
          <w:rFonts w:ascii="Times New Roman" w:hAnsi="Times New Roman" w:cs="Times New Roman"/>
          <w:color w:val="000000" w:themeColor="text1"/>
          <w:sz w:val="24"/>
          <w:szCs w:val="24"/>
          <w:lang w:val="en-US"/>
        </w:rPr>
        <w:t>of</w:t>
      </w:r>
      <w:r w:rsidRPr="00A3101E">
        <w:rPr>
          <w:rFonts w:ascii="Times New Roman" w:hAnsi="Times New Roman" w:cs="Times New Roman"/>
          <w:color w:val="000000" w:themeColor="text1"/>
          <w:sz w:val="24"/>
          <w:szCs w:val="24"/>
          <w:lang w:val="en"/>
        </w:rPr>
        <w:t xml:space="preserve"> </w:t>
      </w:r>
      <w:r w:rsidR="0098026D" w:rsidRPr="00A3101E">
        <w:rPr>
          <w:rFonts w:ascii="Times New Roman" w:hAnsi="Times New Roman" w:cs="Times New Roman"/>
          <w:color w:val="000000" w:themeColor="text1"/>
          <w:sz w:val="24"/>
          <w:szCs w:val="24"/>
          <w:lang w:val="en"/>
        </w:rPr>
        <w:t>MGL "</w:t>
      </w:r>
      <w:r w:rsidRPr="00A3101E">
        <w:rPr>
          <w:rFonts w:ascii="Times New Roman" w:hAnsi="Times New Roman" w:cs="Times New Roman"/>
          <w:color w:val="000000" w:themeColor="text1"/>
          <w:sz w:val="24"/>
          <w:szCs w:val="24"/>
          <w:lang w:val="en"/>
        </w:rPr>
        <w:t>Saryarka</w:t>
      </w:r>
      <w:r w:rsidR="0098026D" w:rsidRPr="00A3101E">
        <w:rPr>
          <w:rFonts w:ascii="Times New Roman" w:hAnsi="Times New Roman" w:cs="Times New Roman"/>
          <w:color w:val="000000" w:themeColor="text1"/>
          <w:sz w:val="24"/>
          <w:szCs w:val="24"/>
          <w:lang w:val="en"/>
        </w:rPr>
        <w:t>"</w:t>
      </w:r>
      <w:r w:rsidRPr="00A3101E">
        <w:rPr>
          <w:rFonts w:ascii="Times New Roman" w:hAnsi="Times New Roman" w:cs="Times New Roman"/>
          <w:color w:val="000000" w:themeColor="text1"/>
          <w:sz w:val="24"/>
          <w:szCs w:val="24"/>
          <w:lang w:val="en"/>
        </w:rPr>
        <w:t xml:space="preserve"> construction.</w:t>
      </w:r>
    </w:p>
    <w:p w:rsidR="00010527" w:rsidRPr="00A3101E" w:rsidRDefault="00010527" w:rsidP="0098026D">
      <w:pPr>
        <w:pStyle w:val="HTML"/>
        <w:shd w:val="clear" w:color="auto" w:fill="FFFFFF"/>
        <w:spacing w:before="360" w:after="120"/>
        <w:ind w:firstLine="567"/>
        <w:rPr>
          <w:rFonts w:ascii="Times New Roman" w:hAnsi="Times New Roman" w:cs="Times New Roman"/>
          <w:b/>
          <w:color w:val="000000" w:themeColor="text1"/>
          <w:sz w:val="24"/>
          <w:szCs w:val="24"/>
          <w:lang w:val="en"/>
        </w:rPr>
      </w:pPr>
      <w:r w:rsidRPr="00A3101E">
        <w:rPr>
          <w:rFonts w:ascii="Times New Roman" w:hAnsi="Times New Roman" w:cs="Times New Roman"/>
          <w:b/>
          <w:color w:val="000000" w:themeColor="text1"/>
          <w:sz w:val="24"/>
          <w:szCs w:val="24"/>
          <w:lang w:val="en"/>
        </w:rPr>
        <w:t>PROJECTS DIRECTED TO EXPANSION OF THE RESOURCE BASE</w:t>
      </w:r>
    </w:p>
    <w:p w:rsidR="00010527" w:rsidRPr="0098026D" w:rsidRDefault="00010527" w:rsidP="0098026D">
      <w:pPr>
        <w:pStyle w:val="HTML"/>
        <w:shd w:val="clear" w:color="auto" w:fill="FFFFFF"/>
        <w:ind w:firstLine="567"/>
        <w:jc w:val="both"/>
        <w:rPr>
          <w:rFonts w:ascii="Times New Roman" w:hAnsi="Times New Roman" w:cs="Times New Roman"/>
          <w:color w:val="000000" w:themeColor="text1"/>
          <w:sz w:val="24"/>
          <w:szCs w:val="24"/>
          <w:lang w:val="en-US"/>
        </w:rPr>
      </w:pPr>
      <w:r w:rsidRPr="00A3101E">
        <w:rPr>
          <w:rFonts w:ascii="Times New Roman" w:hAnsi="Times New Roman" w:cs="Times New Roman"/>
          <w:b/>
          <w:color w:val="000000" w:themeColor="text1"/>
          <w:sz w:val="24"/>
          <w:szCs w:val="24"/>
          <w:lang w:val="en"/>
        </w:rPr>
        <w:t> </w:t>
      </w:r>
      <w:r w:rsidRPr="00A3101E">
        <w:rPr>
          <w:rFonts w:ascii="Times New Roman" w:eastAsia="Arial Unicode MS" w:hAnsi="Times New Roman" w:cs="Times New Roman"/>
          <w:color w:val="000000" w:themeColor="text1"/>
          <w:sz w:val="24"/>
          <w:szCs w:val="24"/>
          <w:lang w:val="en"/>
        </w:rPr>
        <w:tab/>
      </w:r>
      <w:r w:rsidRPr="00A3101E">
        <w:rPr>
          <w:rFonts w:ascii="Times New Roman" w:hAnsi="Times New Roman" w:cs="Times New Roman"/>
          <w:color w:val="000000" w:themeColor="text1"/>
          <w:sz w:val="24"/>
          <w:szCs w:val="24"/>
          <w:lang w:val="en"/>
        </w:rPr>
        <w:t>At</w:t>
      </w:r>
      <w:r w:rsidRPr="00A3101E">
        <w:rPr>
          <w:rFonts w:ascii="Times New Roman" w:hAnsi="Times New Roman" w:cs="Times New Roman"/>
          <w:color w:val="000000" w:themeColor="text1"/>
          <w:sz w:val="24"/>
          <w:szCs w:val="24"/>
          <w:lang w:val="en-US"/>
        </w:rPr>
        <w:t xml:space="preserve"> the </w:t>
      </w:r>
      <w:r w:rsidRPr="00A3101E">
        <w:rPr>
          <w:rFonts w:ascii="Times New Roman" w:hAnsi="Times New Roman" w:cs="Times New Roman"/>
          <w:color w:val="000000" w:themeColor="text1"/>
          <w:sz w:val="24"/>
          <w:szCs w:val="24"/>
          <w:lang w:val="en"/>
        </w:rPr>
        <w:t>present time in</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order</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to</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expand</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the</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resource</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base the</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Company</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is</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working</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to</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implement</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the</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following</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investment</w:t>
      </w:r>
      <w:r w:rsidRPr="00A3101E">
        <w:rPr>
          <w:rFonts w:ascii="Times New Roman" w:hAnsi="Times New Roman" w:cs="Times New Roman"/>
          <w:color w:val="000000" w:themeColor="text1"/>
          <w:sz w:val="24"/>
          <w:szCs w:val="24"/>
          <w:lang w:val="en-US"/>
        </w:rPr>
        <w:t xml:space="preserve"> </w:t>
      </w:r>
      <w:r w:rsidRPr="00A3101E">
        <w:rPr>
          <w:rFonts w:ascii="Times New Roman" w:hAnsi="Times New Roman" w:cs="Times New Roman"/>
          <w:color w:val="000000" w:themeColor="text1"/>
          <w:sz w:val="24"/>
          <w:szCs w:val="24"/>
          <w:lang w:val="en"/>
        </w:rPr>
        <w:t>projects</w:t>
      </w:r>
      <w:r w:rsidRPr="00A3101E">
        <w:rPr>
          <w:rFonts w:ascii="Times New Roman" w:hAnsi="Times New Roman" w:cs="Times New Roman"/>
          <w:color w:val="000000" w:themeColor="text1"/>
          <w:sz w:val="24"/>
          <w:szCs w:val="24"/>
          <w:lang w:val="en-US"/>
        </w:rPr>
        <w:t>:</w:t>
      </w:r>
    </w:p>
    <w:p w:rsidR="00010527" w:rsidRPr="00A3101E" w:rsidRDefault="00010527" w:rsidP="0098026D">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color w:val="000000" w:themeColor="text1"/>
          <w:sz w:val="24"/>
          <w:szCs w:val="24"/>
          <w:lang w:val="en-US"/>
        </w:rPr>
      </w:pPr>
      <w:r w:rsidRPr="00A3101E">
        <w:rPr>
          <w:rFonts w:ascii="Times New Roman" w:hAnsi="Times New Roman" w:cs="Times New Roman"/>
          <w:color w:val="000000" w:themeColor="text1"/>
          <w:sz w:val="24"/>
          <w:szCs w:val="24"/>
          <w:lang w:val="en"/>
        </w:rPr>
        <w:t>"Development of Amangeldy gas deposits group" (</w:t>
      </w:r>
      <w:r w:rsidR="0098026D" w:rsidRPr="00A3101E">
        <w:rPr>
          <w:rFonts w:ascii="Times New Roman" w:hAnsi="Times New Roman" w:cs="Times New Roman"/>
          <w:color w:val="000000" w:themeColor="text1"/>
          <w:sz w:val="24"/>
          <w:szCs w:val="24"/>
          <w:lang w:val="en"/>
        </w:rPr>
        <w:t>"</w:t>
      </w:r>
      <w:r w:rsidRPr="00A3101E">
        <w:rPr>
          <w:rFonts w:ascii="Times New Roman" w:hAnsi="Times New Roman" w:cs="Times New Roman"/>
          <w:color w:val="000000" w:themeColor="text1"/>
          <w:sz w:val="24"/>
          <w:szCs w:val="24"/>
          <w:lang w:val="en"/>
        </w:rPr>
        <w:t>Amangeldy Gas</w:t>
      </w:r>
      <w:r w:rsidR="0098026D" w:rsidRPr="00A3101E">
        <w:rPr>
          <w:rFonts w:ascii="Times New Roman" w:hAnsi="Times New Roman" w:cs="Times New Roman"/>
          <w:color w:val="000000" w:themeColor="text1"/>
          <w:sz w:val="24"/>
          <w:szCs w:val="24"/>
          <w:lang w:val="en"/>
        </w:rPr>
        <w:t>"</w:t>
      </w:r>
      <w:r w:rsidRPr="00A3101E">
        <w:rPr>
          <w:rFonts w:ascii="Times New Roman" w:hAnsi="Times New Roman" w:cs="Times New Roman"/>
          <w:color w:val="000000" w:themeColor="text1"/>
          <w:sz w:val="24"/>
          <w:szCs w:val="24"/>
          <w:lang w:val="en"/>
        </w:rPr>
        <w:t xml:space="preserve"> LLP);</w:t>
      </w:r>
      <w:r w:rsidRPr="00A3101E">
        <w:rPr>
          <w:rFonts w:ascii="Times New Roman" w:eastAsia="Arial Unicode MS" w:hAnsi="Times New Roman" w:cs="Times New Roman"/>
          <w:color w:val="000000" w:themeColor="text1"/>
          <w:sz w:val="24"/>
          <w:szCs w:val="24"/>
          <w:lang w:val="en-US"/>
        </w:rPr>
        <w:t xml:space="preserve"> </w:t>
      </w:r>
    </w:p>
    <w:p w:rsidR="00010527" w:rsidRPr="00A3101E" w:rsidRDefault="00010527" w:rsidP="0098026D">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color w:val="000000" w:themeColor="text1"/>
          <w:sz w:val="24"/>
          <w:szCs w:val="24"/>
          <w:lang w:val="en-US"/>
        </w:rPr>
      </w:pPr>
      <w:r w:rsidRPr="00A3101E">
        <w:rPr>
          <w:rFonts w:ascii="Times New Roman" w:hAnsi="Times New Roman" w:cs="Times New Roman"/>
          <w:color w:val="000000" w:themeColor="text1"/>
          <w:sz w:val="24"/>
          <w:szCs w:val="24"/>
          <w:lang w:val="en"/>
        </w:rPr>
        <w:t>"Extraction of coalbed methane of Karaganda coal basin (geological exploration)";</w:t>
      </w:r>
      <w:r w:rsidRPr="00A3101E">
        <w:rPr>
          <w:rFonts w:ascii="Times New Roman" w:eastAsia="Arial Unicode MS" w:hAnsi="Times New Roman" w:cs="Times New Roman"/>
          <w:color w:val="000000" w:themeColor="text1"/>
          <w:sz w:val="24"/>
          <w:szCs w:val="24"/>
          <w:lang w:val="en-US"/>
        </w:rPr>
        <w:t xml:space="preserve"> </w:t>
      </w:r>
    </w:p>
    <w:p w:rsidR="00010527" w:rsidRPr="00A3101E" w:rsidRDefault="00010527" w:rsidP="0098026D">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color w:val="000000" w:themeColor="text1"/>
          <w:sz w:val="24"/>
          <w:szCs w:val="24"/>
          <w:lang w:val="en-US"/>
        </w:rPr>
      </w:pPr>
      <w:r w:rsidRPr="00A3101E">
        <w:rPr>
          <w:rFonts w:ascii="Times New Roman" w:hAnsi="Times New Roman" w:cs="Times New Roman"/>
          <w:color w:val="000000" w:themeColor="text1"/>
          <w:sz w:val="24"/>
          <w:szCs w:val="24"/>
          <w:lang w:val="en"/>
        </w:rPr>
        <w:t>"Geological prospecting</w:t>
      </w:r>
      <w:r w:rsidR="00131378" w:rsidRPr="00A3101E">
        <w:rPr>
          <w:rFonts w:ascii="Times New Roman" w:hAnsi="Times New Roman" w:cs="Times New Roman"/>
          <w:color w:val="000000" w:themeColor="text1"/>
          <w:sz w:val="24"/>
          <w:szCs w:val="24"/>
          <w:lang w:val="en"/>
        </w:rPr>
        <w:t xml:space="preserve"> and exploration of </w:t>
      </w:r>
      <w:r w:rsidRPr="00A3101E">
        <w:rPr>
          <w:rFonts w:ascii="Times New Roman" w:hAnsi="Times New Roman" w:cs="Times New Roman"/>
          <w:color w:val="000000" w:themeColor="text1"/>
          <w:sz w:val="24"/>
          <w:szCs w:val="24"/>
          <w:lang w:val="en"/>
        </w:rPr>
        <w:t>Imashevskoye deposit" (</w:t>
      </w:r>
      <w:r w:rsidR="0098026D" w:rsidRPr="00A3101E">
        <w:rPr>
          <w:rFonts w:ascii="Times New Roman" w:hAnsi="Times New Roman" w:cs="Times New Roman"/>
          <w:color w:val="000000" w:themeColor="text1"/>
          <w:sz w:val="24"/>
          <w:szCs w:val="24"/>
          <w:lang w:val="en"/>
        </w:rPr>
        <w:t>"</w:t>
      </w:r>
      <w:r w:rsidRPr="00A3101E">
        <w:rPr>
          <w:rFonts w:ascii="Times New Roman" w:hAnsi="Times New Roman" w:cs="Times New Roman"/>
          <w:color w:val="000000" w:themeColor="text1"/>
          <w:sz w:val="24"/>
          <w:szCs w:val="24"/>
          <w:lang w:val="en"/>
        </w:rPr>
        <w:t>KazRosGaz</w:t>
      </w:r>
      <w:r w:rsidR="0098026D" w:rsidRPr="00A3101E">
        <w:rPr>
          <w:rFonts w:ascii="Times New Roman" w:hAnsi="Times New Roman" w:cs="Times New Roman"/>
          <w:color w:val="000000" w:themeColor="text1"/>
          <w:sz w:val="24"/>
          <w:szCs w:val="24"/>
          <w:lang w:val="en"/>
        </w:rPr>
        <w:t>"</w:t>
      </w:r>
      <w:r w:rsidRPr="00A3101E">
        <w:rPr>
          <w:rFonts w:ascii="Times New Roman" w:hAnsi="Times New Roman" w:cs="Times New Roman"/>
          <w:color w:val="000000" w:themeColor="text1"/>
          <w:sz w:val="24"/>
          <w:szCs w:val="24"/>
          <w:lang w:val="en"/>
        </w:rPr>
        <w:t xml:space="preserve"> LLP);</w:t>
      </w:r>
      <w:r w:rsidRPr="00A3101E">
        <w:rPr>
          <w:rFonts w:ascii="Times New Roman" w:eastAsia="Arial Unicode MS" w:hAnsi="Times New Roman" w:cs="Times New Roman"/>
          <w:color w:val="000000" w:themeColor="text1"/>
          <w:sz w:val="24"/>
          <w:szCs w:val="24"/>
          <w:lang w:val="en-US"/>
        </w:rPr>
        <w:t xml:space="preserve"> </w:t>
      </w:r>
    </w:p>
    <w:p w:rsidR="00010527" w:rsidRPr="0098026D" w:rsidRDefault="00010527" w:rsidP="0098026D">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color w:val="000000" w:themeColor="text1"/>
          <w:sz w:val="24"/>
          <w:szCs w:val="24"/>
          <w:lang w:val="en-US"/>
        </w:rPr>
      </w:pPr>
      <w:r w:rsidRPr="00A3101E">
        <w:rPr>
          <w:rFonts w:ascii="Times New Roman" w:hAnsi="Times New Roman" w:cs="Times New Roman"/>
          <w:color w:val="000000" w:themeColor="text1"/>
          <w:sz w:val="24"/>
          <w:szCs w:val="24"/>
          <w:lang w:val="en"/>
        </w:rPr>
        <w:t xml:space="preserve">"Kansu Project" ("KMG </w:t>
      </w:r>
      <w:r w:rsidR="0098026D" w:rsidRPr="00A3101E">
        <w:rPr>
          <w:rFonts w:ascii="Times New Roman" w:hAnsi="Times New Roman" w:cs="Times New Roman"/>
          <w:color w:val="000000" w:themeColor="text1"/>
          <w:sz w:val="24"/>
          <w:szCs w:val="24"/>
          <w:lang w:val="en"/>
        </w:rPr>
        <w:t xml:space="preserve">LLP </w:t>
      </w:r>
      <w:r w:rsidRPr="00A3101E">
        <w:rPr>
          <w:rFonts w:ascii="Times New Roman" w:hAnsi="Times New Roman" w:cs="Times New Roman"/>
          <w:color w:val="000000" w:themeColor="text1"/>
          <w:sz w:val="24"/>
          <w:szCs w:val="24"/>
          <w:lang w:val="en"/>
        </w:rPr>
        <w:t>- Kansu Operating").</w:t>
      </w:r>
      <w:r w:rsidRPr="00A3101E">
        <w:rPr>
          <w:rFonts w:ascii="Times New Roman" w:eastAsia="Arial Unicode MS" w:hAnsi="Times New Roman" w:cs="Times New Roman"/>
          <w:color w:val="000000" w:themeColor="text1"/>
          <w:sz w:val="24"/>
          <w:szCs w:val="24"/>
          <w:lang w:val="en-US"/>
        </w:rPr>
        <w:t xml:space="preserve"> </w:t>
      </w:r>
    </w:p>
    <w:p w:rsidR="00010527" w:rsidRPr="006055D7" w:rsidRDefault="00010527" w:rsidP="006055D7">
      <w:pPr>
        <w:spacing w:before="360" w:after="12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b/>
          <w:color w:val="212121"/>
          <w:sz w:val="24"/>
          <w:szCs w:val="24"/>
          <w:shd w:val="clear" w:color="auto" w:fill="FFFFFF"/>
          <w:lang w:val="en-US"/>
        </w:rPr>
        <w:t>Project "Development of Amangeldy gas deposits group"</w:t>
      </w:r>
      <w:r w:rsidRPr="006055D7">
        <w:rPr>
          <w:rFonts w:ascii="Times New Roman" w:hAnsi="Times New Roman" w:cs="Times New Roman"/>
          <w:color w:val="212121"/>
          <w:sz w:val="24"/>
          <w:szCs w:val="24"/>
          <w:shd w:val="clear" w:color="auto" w:fill="FFFFFF"/>
          <w:lang w:val="en-US"/>
        </w:rPr>
        <w:t xml:space="preserve"> </w:t>
      </w:r>
    </w:p>
    <w:p w:rsidR="00010527" w:rsidRPr="006055D7" w:rsidRDefault="00010527" w:rsidP="00801097">
      <w:pPr>
        <w:spacing w:after="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color w:val="212121"/>
          <w:sz w:val="24"/>
          <w:szCs w:val="24"/>
          <w:shd w:val="clear" w:color="auto" w:fill="FFFFFF"/>
          <w:lang w:val="en-US"/>
        </w:rPr>
        <w:t xml:space="preserve">In accordance with the Development Program of Gas Industry of the Republic of Kazakhstan for 2010-2014 in order to provide gas to consumers of the Southern regions of the Republic and to ensure energy security on the basis of the Contract for combined exploration and production of hydrocarbon raw materials from December 12, 2000 </w:t>
      </w:r>
      <w:r w:rsidR="0098026D" w:rsidRPr="006055D7">
        <w:rPr>
          <w:rFonts w:ascii="Times New Roman" w:hAnsi="Times New Roman" w:cs="Times New Roman"/>
          <w:color w:val="212121"/>
          <w:sz w:val="24"/>
          <w:szCs w:val="24"/>
          <w:shd w:val="clear" w:color="auto" w:fill="FFFFFF"/>
          <w:lang w:val="en-US"/>
        </w:rPr>
        <w:t>JSC</w:t>
      </w:r>
      <w:r w:rsidR="0098026D" w:rsidRPr="006055D7">
        <w:rPr>
          <w:rFonts w:ascii="Times New Roman" w:hAnsi="Times New Roman" w:cs="Times New Roman"/>
          <w:color w:val="000000" w:themeColor="text1"/>
          <w:sz w:val="24"/>
          <w:szCs w:val="24"/>
          <w:lang w:val="en"/>
        </w:rPr>
        <w:t xml:space="preserve"> "</w:t>
      </w:r>
      <w:r w:rsidRPr="006055D7">
        <w:rPr>
          <w:rFonts w:ascii="Times New Roman" w:hAnsi="Times New Roman" w:cs="Times New Roman"/>
          <w:color w:val="212121"/>
          <w:sz w:val="24"/>
          <w:szCs w:val="24"/>
          <w:shd w:val="clear" w:color="auto" w:fill="FFFFFF"/>
          <w:lang w:val="en-US"/>
        </w:rPr>
        <w:t>KazTransGas</w:t>
      </w:r>
      <w:r w:rsidR="0098026D" w:rsidRPr="006055D7">
        <w:rPr>
          <w:rFonts w:ascii="Times New Roman" w:hAnsi="Times New Roman" w:cs="Times New Roman"/>
          <w:color w:val="000000" w:themeColor="text1"/>
          <w:sz w:val="24"/>
          <w:szCs w:val="24"/>
          <w:lang w:val="en"/>
        </w:rPr>
        <w:t>"</w:t>
      </w:r>
      <w:r w:rsidRPr="006055D7">
        <w:rPr>
          <w:rFonts w:ascii="Times New Roman" w:hAnsi="Times New Roman" w:cs="Times New Roman"/>
          <w:color w:val="212121"/>
          <w:sz w:val="24"/>
          <w:szCs w:val="24"/>
          <w:shd w:val="clear" w:color="auto" w:fill="FFFFFF"/>
          <w:lang w:val="en-US"/>
        </w:rPr>
        <w:t xml:space="preserve"> continues the development of </w:t>
      </w:r>
      <w:r w:rsidR="0098026D" w:rsidRPr="006055D7">
        <w:rPr>
          <w:rFonts w:ascii="Times New Roman" w:hAnsi="Times New Roman" w:cs="Times New Roman"/>
          <w:color w:val="000000" w:themeColor="text1"/>
          <w:sz w:val="24"/>
          <w:szCs w:val="24"/>
          <w:lang w:val="en"/>
        </w:rPr>
        <w:t>"</w:t>
      </w:r>
      <w:r w:rsidRPr="006055D7">
        <w:rPr>
          <w:rFonts w:ascii="Times New Roman" w:hAnsi="Times New Roman" w:cs="Times New Roman"/>
          <w:color w:val="212121"/>
          <w:sz w:val="24"/>
          <w:szCs w:val="24"/>
          <w:shd w:val="clear" w:color="auto" w:fill="FFFFFF"/>
          <w:lang w:val="en-US"/>
        </w:rPr>
        <w:t>Amangeldy Gas</w:t>
      </w:r>
      <w:r w:rsidR="0098026D" w:rsidRPr="006055D7">
        <w:rPr>
          <w:rFonts w:ascii="Times New Roman" w:hAnsi="Times New Roman" w:cs="Times New Roman"/>
          <w:color w:val="000000" w:themeColor="text1"/>
          <w:sz w:val="24"/>
          <w:szCs w:val="24"/>
          <w:lang w:val="en"/>
        </w:rPr>
        <w:t>"</w:t>
      </w:r>
      <w:r w:rsidRPr="006055D7">
        <w:rPr>
          <w:rFonts w:ascii="Times New Roman" w:hAnsi="Times New Roman" w:cs="Times New Roman"/>
          <w:color w:val="212121"/>
          <w:sz w:val="24"/>
          <w:szCs w:val="24"/>
          <w:shd w:val="clear" w:color="auto" w:fill="FFFFFF"/>
          <w:lang w:val="en-US"/>
        </w:rPr>
        <w:t xml:space="preserve"> Deposits group in Zhambyl region. </w:t>
      </w:r>
    </w:p>
    <w:p w:rsidR="00010527" w:rsidRPr="006055D7" w:rsidRDefault="00010527" w:rsidP="00801097">
      <w:pPr>
        <w:spacing w:after="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color w:val="212121"/>
          <w:sz w:val="24"/>
          <w:szCs w:val="24"/>
          <w:shd w:val="clear" w:color="auto" w:fill="FFFFFF"/>
          <w:lang w:val="en-US"/>
        </w:rPr>
        <w:t>The validity period of the above Contract is until 2031.</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In the context of the project,</w:t>
      </w:r>
      <w:r w:rsidRPr="006055D7">
        <w:rPr>
          <w:rFonts w:ascii="Times New Roman" w:hAnsi="Times New Roman" w:cs="Times New Roman"/>
          <w:color w:val="212121"/>
          <w:sz w:val="24"/>
          <w:szCs w:val="24"/>
          <w:lang w:val="en-US"/>
        </w:rPr>
        <w:t xml:space="preserve"> commercial development of</w:t>
      </w:r>
      <w:r w:rsidRPr="006055D7">
        <w:rPr>
          <w:rFonts w:ascii="Times New Roman" w:hAnsi="Times New Roman" w:cs="Times New Roman"/>
          <w:color w:val="212121"/>
          <w:sz w:val="24"/>
          <w:szCs w:val="24"/>
          <w:lang w:val="en"/>
        </w:rPr>
        <w:t xml:space="preserve"> </w:t>
      </w:r>
      <w:r w:rsidR="0008794E" w:rsidRPr="006055D7">
        <w:rPr>
          <w:rFonts w:ascii="Times New Roman" w:hAnsi="Times New Roman" w:cs="Times New Roman"/>
          <w:color w:val="000000" w:themeColor="text1"/>
          <w:sz w:val="24"/>
          <w:szCs w:val="24"/>
          <w:lang w:val="en"/>
        </w:rPr>
        <w:t>"</w:t>
      </w:r>
      <w:r w:rsidRPr="006055D7">
        <w:rPr>
          <w:rFonts w:ascii="Times New Roman" w:hAnsi="Times New Roman" w:cs="Times New Roman"/>
          <w:color w:val="212121"/>
          <w:sz w:val="24"/>
          <w:szCs w:val="24"/>
          <w:lang w:val="en"/>
        </w:rPr>
        <w:t>Amangeldy</w:t>
      </w:r>
      <w:r w:rsidR="0008794E" w:rsidRPr="006055D7">
        <w:rPr>
          <w:rFonts w:ascii="Times New Roman" w:hAnsi="Times New Roman" w:cs="Times New Roman"/>
          <w:color w:val="000000" w:themeColor="text1"/>
          <w:sz w:val="24"/>
          <w:szCs w:val="24"/>
          <w:lang w:val="en"/>
        </w:rPr>
        <w:t>"</w:t>
      </w:r>
      <w:r w:rsidRPr="006055D7">
        <w:rPr>
          <w:rFonts w:ascii="Times New Roman" w:hAnsi="Times New Roman" w:cs="Times New Roman"/>
          <w:color w:val="212121"/>
          <w:sz w:val="24"/>
          <w:szCs w:val="24"/>
          <w:lang w:val="en"/>
        </w:rPr>
        <w:t xml:space="preserve"> field and other deposits of Amangeldy Group are being </w:t>
      </w:r>
      <w:r w:rsidRPr="006055D7">
        <w:rPr>
          <w:rFonts w:ascii="Times New Roman" w:hAnsi="Times New Roman" w:cs="Times New Roman"/>
          <w:color w:val="212121"/>
          <w:sz w:val="24"/>
          <w:szCs w:val="24"/>
          <w:lang w:val="en-US"/>
        </w:rPr>
        <w:t>conducted</w:t>
      </w:r>
      <w:r w:rsidRPr="006055D7">
        <w:rPr>
          <w:rFonts w:ascii="Times New Roman" w:hAnsi="Times New Roman" w:cs="Times New Roman"/>
          <w:color w:val="212121"/>
          <w:sz w:val="24"/>
          <w:szCs w:val="24"/>
          <w:lang w:val="en"/>
        </w:rPr>
        <w:t xml:space="preserve">, including a set of geological exploration and seismic works, calculation of reserves, development of pilot projects, construction of producing wells and deposit facilities. Approved recoverable reserves of natural gas in the fields of the Amangeldy group amount to </w:t>
      </w:r>
      <w:r w:rsidR="006055D7">
        <w:rPr>
          <w:rFonts w:ascii="Times New Roman" w:hAnsi="Times New Roman" w:cs="Times New Roman"/>
          <w:color w:val="212121"/>
          <w:sz w:val="24"/>
          <w:szCs w:val="24"/>
          <w:lang w:val="en"/>
        </w:rPr>
        <w:t>15 520 mln cm</w:t>
      </w:r>
      <w:r w:rsidRPr="006055D7">
        <w:rPr>
          <w:rFonts w:ascii="Times New Roman" w:hAnsi="Times New Roman" w:cs="Times New Roman"/>
          <w:color w:val="212121"/>
          <w:sz w:val="24"/>
          <w:szCs w:val="24"/>
          <w:lang w:val="en"/>
        </w:rPr>
        <w:t>.</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Since the beginning of 2008 Amangeldy deposit has entered the industrial development stage. Currently 33 wells are in operation.</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On November 27, 2014 Zharkum field was put into pilot operation, production is carried out at 6 wells.</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On November 12, 2015 the exploration period was prolonged for 3 (three) years till December 12, 2018.</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In 2014-2015 seismic research of the CDP 2D were carried out in the volume of 257.1 line km on the structure of Sultankuduk, as a result of which parameters and predicted resources of the structure, location and depth of prospecting wells were refined. Using new data the project document "Addition No. 2 to the project of prospecting works on the Sultankuduk structure (Barkhan-Sultankuduk section)" was created, prov</w:t>
      </w:r>
      <w:r w:rsidR="008C1E23" w:rsidRPr="006055D7">
        <w:rPr>
          <w:rFonts w:ascii="Times New Roman" w:hAnsi="Times New Roman" w:cs="Times New Roman"/>
          <w:color w:val="212121"/>
          <w:sz w:val="24"/>
          <w:szCs w:val="24"/>
          <w:lang w:val="en"/>
        </w:rPr>
        <w:t xml:space="preserve">iding drilling in 2016-2018 of </w:t>
      </w:r>
      <w:r w:rsidRPr="006055D7">
        <w:rPr>
          <w:rFonts w:ascii="Times New Roman" w:hAnsi="Times New Roman" w:cs="Times New Roman"/>
          <w:color w:val="212121"/>
          <w:sz w:val="24"/>
          <w:szCs w:val="24"/>
          <w:lang w:val="en"/>
        </w:rPr>
        <w:t>the first independent well of 4 250 m depth and second dependent prospecting wells with depths of 5,000 m and 2,970 m, respectively, in order to clarify the structure's prospects for identifying industrial hydrocarbon reserves.</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Since the beginning of the industrial development at Amangeldy deposit there has been produced 4.03 billion m3 of natural gas and 303.15 thousand tons of gas condensate, including in 2016 311.31 million m3 of natural gas and 20.67 thousand tons of gas condensate produced.</w:t>
      </w:r>
    </w:p>
    <w:p w:rsidR="00010527" w:rsidRPr="006055D7" w:rsidRDefault="00010527" w:rsidP="00801097">
      <w:pPr>
        <w:spacing w:after="0" w:line="240" w:lineRule="auto"/>
        <w:ind w:firstLine="567"/>
        <w:jc w:val="both"/>
        <w:rPr>
          <w:rFonts w:ascii="Times New Roman" w:hAnsi="Times New Roman" w:cs="Times New Roman"/>
          <w:color w:val="212121"/>
          <w:sz w:val="24"/>
          <w:szCs w:val="24"/>
          <w:lang w:val="en"/>
        </w:rPr>
      </w:pPr>
      <w:r w:rsidRPr="006055D7">
        <w:rPr>
          <w:rFonts w:ascii="Times New Roman" w:hAnsi="Times New Roman" w:cs="Times New Roman"/>
          <w:color w:val="212121"/>
          <w:sz w:val="24"/>
          <w:szCs w:val="24"/>
          <w:lang w:val="en"/>
        </w:rPr>
        <w:t>Since the start of the pilot operation at Zharkum deposit there has been produced 37.97 million m3 of natural gas and 348.5 tons of gas condensate have been mined, including in 2016 15.91 million m3 of natural gas and 80.90 thousand tons of gas condensate.</w:t>
      </w:r>
    </w:p>
    <w:p w:rsidR="00010527" w:rsidRPr="006055D7" w:rsidRDefault="00010527" w:rsidP="006055D7">
      <w:pPr>
        <w:spacing w:after="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color w:val="212121"/>
          <w:sz w:val="24"/>
          <w:szCs w:val="24"/>
          <w:lang w:val="en"/>
        </w:rPr>
        <w:t xml:space="preserve">As of 01.01.2017 </w:t>
      </w:r>
      <w:r w:rsidR="006055D7" w:rsidRPr="006055D7">
        <w:rPr>
          <w:rFonts w:ascii="Times New Roman" w:hAnsi="Times New Roman" w:cs="Times New Roman"/>
          <w:color w:val="212121"/>
          <w:sz w:val="24"/>
          <w:szCs w:val="24"/>
          <w:shd w:val="clear" w:color="auto" w:fill="FFFFFF"/>
          <w:lang w:val="en-US"/>
        </w:rPr>
        <w:t>"</w:t>
      </w:r>
      <w:r w:rsidRPr="006055D7">
        <w:rPr>
          <w:rFonts w:ascii="Times New Roman" w:hAnsi="Times New Roman" w:cs="Times New Roman"/>
          <w:color w:val="212121"/>
          <w:sz w:val="24"/>
          <w:szCs w:val="24"/>
          <w:lang w:val="en"/>
        </w:rPr>
        <w:t>Amang</w:t>
      </w:r>
      <w:r w:rsidR="006055D7">
        <w:rPr>
          <w:rFonts w:ascii="Times New Roman" w:hAnsi="Times New Roman" w:cs="Times New Roman"/>
          <w:color w:val="212121"/>
          <w:sz w:val="24"/>
          <w:szCs w:val="24"/>
          <w:lang w:val="en"/>
        </w:rPr>
        <w:t>eldy Gas</w:t>
      </w:r>
      <w:r w:rsidR="006055D7" w:rsidRPr="006055D7">
        <w:rPr>
          <w:rFonts w:ascii="Times New Roman" w:hAnsi="Times New Roman" w:cs="Times New Roman"/>
          <w:color w:val="212121"/>
          <w:sz w:val="24"/>
          <w:szCs w:val="24"/>
          <w:shd w:val="clear" w:color="auto" w:fill="FFFFFF"/>
          <w:lang w:val="en-US"/>
        </w:rPr>
        <w:t>"</w:t>
      </w:r>
      <w:r w:rsidRPr="006055D7">
        <w:rPr>
          <w:rFonts w:ascii="Times New Roman" w:hAnsi="Times New Roman" w:cs="Times New Roman"/>
          <w:color w:val="212121"/>
          <w:sz w:val="24"/>
          <w:szCs w:val="24"/>
          <w:lang w:val="en"/>
        </w:rPr>
        <w:t xml:space="preserve"> LLP </w:t>
      </w:r>
      <w:r w:rsidRPr="006055D7">
        <w:rPr>
          <w:rFonts w:ascii="Times New Roman" w:hAnsi="Times New Roman" w:cs="Times New Roman"/>
          <w:color w:val="212121"/>
          <w:sz w:val="24"/>
          <w:szCs w:val="24"/>
          <w:lang w:val="en-US"/>
        </w:rPr>
        <w:t xml:space="preserve">has been </w:t>
      </w:r>
      <w:r w:rsidRPr="006055D7">
        <w:rPr>
          <w:rFonts w:ascii="Times New Roman" w:hAnsi="Times New Roman" w:cs="Times New Roman"/>
          <w:color w:val="212121"/>
          <w:sz w:val="24"/>
          <w:szCs w:val="24"/>
          <w:lang w:val="en"/>
        </w:rPr>
        <w:t>produced 4,072 billion cubic meters of natural gas and 303.5 tons of gas condensate.</w:t>
      </w:r>
    </w:p>
    <w:p w:rsidR="00010527" w:rsidRPr="006055D7" w:rsidRDefault="00010527" w:rsidP="006055D7">
      <w:pPr>
        <w:spacing w:before="360" w:after="12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b/>
          <w:color w:val="212121"/>
          <w:sz w:val="24"/>
          <w:szCs w:val="24"/>
          <w:shd w:val="clear" w:color="auto" w:fill="FFFFFF"/>
          <w:lang w:val="en-US"/>
        </w:rPr>
        <w:t>The project "</w:t>
      </w:r>
      <w:r w:rsidRPr="006055D7">
        <w:rPr>
          <w:rFonts w:ascii="Times New Roman" w:hAnsi="Times New Roman" w:cs="Times New Roman"/>
          <w:b/>
          <w:color w:val="212121"/>
          <w:sz w:val="24"/>
          <w:szCs w:val="24"/>
          <w:lang w:val="en"/>
        </w:rPr>
        <w:t>Extraction of coalbed methane of Karaganda coal basin</w:t>
      </w:r>
      <w:r w:rsidRPr="006055D7">
        <w:rPr>
          <w:rFonts w:ascii="Times New Roman" w:hAnsi="Times New Roman" w:cs="Times New Roman"/>
          <w:b/>
          <w:color w:val="212121"/>
          <w:sz w:val="24"/>
          <w:szCs w:val="24"/>
          <w:shd w:val="clear" w:color="auto" w:fill="FFFFFF"/>
          <w:lang w:val="en-US"/>
        </w:rPr>
        <w:t xml:space="preserve"> "(1st stage of geological exploration in the frame </w:t>
      </w:r>
      <w:r w:rsidR="002010C2" w:rsidRPr="006055D7">
        <w:rPr>
          <w:rFonts w:ascii="Times New Roman" w:hAnsi="Times New Roman" w:cs="Times New Roman"/>
          <w:b/>
          <w:color w:val="212121"/>
          <w:sz w:val="24"/>
          <w:szCs w:val="24"/>
          <w:shd w:val="clear" w:color="auto" w:fill="FFFFFF"/>
          <w:lang w:val="en-US"/>
        </w:rPr>
        <w:t>of R&amp;</w:t>
      </w:r>
      <w:r w:rsidRPr="006055D7">
        <w:rPr>
          <w:rFonts w:ascii="Times New Roman" w:hAnsi="Times New Roman" w:cs="Times New Roman"/>
          <w:b/>
          <w:color w:val="212121"/>
          <w:sz w:val="24"/>
          <w:szCs w:val="24"/>
          <w:shd w:val="clear" w:color="auto" w:fill="FFFFFF"/>
          <w:lang w:val="en-US"/>
        </w:rPr>
        <w:t xml:space="preserve">D) </w:t>
      </w:r>
    </w:p>
    <w:p w:rsidR="00010527" w:rsidRPr="006055D7" w:rsidRDefault="00010527" w:rsidP="00801097">
      <w:pPr>
        <w:spacing w:after="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color w:val="212121"/>
          <w:sz w:val="24"/>
          <w:szCs w:val="24"/>
          <w:shd w:val="clear" w:color="auto" w:fill="FFFFFF"/>
          <w:lang w:val="en-US"/>
        </w:rPr>
        <w:t xml:space="preserve">By the decision of the Board of </w:t>
      </w:r>
      <w:r w:rsidR="002010C2" w:rsidRPr="006055D7">
        <w:rPr>
          <w:rFonts w:ascii="Times New Roman" w:hAnsi="Times New Roman" w:cs="Times New Roman"/>
          <w:color w:val="212121"/>
          <w:sz w:val="24"/>
          <w:szCs w:val="24"/>
          <w:shd w:val="clear" w:color="auto" w:fill="FFFFFF"/>
          <w:lang w:val="en-US"/>
        </w:rPr>
        <w:t xml:space="preserve">JSC NC </w:t>
      </w:r>
      <w:r w:rsidRPr="006055D7">
        <w:rPr>
          <w:rFonts w:ascii="Times New Roman" w:hAnsi="Times New Roman" w:cs="Times New Roman"/>
          <w:color w:val="212121"/>
          <w:sz w:val="24"/>
          <w:szCs w:val="24"/>
          <w:shd w:val="clear" w:color="auto" w:fill="FFFFFF"/>
          <w:lang w:val="en-US"/>
        </w:rPr>
        <w:t xml:space="preserve">"KazMunayGas" the project "Extraction of coalbed methane of Karaganda coal basin" is included in the list of innovative projects of the Action Plan for the implementation of the "Strategy of innovation and technological development of </w:t>
      </w:r>
      <w:r w:rsidR="002010C2" w:rsidRPr="006055D7">
        <w:rPr>
          <w:rFonts w:ascii="Times New Roman" w:hAnsi="Times New Roman" w:cs="Times New Roman"/>
          <w:color w:val="212121"/>
          <w:sz w:val="24"/>
          <w:szCs w:val="24"/>
          <w:shd w:val="clear" w:color="auto" w:fill="FFFFFF"/>
          <w:lang w:val="en-US"/>
        </w:rPr>
        <w:t xml:space="preserve">JSC NC </w:t>
      </w:r>
      <w:r w:rsidRPr="006055D7">
        <w:rPr>
          <w:rFonts w:ascii="Times New Roman" w:hAnsi="Times New Roman" w:cs="Times New Roman"/>
          <w:color w:val="212121"/>
          <w:sz w:val="24"/>
          <w:szCs w:val="24"/>
          <w:shd w:val="clear" w:color="auto" w:fill="FFFFFF"/>
          <w:lang w:val="en-US"/>
        </w:rPr>
        <w:t xml:space="preserve">"KazMunayGas" for 2014-2018." </w:t>
      </w:r>
    </w:p>
    <w:p w:rsidR="00010527" w:rsidRPr="006055D7" w:rsidRDefault="00010527" w:rsidP="00801097">
      <w:pPr>
        <w:spacing w:after="0" w:line="240" w:lineRule="auto"/>
        <w:ind w:firstLine="567"/>
        <w:jc w:val="both"/>
        <w:rPr>
          <w:rFonts w:ascii="Times New Roman" w:hAnsi="Times New Roman" w:cs="Times New Roman"/>
          <w:color w:val="212121"/>
          <w:sz w:val="24"/>
          <w:szCs w:val="24"/>
          <w:shd w:val="clear" w:color="auto" w:fill="FFFFFF"/>
          <w:lang w:val="en-US"/>
        </w:rPr>
      </w:pPr>
      <w:r w:rsidRPr="006055D7">
        <w:rPr>
          <w:rFonts w:ascii="Times New Roman" w:hAnsi="Times New Roman" w:cs="Times New Roman"/>
          <w:color w:val="212121"/>
          <w:sz w:val="24"/>
          <w:szCs w:val="24"/>
          <w:shd w:val="clear" w:color="auto" w:fill="FFFFFF"/>
          <w:lang w:val="en-US"/>
        </w:rPr>
        <w:t>In September 2016 the Minister of Energy of the Republic of Kazakhstan approved an updated Action Plan (Roadmap) for the implementation of the assignment of the Head of State for the organization of exploration and production of coalbed methane (CBM)</w:t>
      </w:r>
      <w:r w:rsidR="009F3767" w:rsidRPr="006055D7">
        <w:rPr>
          <w:rFonts w:ascii="Times New Roman" w:hAnsi="Times New Roman" w:cs="Times New Roman"/>
          <w:color w:val="212121"/>
          <w:sz w:val="24"/>
          <w:szCs w:val="24"/>
          <w:shd w:val="clear" w:color="auto" w:fill="FFFFFF"/>
          <w:lang w:val="en-US"/>
        </w:rPr>
        <w:t>. According to the specified Plan of</w:t>
      </w:r>
      <w:r w:rsidRPr="006055D7">
        <w:rPr>
          <w:rFonts w:ascii="Times New Roman" w:hAnsi="Times New Roman" w:cs="Times New Roman"/>
          <w:color w:val="212121"/>
          <w:sz w:val="24"/>
          <w:szCs w:val="24"/>
          <w:shd w:val="clear" w:color="auto" w:fill="FFFFFF"/>
          <w:lang w:val="en-US"/>
        </w:rPr>
        <w:t xml:space="preserve"> </w:t>
      </w:r>
      <w:r w:rsidR="002010C2" w:rsidRPr="006055D7">
        <w:rPr>
          <w:rFonts w:ascii="Times New Roman" w:hAnsi="Times New Roman" w:cs="Times New Roman"/>
          <w:color w:val="212121"/>
          <w:sz w:val="24"/>
          <w:szCs w:val="24"/>
          <w:shd w:val="clear" w:color="auto" w:fill="FFFFFF"/>
          <w:lang w:val="en-US"/>
        </w:rPr>
        <w:t>JSC "</w:t>
      </w:r>
      <w:r w:rsidRPr="006055D7">
        <w:rPr>
          <w:rFonts w:ascii="Times New Roman" w:hAnsi="Times New Roman" w:cs="Times New Roman"/>
          <w:color w:val="212121"/>
          <w:sz w:val="24"/>
          <w:szCs w:val="24"/>
          <w:shd w:val="clear" w:color="auto" w:fill="FFFFFF"/>
          <w:lang w:val="en-US"/>
        </w:rPr>
        <w:t>KazTransGas</w:t>
      </w:r>
      <w:r w:rsidR="002010C2" w:rsidRPr="006055D7">
        <w:rPr>
          <w:rFonts w:ascii="Times New Roman" w:hAnsi="Times New Roman" w:cs="Times New Roman"/>
          <w:color w:val="212121"/>
          <w:sz w:val="24"/>
          <w:szCs w:val="24"/>
          <w:shd w:val="clear" w:color="auto" w:fill="FFFFFF"/>
          <w:lang w:val="en-US"/>
        </w:rPr>
        <w:t>"</w:t>
      </w:r>
      <w:r w:rsidRPr="006055D7">
        <w:rPr>
          <w:rFonts w:ascii="Times New Roman" w:hAnsi="Times New Roman" w:cs="Times New Roman"/>
          <w:color w:val="212121"/>
          <w:sz w:val="24"/>
          <w:szCs w:val="24"/>
          <w:shd w:val="clear" w:color="auto" w:fill="FFFFFF"/>
          <w:lang w:val="en-US"/>
        </w:rPr>
        <w:t xml:space="preserve"> continues to conduct the 1st stage of the Project - geological exploration</w:t>
      </w:r>
      <w:r w:rsidR="006055D7" w:rsidRPr="006055D7">
        <w:rPr>
          <w:sz w:val="24"/>
          <w:szCs w:val="24"/>
          <w:lang w:val="en-US"/>
        </w:rPr>
        <w:t xml:space="preserve"> </w:t>
      </w:r>
      <w:r w:rsidR="006055D7" w:rsidRPr="006055D7">
        <w:rPr>
          <w:rFonts w:ascii="Times New Roman" w:hAnsi="Times New Roman" w:cs="Times New Roman"/>
          <w:sz w:val="24"/>
          <w:szCs w:val="24"/>
          <w:lang w:val="en-US"/>
        </w:rPr>
        <w:t xml:space="preserve">works </w:t>
      </w:r>
      <w:r w:rsidR="006055D7" w:rsidRPr="006055D7">
        <w:rPr>
          <w:rFonts w:ascii="Times New Roman" w:hAnsi="Times New Roman" w:cs="Times New Roman"/>
          <w:color w:val="212121"/>
          <w:sz w:val="24"/>
          <w:szCs w:val="24"/>
          <w:shd w:val="clear" w:color="auto" w:fill="FFFFFF"/>
          <w:lang w:val="en-US"/>
        </w:rPr>
        <w:t>within the framework of R&amp;D</w:t>
      </w:r>
      <w:r w:rsidRPr="006055D7">
        <w:rPr>
          <w:rFonts w:ascii="Times New Roman" w:hAnsi="Times New Roman" w:cs="Times New Roman"/>
          <w:color w:val="212121"/>
          <w:sz w:val="24"/>
          <w:szCs w:val="24"/>
          <w:shd w:val="clear" w:color="auto" w:fill="FFFFFF"/>
          <w:lang w:val="en-US"/>
        </w:rPr>
        <w:t xml:space="preserve"> in the contract area of ​​the subsoil user of </w:t>
      </w:r>
      <w:r w:rsidR="002010C2" w:rsidRPr="006055D7">
        <w:rPr>
          <w:rFonts w:ascii="Times New Roman" w:hAnsi="Times New Roman" w:cs="Times New Roman"/>
          <w:color w:val="212121"/>
          <w:sz w:val="24"/>
          <w:szCs w:val="24"/>
          <w:shd w:val="clear" w:color="auto" w:fill="FFFFFF"/>
          <w:lang w:val="en-US"/>
        </w:rPr>
        <w:t xml:space="preserve">JSC NC "SBC </w:t>
      </w:r>
      <w:r w:rsidRPr="006055D7">
        <w:rPr>
          <w:rFonts w:ascii="Times New Roman" w:hAnsi="Times New Roman" w:cs="Times New Roman"/>
          <w:color w:val="212121"/>
          <w:sz w:val="24"/>
          <w:szCs w:val="24"/>
          <w:shd w:val="clear" w:color="auto" w:fill="FFFFFF"/>
          <w:lang w:val="en-US"/>
        </w:rPr>
        <w:t>"Saryarka</w:t>
      </w:r>
      <w:r w:rsidR="006055D7" w:rsidRPr="006055D7">
        <w:rPr>
          <w:rFonts w:ascii="Times New Roman" w:hAnsi="Times New Roman" w:cs="Times New Roman"/>
          <w:color w:val="212121"/>
          <w:sz w:val="24"/>
          <w:szCs w:val="24"/>
          <w:shd w:val="clear" w:color="auto" w:fill="FFFFFF"/>
          <w:lang w:val="en-US"/>
        </w:rPr>
        <w:t>"</w:t>
      </w:r>
      <w:r w:rsidRPr="006055D7">
        <w:rPr>
          <w:rFonts w:ascii="Times New Roman" w:hAnsi="Times New Roman" w:cs="Times New Roman"/>
          <w:color w:val="212121"/>
          <w:sz w:val="24"/>
          <w:szCs w:val="24"/>
          <w:shd w:val="clear" w:color="auto" w:fill="FFFFFF"/>
          <w:lang w:val="en-US"/>
        </w:rPr>
        <w:t xml:space="preserve"> in the Sherubaynurinsky coal-bearing area of ​​the Karaganda coal basin (</w:t>
      </w:r>
      <w:r w:rsidR="009F3767" w:rsidRPr="006055D7">
        <w:rPr>
          <w:rFonts w:ascii="Times New Roman" w:hAnsi="Times New Roman" w:cs="Times New Roman"/>
          <w:color w:val="212121"/>
          <w:sz w:val="24"/>
          <w:szCs w:val="24"/>
          <w:shd w:val="clear" w:color="auto" w:fill="FFFFFF"/>
          <w:lang w:val="en-US"/>
        </w:rPr>
        <w:t>according to the Agreement of 03.04.2015</w:t>
      </w:r>
      <w:r w:rsidRPr="006055D7">
        <w:rPr>
          <w:rFonts w:ascii="Times New Roman" w:hAnsi="Times New Roman" w:cs="Times New Roman"/>
          <w:color w:val="212121"/>
          <w:sz w:val="24"/>
          <w:szCs w:val="24"/>
          <w:shd w:val="clear" w:color="auto" w:fill="FFFFFF"/>
          <w:lang w:val="en-US"/>
        </w:rPr>
        <w:t xml:space="preserve">). </w:t>
      </w:r>
      <w:r w:rsidR="009F3767" w:rsidRPr="006055D7">
        <w:rPr>
          <w:rFonts w:ascii="Times New Roman" w:hAnsi="Times New Roman" w:cs="Times New Roman"/>
          <w:color w:val="212121"/>
          <w:sz w:val="24"/>
          <w:szCs w:val="24"/>
          <w:shd w:val="clear" w:color="auto" w:fill="FFFFFF"/>
          <w:lang w:val="en-US"/>
        </w:rPr>
        <w:t>(according to the Agreement of 03.04.2015).</w:t>
      </w:r>
    </w:p>
    <w:p w:rsidR="00010527" w:rsidRPr="006055D7" w:rsidRDefault="00010527"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Company holds regular meetings with leading domestic scientists and subsoil users involved in the e</w:t>
      </w:r>
      <w:r w:rsidR="00DC3ED0">
        <w:rPr>
          <w:rFonts w:ascii="Times New Roman" w:eastAsia="Arial Unicode MS" w:hAnsi="Times New Roman" w:cs="Times New Roman"/>
          <w:sz w:val="24"/>
          <w:szCs w:val="24"/>
          <w:lang w:val="en-US"/>
        </w:rPr>
        <w:t xml:space="preserve">xploration and production of </w:t>
      </w:r>
      <w:r w:rsidRPr="006055D7">
        <w:rPr>
          <w:rFonts w:ascii="Times New Roman" w:eastAsia="Arial Unicode MS" w:hAnsi="Times New Roman" w:cs="Times New Roman"/>
          <w:sz w:val="24"/>
          <w:szCs w:val="24"/>
          <w:lang w:val="en-US"/>
        </w:rPr>
        <w:t>CBMs, foreign companies that possess modern world technologies and experience in exploration and production of coal methane.</w:t>
      </w:r>
    </w:p>
    <w:p w:rsidR="00010527" w:rsidRPr="006055D7" w:rsidRDefault="00010527"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geo</w:t>
      </w:r>
      <w:r w:rsidR="00B83295" w:rsidRPr="006055D7">
        <w:rPr>
          <w:rFonts w:ascii="Times New Roman" w:eastAsia="Arial Unicode MS" w:hAnsi="Times New Roman" w:cs="Times New Roman"/>
          <w:sz w:val="24"/>
          <w:szCs w:val="24"/>
          <w:lang w:val="en-US"/>
        </w:rPr>
        <w:t xml:space="preserve">logical exploration work of </w:t>
      </w:r>
      <w:r w:rsidRPr="006055D7">
        <w:rPr>
          <w:rFonts w:ascii="Times New Roman" w:eastAsia="Arial Unicode MS" w:hAnsi="Times New Roman" w:cs="Times New Roman"/>
          <w:sz w:val="24"/>
          <w:szCs w:val="24"/>
          <w:lang w:val="en-US"/>
        </w:rPr>
        <w:t xml:space="preserve">CBM is a complex scientific and technical </w:t>
      </w:r>
      <w:r w:rsidR="008C1E23" w:rsidRPr="006055D7">
        <w:rPr>
          <w:rFonts w:ascii="Times New Roman" w:eastAsia="Arial Unicode MS" w:hAnsi="Times New Roman" w:cs="Times New Roman"/>
          <w:sz w:val="24"/>
          <w:szCs w:val="24"/>
          <w:lang w:val="en-US"/>
        </w:rPr>
        <w:t>task</w:t>
      </w:r>
      <w:r w:rsidRPr="006055D7">
        <w:rPr>
          <w:rFonts w:ascii="Times New Roman" w:eastAsia="Arial Unicode MS" w:hAnsi="Times New Roman" w:cs="Times New Roman"/>
          <w:sz w:val="24"/>
          <w:szCs w:val="24"/>
          <w:lang w:val="en-US"/>
        </w:rPr>
        <w:t xml:space="preserve"> carried out within the frame</w:t>
      </w:r>
      <w:r w:rsidR="006055D7">
        <w:rPr>
          <w:rFonts w:ascii="Times New Roman" w:eastAsia="Arial Unicode MS" w:hAnsi="Times New Roman" w:cs="Times New Roman"/>
          <w:sz w:val="24"/>
          <w:szCs w:val="24"/>
          <w:lang w:val="en-US"/>
        </w:rPr>
        <w:t xml:space="preserve"> of R&amp;</w:t>
      </w:r>
      <w:r w:rsidRPr="006055D7">
        <w:rPr>
          <w:rFonts w:ascii="Times New Roman" w:eastAsia="Arial Unicode MS" w:hAnsi="Times New Roman" w:cs="Times New Roman"/>
          <w:sz w:val="24"/>
          <w:szCs w:val="24"/>
          <w:lang w:val="en-US"/>
        </w:rPr>
        <w:t xml:space="preserve">D and </w:t>
      </w:r>
      <w:r w:rsidR="00B83295" w:rsidRPr="006055D7">
        <w:rPr>
          <w:rFonts w:ascii="Times New Roman" w:eastAsia="Arial Unicode MS" w:hAnsi="Times New Roman" w:cs="Times New Roman"/>
          <w:sz w:val="24"/>
          <w:szCs w:val="24"/>
          <w:lang w:val="en-US"/>
        </w:rPr>
        <w:t>directed to</w:t>
      </w:r>
      <w:r w:rsidRPr="006055D7">
        <w:rPr>
          <w:rFonts w:ascii="Times New Roman" w:eastAsia="Arial Unicode MS" w:hAnsi="Times New Roman" w:cs="Times New Roman"/>
          <w:sz w:val="24"/>
          <w:szCs w:val="24"/>
          <w:lang w:val="en-US"/>
        </w:rPr>
        <w:t xml:space="preserve"> study the gas content of the contract territory and the development of the most optimal CBM extraction technologies. In the context</w:t>
      </w:r>
      <w:r w:rsidR="00DC3ED0">
        <w:rPr>
          <w:rFonts w:ascii="Times New Roman" w:eastAsia="Arial Unicode MS" w:hAnsi="Times New Roman" w:cs="Times New Roman"/>
          <w:sz w:val="24"/>
          <w:szCs w:val="24"/>
          <w:lang w:val="en-US"/>
        </w:rPr>
        <w:t xml:space="preserve"> of R&amp;</w:t>
      </w:r>
      <w:r w:rsidRPr="006055D7">
        <w:rPr>
          <w:rFonts w:ascii="Times New Roman" w:eastAsia="Arial Unicode MS" w:hAnsi="Times New Roman" w:cs="Times New Roman"/>
          <w:sz w:val="24"/>
          <w:szCs w:val="24"/>
          <w:lang w:val="en-US"/>
        </w:rPr>
        <w:t xml:space="preserve">D possible options </w:t>
      </w:r>
      <w:r w:rsidR="00B83295" w:rsidRPr="006055D7">
        <w:rPr>
          <w:rFonts w:ascii="Times New Roman" w:eastAsia="Arial Unicode MS" w:hAnsi="Times New Roman" w:cs="Times New Roman"/>
          <w:sz w:val="24"/>
          <w:szCs w:val="24"/>
          <w:lang w:val="en-US"/>
        </w:rPr>
        <w:t>of t</w:t>
      </w:r>
      <w:r w:rsidRPr="006055D7">
        <w:rPr>
          <w:rFonts w:ascii="Times New Roman" w:eastAsia="Arial Unicode MS" w:hAnsi="Times New Roman" w:cs="Times New Roman"/>
          <w:sz w:val="24"/>
          <w:szCs w:val="24"/>
          <w:lang w:val="en-US"/>
        </w:rPr>
        <w:t>he application of modern foreign technologies / methods of well construction are being tested, development and debt intensification of the CBM, taking into account international experience and attracting qualified service contractors, etc.</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At the moment, the first stage of the Project has drilled exploratory and experimental wells, the first gas was received. According to the obtained core analysis data from the leading international laboratory (USA, China, Europe), the charcoal characteristics of the Cherubainurinsky site are similar to the largest US deposits (Black Warrior extraction, CBM up to 1.5 b</w:t>
      </w:r>
      <w:r w:rsidR="00B83295" w:rsidRPr="006055D7">
        <w:rPr>
          <w:rFonts w:ascii="Times New Roman" w:eastAsia="Arial Unicode MS" w:hAnsi="Times New Roman" w:cs="Times New Roman"/>
          <w:sz w:val="24"/>
          <w:szCs w:val="24"/>
          <w:lang w:val="en-US"/>
        </w:rPr>
        <w:t xml:space="preserve">n </w:t>
      </w:r>
      <w:r w:rsidRPr="006055D7">
        <w:rPr>
          <w:rFonts w:ascii="Times New Roman" w:eastAsia="Arial Unicode MS" w:hAnsi="Times New Roman" w:cs="Times New Roman"/>
          <w:sz w:val="24"/>
          <w:szCs w:val="24"/>
          <w:lang w:val="en-US"/>
        </w:rPr>
        <w:t>cm/year).</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In 2017 in accordance with the Road</w:t>
      </w:r>
      <w:r w:rsidR="00B83295" w:rsidRPr="006055D7">
        <w:rPr>
          <w:rFonts w:ascii="Times New Roman" w:eastAsia="Arial Unicode MS" w:hAnsi="Times New Roman" w:cs="Times New Roman"/>
          <w:sz w:val="24"/>
          <w:szCs w:val="24"/>
          <w:lang w:val="en-US"/>
        </w:rPr>
        <w:t xml:space="preserve"> M</w:t>
      </w:r>
      <w:r w:rsidRPr="006055D7">
        <w:rPr>
          <w:rFonts w:ascii="Times New Roman" w:eastAsia="Arial Unicode MS" w:hAnsi="Times New Roman" w:cs="Times New Roman"/>
          <w:sz w:val="24"/>
          <w:szCs w:val="24"/>
          <w:lang w:val="en-US"/>
        </w:rPr>
        <w:t>ap</w:t>
      </w:r>
      <w:r w:rsidR="00B83295" w:rsidRPr="006055D7">
        <w:rPr>
          <w:rFonts w:ascii="Times New Roman" w:eastAsia="Arial Unicode MS" w:hAnsi="Times New Roman" w:cs="Times New Roman"/>
          <w:sz w:val="24"/>
          <w:szCs w:val="24"/>
          <w:lang w:val="en-US"/>
        </w:rPr>
        <w:t xml:space="preserve"> the </w:t>
      </w:r>
      <w:r w:rsidRPr="006055D7">
        <w:rPr>
          <w:rFonts w:ascii="Times New Roman" w:eastAsia="Arial Unicode MS" w:hAnsi="Times New Roman" w:cs="Times New Roman"/>
          <w:sz w:val="24"/>
          <w:szCs w:val="24"/>
          <w:lang w:val="en-US"/>
        </w:rPr>
        <w:t>geological exploration work continues: the reserves are counted with a statement on the state balance of the Republic of</w:t>
      </w:r>
      <w:r w:rsidR="00B83295" w:rsidRPr="006055D7">
        <w:rPr>
          <w:rFonts w:ascii="Times New Roman" w:eastAsia="Arial Unicode MS" w:hAnsi="Times New Roman" w:cs="Times New Roman"/>
          <w:sz w:val="24"/>
          <w:szCs w:val="24"/>
          <w:lang w:val="en-US"/>
        </w:rPr>
        <w:t xml:space="preserve"> Kazakhstan, the technical economic calculation</w:t>
      </w:r>
      <w:r w:rsidRPr="006055D7">
        <w:rPr>
          <w:rFonts w:ascii="Times New Roman" w:eastAsia="Arial Unicode MS" w:hAnsi="Times New Roman" w:cs="Times New Roman"/>
          <w:sz w:val="24"/>
          <w:szCs w:val="24"/>
          <w:lang w:val="en-US"/>
        </w:rPr>
        <w:t xml:space="preserve"> is being carried out to assess the prospects for the extraction and commercialization of CBMs of th</w:t>
      </w:r>
      <w:r w:rsidR="00693715" w:rsidRPr="006055D7">
        <w:rPr>
          <w:rFonts w:ascii="Times New Roman" w:eastAsia="Arial Unicode MS" w:hAnsi="Times New Roman" w:cs="Times New Roman"/>
          <w:sz w:val="24"/>
          <w:szCs w:val="24"/>
          <w:lang w:val="en-US"/>
        </w:rPr>
        <w:t>e contract territory</w:t>
      </w:r>
      <w:r w:rsidRPr="006055D7">
        <w:rPr>
          <w:rFonts w:ascii="Times New Roman" w:eastAsia="Arial Unicode MS" w:hAnsi="Times New Roman" w:cs="Times New Roman"/>
          <w:sz w:val="24"/>
          <w:szCs w:val="24"/>
          <w:lang w:val="en-US"/>
        </w:rPr>
        <w:t xml:space="preserve"> (TEC). According to </w:t>
      </w:r>
      <w:r w:rsidR="0022120E" w:rsidRPr="006055D7">
        <w:rPr>
          <w:rFonts w:ascii="Times New Roman" w:eastAsia="Arial Unicode MS" w:hAnsi="Times New Roman" w:cs="Times New Roman"/>
          <w:sz w:val="24"/>
          <w:szCs w:val="24"/>
          <w:lang w:val="en-US"/>
        </w:rPr>
        <w:t>the first recommendations of</w:t>
      </w:r>
      <w:r w:rsidR="00693715" w:rsidRPr="006055D7">
        <w:rPr>
          <w:rFonts w:ascii="Times New Roman" w:eastAsia="Arial Unicode MS" w:hAnsi="Times New Roman" w:cs="Times New Roman"/>
          <w:sz w:val="24"/>
          <w:szCs w:val="24"/>
          <w:lang w:val="en-US"/>
        </w:rPr>
        <w:t xml:space="preserve"> TEC the </w:t>
      </w:r>
      <w:r w:rsidRPr="006055D7">
        <w:rPr>
          <w:rFonts w:ascii="Times New Roman" w:eastAsia="Arial Unicode MS" w:hAnsi="Times New Roman" w:cs="Times New Roman"/>
          <w:sz w:val="24"/>
          <w:szCs w:val="24"/>
          <w:lang w:val="en-US"/>
        </w:rPr>
        <w:t>tender procedures are carried ou</w:t>
      </w:r>
      <w:r w:rsidR="00693715" w:rsidRPr="006055D7">
        <w:rPr>
          <w:rFonts w:ascii="Times New Roman" w:eastAsia="Arial Unicode MS" w:hAnsi="Times New Roman" w:cs="Times New Roman"/>
          <w:sz w:val="24"/>
          <w:szCs w:val="24"/>
          <w:lang w:val="en-US"/>
        </w:rPr>
        <w:t xml:space="preserve">t to the </w:t>
      </w:r>
      <w:r w:rsidRPr="006055D7">
        <w:rPr>
          <w:rFonts w:ascii="Times New Roman" w:eastAsia="Arial Unicode MS" w:hAnsi="Times New Roman" w:cs="Times New Roman"/>
          <w:sz w:val="24"/>
          <w:szCs w:val="24"/>
          <w:lang w:val="en-US"/>
        </w:rPr>
        <w:t xml:space="preserve">construction of 3 wells with </w:t>
      </w:r>
      <w:r w:rsidR="00693715" w:rsidRPr="006055D7">
        <w:rPr>
          <w:rFonts w:ascii="Times New Roman" w:eastAsia="Arial Unicode MS" w:hAnsi="Times New Roman" w:cs="Times New Roman"/>
          <w:sz w:val="24"/>
          <w:szCs w:val="24"/>
          <w:lang w:val="en-US"/>
        </w:rPr>
        <w:t>a complex of geophysical researches</w:t>
      </w:r>
      <w:r w:rsidRPr="006055D7">
        <w:rPr>
          <w:rFonts w:ascii="Times New Roman" w:eastAsia="Arial Unicode MS" w:hAnsi="Times New Roman" w:cs="Times New Roman"/>
          <w:sz w:val="24"/>
          <w:szCs w:val="24"/>
          <w:lang w:val="en-US"/>
        </w:rPr>
        <w:t xml:space="preserve"> in them. After receiving the results of geological</w:t>
      </w:r>
      <w:r w:rsidR="0022120E" w:rsidRPr="006055D7">
        <w:rPr>
          <w:rFonts w:ascii="Times New Roman" w:eastAsia="Arial Unicode MS" w:hAnsi="Times New Roman" w:cs="Times New Roman"/>
          <w:sz w:val="24"/>
          <w:szCs w:val="24"/>
          <w:lang w:val="en-US"/>
        </w:rPr>
        <w:t xml:space="preserve"> exploration (Stage 1 of the GEW</w:t>
      </w:r>
      <w:r w:rsidRPr="006055D7">
        <w:rPr>
          <w:rFonts w:ascii="Times New Roman" w:eastAsia="Arial Unicode MS" w:hAnsi="Times New Roman" w:cs="Times New Roman"/>
          <w:sz w:val="24"/>
          <w:szCs w:val="24"/>
          <w:lang w:val="en-US"/>
        </w:rPr>
        <w:t xml:space="preserve"> Pro</w:t>
      </w:r>
      <w:r w:rsidR="0022120E" w:rsidRPr="006055D7">
        <w:rPr>
          <w:rFonts w:ascii="Times New Roman" w:eastAsia="Arial Unicode MS" w:hAnsi="Times New Roman" w:cs="Times New Roman"/>
          <w:sz w:val="24"/>
          <w:szCs w:val="24"/>
          <w:lang w:val="en-US"/>
        </w:rPr>
        <w:t>ject in the frame</w:t>
      </w:r>
      <w:r w:rsidR="00693715" w:rsidRPr="006055D7">
        <w:rPr>
          <w:rFonts w:ascii="Times New Roman" w:eastAsia="Arial Unicode MS" w:hAnsi="Times New Roman" w:cs="Times New Roman"/>
          <w:sz w:val="24"/>
          <w:szCs w:val="24"/>
          <w:lang w:val="en-US"/>
        </w:rPr>
        <w:t xml:space="preserve"> of</w:t>
      </w:r>
      <w:r w:rsidR="008C1E23" w:rsidRPr="006055D7">
        <w:rPr>
          <w:rFonts w:ascii="Times New Roman" w:eastAsia="Arial Unicode MS" w:hAnsi="Times New Roman" w:cs="Times New Roman"/>
          <w:sz w:val="24"/>
          <w:szCs w:val="24"/>
          <w:lang w:val="en-US"/>
        </w:rPr>
        <w:t xml:space="preserve"> </w:t>
      </w:r>
      <w:r w:rsidR="0022120E" w:rsidRPr="006055D7">
        <w:rPr>
          <w:rFonts w:ascii="Times New Roman" w:eastAsia="Arial Unicode MS" w:hAnsi="Times New Roman" w:cs="Times New Roman"/>
          <w:sz w:val="24"/>
          <w:szCs w:val="24"/>
          <w:lang w:val="en-US"/>
        </w:rPr>
        <w:t>R&amp;</w:t>
      </w:r>
      <w:r w:rsidR="00693715" w:rsidRPr="006055D7">
        <w:rPr>
          <w:rFonts w:ascii="Times New Roman" w:eastAsia="Arial Unicode MS" w:hAnsi="Times New Roman" w:cs="Times New Roman"/>
          <w:sz w:val="24"/>
          <w:szCs w:val="24"/>
          <w:lang w:val="en-US"/>
        </w:rPr>
        <w:t>D)</w:t>
      </w:r>
      <w:r w:rsidRPr="006055D7">
        <w:rPr>
          <w:rFonts w:ascii="Times New Roman" w:eastAsia="Arial Unicode MS" w:hAnsi="Times New Roman" w:cs="Times New Roman"/>
          <w:sz w:val="24"/>
          <w:szCs w:val="24"/>
          <w:lang w:val="en-US"/>
        </w:rPr>
        <w:t xml:space="preserve"> a final decision will be taken on the further implementation of the Project.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In order to create favorable conditions for attracting inves</w:t>
      </w:r>
      <w:r w:rsidR="00693715" w:rsidRPr="006055D7">
        <w:rPr>
          <w:rFonts w:ascii="Times New Roman" w:eastAsia="Arial Unicode MS" w:hAnsi="Times New Roman" w:cs="Times New Roman"/>
          <w:sz w:val="24"/>
          <w:szCs w:val="24"/>
          <w:lang w:val="en-US"/>
        </w:rPr>
        <w:t>tments and forming the optimal pricing</w:t>
      </w:r>
      <w:r w:rsidRPr="006055D7">
        <w:rPr>
          <w:rFonts w:ascii="Times New Roman" w:eastAsia="Arial Unicode MS" w:hAnsi="Times New Roman" w:cs="Times New Roman"/>
          <w:sz w:val="24"/>
          <w:szCs w:val="24"/>
          <w:lang w:val="en-US"/>
        </w:rPr>
        <w:t xml:space="preserve"> of co</w:t>
      </w:r>
      <w:r w:rsidR="00693715" w:rsidRPr="006055D7">
        <w:rPr>
          <w:rFonts w:ascii="Times New Roman" w:eastAsia="Arial Unicode MS" w:hAnsi="Times New Roman" w:cs="Times New Roman"/>
          <w:sz w:val="24"/>
          <w:szCs w:val="24"/>
          <w:lang w:val="en-US"/>
        </w:rPr>
        <w:t>mmercial</w:t>
      </w:r>
      <w:r w:rsidRPr="006055D7">
        <w:rPr>
          <w:rFonts w:ascii="Times New Roman" w:eastAsia="Arial Unicode MS" w:hAnsi="Times New Roman" w:cs="Times New Roman"/>
          <w:sz w:val="24"/>
          <w:szCs w:val="24"/>
          <w:lang w:val="en-US"/>
        </w:rPr>
        <w:t xml:space="preserve"> gas</w:t>
      </w:r>
      <w:r w:rsidR="00693715" w:rsidRPr="006055D7">
        <w:rPr>
          <w:rFonts w:ascii="Times New Roman" w:eastAsia="Arial Unicode MS" w:hAnsi="Times New Roman" w:cs="Times New Roman"/>
          <w:sz w:val="24"/>
          <w:szCs w:val="24"/>
          <w:lang w:val="en-US"/>
        </w:rPr>
        <w:t xml:space="preserve"> of CBM for the region’s population</w:t>
      </w:r>
      <w:r w:rsidRPr="006055D7">
        <w:rPr>
          <w:rFonts w:ascii="Times New Roman" w:eastAsia="Arial Unicode MS" w:hAnsi="Times New Roman" w:cs="Times New Roman"/>
          <w:sz w:val="24"/>
          <w:szCs w:val="24"/>
          <w:lang w:val="en-US"/>
        </w:rPr>
        <w:t xml:space="preserve"> of the Republic of Kazakhstan, KTG together with the authorized</w:t>
      </w:r>
      <w:r w:rsidR="00693715" w:rsidRPr="006055D7">
        <w:rPr>
          <w:rFonts w:ascii="Times New Roman" w:eastAsia="Arial Unicode MS" w:hAnsi="Times New Roman" w:cs="Times New Roman"/>
          <w:sz w:val="24"/>
          <w:szCs w:val="24"/>
          <w:lang w:val="en-US"/>
        </w:rPr>
        <w:t xml:space="preserve"> state bodies and organizations</w:t>
      </w:r>
      <w:r w:rsidRPr="006055D7">
        <w:rPr>
          <w:rFonts w:ascii="Times New Roman" w:eastAsia="Arial Unicode MS" w:hAnsi="Times New Roman" w:cs="Times New Roman"/>
          <w:sz w:val="24"/>
          <w:szCs w:val="24"/>
          <w:lang w:val="en-US"/>
        </w:rPr>
        <w:t xml:space="preserve"> in accordance with the Road</w:t>
      </w:r>
      <w:r w:rsidR="00693715" w:rsidRPr="006055D7">
        <w:rPr>
          <w:rFonts w:ascii="Times New Roman" w:eastAsia="Arial Unicode MS" w:hAnsi="Times New Roman" w:cs="Times New Roman"/>
          <w:sz w:val="24"/>
          <w:szCs w:val="24"/>
          <w:lang w:val="en-US"/>
        </w:rPr>
        <w:t xml:space="preserve"> M</w:t>
      </w:r>
      <w:r w:rsidRPr="006055D7">
        <w:rPr>
          <w:rFonts w:ascii="Times New Roman" w:eastAsia="Arial Unicode MS" w:hAnsi="Times New Roman" w:cs="Times New Roman"/>
          <w:sz w:val="24"/>
          <w:szCs w:val="24"/>
          <w:lang w:val="en-US"/>
        </w:rPr>
        <w:t>ap is actively working to initiate state support for the exploration and production activities of the CBM:</w:t>
      </w:r>
    </w:p>
    <w:p w:rsidR="00DC3ED0"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8C1E23" w:rsidRPr="006055D7">
        <w:rPr>
          <w:rFonts w:ascii="Times New Roman" w:eastAsia="Arial Unicode MS" w:hAnsi="Times New Roman" w:cs="Times New Roman"/>
          <w:sz w:val="24"/>
          <w:szCs w:val="24"/>
          <w:lang w:val="en-US"/>
        </w:rPr>
        <w:t>A</w:t>
      </w:r>
      <w:r w:rsidRPr="006055D7">
        <w:rPr>
          <w:rFonts w:ascii="Times New Roman" w:eastAsia="Arial Unicode MS" w:hAnsi="Times New Roman" w:cs="Times New Roman"/>
          <w:sz w:val="24"/>
          <w:szCs w:val="24"/>
          <w:lang w:val="en-US"/>
        </w:rPr>
        <w:t xml:space="preserve"> </w:t>
      </w:r>
      <w:r w:rsidR="00693715" w:rsidRPr="006055D7">
        <w:rPr>
          <w:rFonts w:ascii="Times New Roman" w:eastAsia="Arial Unicode MS" w:hAnsi="Times New Roman" w:cs="Times New Roman"/>
          <w:sz w:val="24"/>
          <w:szCs w:val="24"/>
          <w:lang w:val="en-US"/>
        </w:rPr>
        <w:t>Decree</w:t>
      </w:r>
      <w:r w:rsidRPr="006055D7">
        <w:rPr>
          <w:rFonts w:ascii="Times New Roman" w:eastAsia="Arial Unicode MS" w:hAnsi="Times New Roman" w:cs="Times New Roman"/>
          <w:sz w:val="24"/>
          <w:szCs w:val="24"/>
          <w:lang w:val="en-US"/>
        </w:rPr>
        <w:t xml:space="preserve"> of the Government of the Republic of Kazakhstan was received fo</w:t>
      </w:r>
      <w:r w:rsidR="00693715" w:rsidRPr="006055D7">
        <w:rPr>
          <w:rFonts w:ascii="Times New Roman" w:eastAsia="Arial Unicode MS" w:hAnsi="Times New Roman" w:cs="Times New Roman"/>
          <w:sz w:val="24"/>
          <w:szCs w:val="24"/>
          <w:lang w:val="en-US"/>
        </w:rPr>
        <w:t>r non-competitive contracts</w:t>
      </w:r>
      <w:r w:rsidRPr="006055D7">
        <w:rPr>
          <w:rFonts w:ascii="Times New Roman" w:eastAsia="Arial Unicode MS" w:hAnsi="Times New Roman" w:cs="Times New Roman"/>
          <w:sz w:val="24"/>
          <w:szCs w:val="24"/>
          <w:lang w:val="en-US"/>
        </w:rPr>
        <w:t xml:space="preserve"> (for KazMu</w:t>
      </w:r>
      <w:r w:rsidR="00693715" w:rsidRPr="006055D7">
        <w:rPr>
          <w:rFonts w:ascii="Times New Roman" w:eastAsia="Arial Unicode MS" w:hAnsi="Times New Roman" w:cs="Times New Roman"/>
          <w:sz w:val="24"/>
          <w:szCs w:val="24"/>
          <w:lang w:val="en-US"/>
        </w:rPr>
        <w:t>na</w:t>
      </w:r>
      <w:r w:rsidR="00ED774A" w:rsidRPr="006055D7">
        <w:rPr>
          <w:rFonts w:ascii="Times New Roman" w:eastAsia="Arial Unicode MS" w:hAnsi="Times New Roman" w:cs="Times New Roman"/>
          <w:sz w:val="24"/>
          <w:szCs w:val="24"/>
          <w:lang w:val="en-US"/>
        </w:rPr>
        <w:t>y</w:t>
      </w:r>
      <w:r w:rsidR="00693715" w:rsidRPr="006055D7">
        <w:rPr>
          <w:rFonts w:ascii="Times New Roman" w:eastAsia="Arial Unicode MS" w:hAnsi="Times New Roman" w:cs="Times New Roman"/>
          <w:sz w:val="24"/>
          <w:szCs w:val="24"/>
          <w:lang w:val="en-US"/>
        </w:rPr>
        <w:t xml:space="preserve">Gas/KazTransGas) </w:t>
      </w:r>
      <w:r w:rsidR="00693715" w:rsidRPr="006D7593">
        <w:rPr>
          <w:rFonts w:ascii="Times New Roman" w:eastAsia="Arial Unicode MS" w:hAnsi="Times New Roman" w:cs="Times New Roman"/>
          <w:sz w:val="24"/>
          <w:szCs w:val="24"/>
          <w:lang w:val="en-US"/>
        </w:rPr>
        <w:t>for the</w:t>
      </w:r>
      <w:r w:rsidRPr="006055D7">
        <w:rPr>
          <w:rFonts w:ascii="Times New Roman" w:eastAsia="Arial Unicode MS" w:hAnsi="Times New Roman" w:cs="Times New Roman"/>
          <w:sz w:val="24"/>
          <w:szCs w:val="24"/>
          <w:lang w:val="en-US"/>
        </w:rPr>
        <w:t xml:space="preserve"> subsoil use for </w:t>
      </w:r>
      <w:r w:rsidR="00693715" w:rsidRPr="006055D7">
        <w:rPr>
          <w:rFonts w:ascii="Times New Roman" w:eastAsia="Arial Unicode MS" w:hAnsi="Times New Roman" w:cs="Times New Roman"/>
          <w:sz w:val="24"/>
          <w:szCs w:val="24"/>
          <w:lang w:val="en-US"/>
        </w:rPr>
        <w:t>exploration and production of CBM</w:t>
      </w:r>
      <w:r w:rsidRPr="006055D7">
        <w:rPr>
          <w:rFonts w:ascii="Times New Roman" w:eastAsia="Arial Unicode MS" w:hAnsi="Times New Roman" w:cs="Times New Roman"/>
          <w:sz w:val="24"/>
          <w:szCs w:val="24"/>
          <w:lang w:val="en-US"/>
        </w:rPr>
        <w:t>;</w:t>
      </w:r>
      <w:r w:rsidR="00DC3ED0" w:rsidRPr="00DC3ED0">
        <w:rPr>
          <w:rFonts w:ascii="Times New Roman" w:eastAsia="Arial Unicode MS" w:hAnsi="Times New Roman" w:cs="Times New Roman"/>
          <w:sz w:val="24"/>
          <w:szCs w:val="24"/>
          <w:lang w:val="en-US"/>
        </w:rPr>
        <w:t xml:space="preserve"> </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ED774A" w:rsidRPr="006055D7">
        <w:rPr>
          <w:rFonts w:ascii="Times New Roman" w:eastAsia="Arial Unicode MS" w:hAnsi="Times New Roman" w:cs="Times New Roman"/>
          <w:sz w:val="24"/>
          <w:szCs w:val="24"/>
          <w:lang w:val="en-US"/>
        </w:rPr>
        <w:t>in April 2016 t</w:t>
      </w:r>
      <w:r w:rsidRPr="006055D7">
        <w:rPr>
          <w:rFonts w:ascii="Times New Roman" w:eastAsia="Arial Unicode MS" w:hAnsi="Times New Roman" w:cs="Times New Roman"/>
          <w:sz w:val="24"/>
          <w:szCs w:val="24"/>
          <w:lang w:val="en-US"/>
        </w:rPr>
        <w:t xml:space="preserve">he Head of State signed the Law "On Amendments and Additions to Certain Legislative Acts of the Republic of </w:t>
      </w:r>
      <w:r w:rsidR="0022120E" w:rsidRPr="006055D7">
        <w:rPr>
          <w:rFonts w:ascii="Times New Roman" w:eastAsia="Arial Unicode MS" w:hAnsi="Times New Roman" w:cs="Times New Roman"/>
          <w:sz w:val="24"/>
          <w:szCs w:val="24"/>
          <w:lang w:val="en-US"/>
        </w:rPr>
        <w:t xml:space="preserve"> </w:t>
      </w:r>
      <w:r w:rsidRPr="006055D7">
        <w:rPr>
          <w:rFonts w:ascii="Times New Roman" w:eastAsia="Arial Unicode MS" w:hAnsi="Times New Roman" w:cs="Times New Roman"/>
          <w:sz w:val="24"/>
          <w:szCs w:val="24"/>
          <w:lang w:val="en-US"/>
        </w:rPr>
        <w:t>Kazakhstan Concerning the Transition of the Republic of Kazakhstan to the Gre</w:t>
      </w:r>
      <w:r w:rsidR="00DC3ED0">
        <w:rPr>
          <w:rFonts w:ascii="Times New Roman" w:eastAsia="Arial Unicode MS" w:hAnsi="Times New Roman" w:cs="Times New Roman"/>
          <w:sz w:val="24"/>
          <w:szCs w:val="24"/>
          <w:lang w:val="en-US"/>
        </w:rPr>
        <w:t>en Economy</w:t>
      </w:r>
      <w:r w:rsidRPr="006055D7">
        <w:rPr>
          <w:rFonts w:ascii="Times New Roman" w:eastAsia="Arial Unicode MS" w:hAnsi="Times New Roman" w:cs="Times New Roman"/>
          <w:sz w:val="24"/>
          <w:szCs w:val="24"/>
          <w:lang w:val="en-US"/>
        </w:rPr>
        <w:t>"</w:t>
      </w:r>
      <w:r w:rsidR="00DC3ED0">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which approved the state support for the exploration and production activ</w:t>
      </w:r>
      <w:r w:rsidR="00ED774A" w:rsidRPr="006055D7">
        <w:rPr>
          <w:rFonts w:ascii="Times New Roman" w:eastAsia="Arial Unicode MS" w:hAnsi="Times New Roman" w:cs="Times New Roman"/>
          <w:sz w:val="24"/>
          <w:szCs w:val="24"/>
          <w:lang w:val="en-US"/>
        </w:rPr>
        <w:t>ities of the Municipal Units to obtain</w:t>
      </w:r>
      <w:r w:rsidRPr="006055D7">
        <w:rPr>
          <w:rFonts w:ascii="Times New Roman" w:eastAsia="Arial Unicode MS" w:hAnsi="Times New Roman" w:cs="Times New Roman"/>
          <w:sz w:val="24"/>
          <w:szCs w:val="24"/>
          <w:lang w:val="en-US"/>
        </w:rPr>
        <w:t xml:space="preserve"> current tax and investment preferences . Work is underway to sign </w:t>
      </w:r>
      <w:r w:rsidR="00ED774A" w:rsidRPr="006055D7">
        <w:rPr>
          <w:rFonts w:ascii="Times New Roman" w:eastAsia="Arial Unicode MS" w:hAnsi="Times New Roman" w:cs="Times New Roman"/>
          <w:sz w:val="24"/>
          <w:szCs w:val="24"/>
          <w:lang w:val="en-US"/>
        </w:rPr>
        <w:t xml:space="preserve">the </w:t>
      </w:r>
      <w:r w:rsidRPr="006055D7">
        <w:rPr>
          <w:rFonts w:ascii="Times New Roman" w:eastAsia="Arial Unicode MS" w:hAnsi="Times New Roman" w:cs="Times New Roman"/>
          <w:sz w:val="24"/>
          <w:szCs w:val="24"/>
          <w:lang w:val="en-US"/>
        </w:rPr>
        <w:t xml:space="preserve">subordinate </w:t>
      </w:r>
      <w:r w:rsidR="00ED774A" w:rsidRPr="006055D7">
        <w:rPr>
          <w:rFonts w:ascii="Times New Roman" w:eastAsia="Arial Unicode MS" w:hAnsi="Times New Roman" w:cs="Times New Roman"/>
          <w:sz w:val="24"/>
          <w:szCs w:val="24"/>
          <w:lang w:val="en-US"/>
        </w:rPr>
        <w:t>legislative acts</w:t>
      </w:r>
      <w:r w:rsidRPr="006055D7">
        <w:rPr>
          <w:rFonts w:ascii="Times New Roman" w:eastAsia="Arial Unicode MS" w:hAnsi="Times New Roman" w:cs="Times New Roman"/>
          <w:sz w:val="24"/>
          <w:szCs w:val="24"/>
          <w:lang w:val="en-US"/>
        </w:rPr>
        <w: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proposals for early decontamination of coal</w:t>
      </w:r>
      <w:r w:rsidR="00ED774A" w:rsidRPr="006055D7">
        <w:rPr>
          <w:rFonts w:ascii="Times New Roman" w:eastAsia="Arial Unicode MS" w:hAnsi="Times New Roman" w:cs="Times New Roman"/>
          <w:sz w:val="24"/>
          <w:szCs w:val="24"/>
          <w:lang w:val="en-US"/>
        </w:rPr>
        <w:t>beds</w:t>
      </w:r>
      <w:r w:rsidRPr="006055D7">
        <w:rPr>
          <w:rFonts w:ascii="Times New Roman" w:eastAsia="Arial Unicode MS" w:hAnsi="Times New Roman" w:cs="Times New Roman"/>
          <w:sz w:val="24"/>
          <w:szCs w:val="24"/>
          <w:lang w:val="en-US"/>
        </w:rPr>
        <w:t xml:space="preserve"> and issues of</w:t>
      </w:r>
      <w:r w:rsidR="00ED774A" w:rsidRPr="006055D7">
        <w:rPr>
          <w:rFonts w:ascii="Times New Roman" w:eastAsia="Arial Unicode MS" w:hAnsi="Times New Roman" w:cs="Times New Roman"/>
          <w:sz w:val="24"/>
          <w:szCs w:val="24"/>
          <w:lang w:val="en-US"/>
        </w:rPr>
        <w:t xml:space="preserve"> the</w:t>
      </w:r>
      <w:r w:rsidRPr="006055D7">
        <w:rPr>
          <w:rFonts w:ascii="Times New Roman" w:eastAsia="Arial Unicode MS" w:hAnsi="Times New Roman" w:cs="Times New Roman"/>
          <w:sz w:val="24"/>
          <w:szCs w:val="24"/>
          <w:lang w:val="en-US"/>
        </w:rPr>
        <w:t xml:space="preserve"> effective regulat</w:t>
      </w:r>
      <w:r w:rsidR="0022120E" w:rsidRPr="006055D7">
        <w:rPr>
          <w:rFonts w:ascii="Times New Roman" w:eastAsia="Arial Unicode MS" w:hAnsi="Times New Roman" w:cs="Times New Roman"/>
          <w:sz w:val="24"/>
          <w:szCs w:val="24"/>
          <w:lang w:val="en-US"/>
        </w:rPr>
        <w:t>ion of</w:t>
      </w:r>
      <w:r w:rsidR="00ED774A" w:rsidRPr="006055D7">
        <w:rPr>
          <w:rFonts w:ascii="Times New Roman" w:eastAsia="Arial Unicode MS" w:hAnsi="Times New Roman" w:cs="Times New Roman"/>
          <w:sz w:val="24"/>
          <w:szCs w:val="24"/>
          <w:lang w:val="en-US"/>
        </w:rPr>
        <w:t xml:space="preserve"> CBM activities</w:t>
      </w:r>
      <w:r w:rsidRPr="006055D7">
        <w:rPr>
          <w:rFonts w:ascii="Times New Roman" w:eastAsia="Arial Unicode MS" w:hAnsi="Times New Roman" w:cs="Times New Roman"/>
          <w:sz w:val="24"/>
          <w:szCs w:val="24"/>
          <w:lang w:val="en-US"/>
        </w:rPr>
        <w:t>, proposals for revising the existing mechanism of obligations, interest</w:t>
      </w:r>
      <w:r w:rsidR="0022120E" w:rsidRPr="006055D7">
        <w:rPr>
          <w:rFonts w:ascii="Times New Roman" w:eastAsia="Arial Unicode MS" w:hAnsi="Times New Roman" w:cs="Times New Roman"/>
          <w:sz w:val="24"/>
          <w:szCs w:val="24"/>
          <w:lang w:val="en-US"/>
        </w:rPr>
        <w:t>ed subsoil users to finance R&amp;</w:t>
      </w:r>
      <w:r w:rsidRPr="006055D7">
        <w:rPr>
          <w:rFonts w:ascii="Times New Roman" w:eastAsia="Arial Unicode MS" w:hAnsi="Times New Roman" w:cs="Times New Roman"/>
          <w:sz w:val="24"/>
          <w:szCs w:val="24"/>
          <w:lang w:val="en-US"/>
        </w:rPr>
        <w:t>D in</w:t>
      </w:r>
      <w:r w:rsidR="00ED774A" w:rsidRPr="006055D7">
        <w:rPr>
          <w:rFonts w:ascii="Times New Roman" w:eastAsia="Arial Unicode MS" w:hAnsi="Times New Roman" w:cs="Times New Roman"/>
          <w:sz w:val="24"/>
          <w:szCs w:val="24"/>
          <w:lang w:val="en-US"/>
        </w:rPr>
        <w:t xml:space="preserve"> the field of CBM exploration</w:t>
      </w:r>
      <w:r w:rsidRPr="006055D7">
        <w:rPr>
          <w:rFonts w:ascii="Times New Roman" w:eastAsia="Arial Unicode MS" w:hAnsi="Times New Roman" w:cs="Times New Roman"/>
          <w:sz w:val="24"/>
          <w:szCs w:val="24"/>
          <w:lang w:val="en-US"/>
        </w:rPr>
        <w:t xml:space="preserve"> are sent to the Concept to the Code of the Republic of Kazakhstan "On Subsoil and Subsoil Use". The work of article-by-item development of the Code is being carried out;</w:t>
      </w:r>
    </w:p>
    <w:p w:rsidR="009252E0" w:rsidRPr="00CC4B54" w:rsidRDefault="009252E0" w:rsidP="00CC4B54">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ED774A" w:rsidRPr="006055D7">
        <w:rPr>
          <w:rFonts w:ascii="Times New Roman" w:eastAsia="Arial Unicode MS" w:hAnsi="Times New Roman" w:cs="Times New Roman"/>
          <w:sz w:val="24"/>
          <w:szCs w:val="24"/>
          <w:lang w:val="en-US"/>
        </w:rPr>
        <w:t xml:space="preserve"> proposals for CBM inclusion</w:t>
      </w:r>
      <w:r w:rsidRPr="006055D7">
        <w:rPr>
          <w:rFonts w:ascii="Times New Roman" w:eastAsia="Arial Unicode MS" w:hAnsi="Times New Roman" w:cs="Times New Roman"/>
          <w:sz w:val="24"/>
          <w:szCs w:val="24"/>
          <w:lang w:val="en-US"/>
        </w:rPr>
        <w:t xml:space="preserve"> as an alternative source of energy are directed to the Action Plan for the implementation of the Concept on the transition of the Republic of Kazakhstan to the</w:t>
      </w:r>
      <w:r w:rsidR="00CC4B54">
        <w:rPr>
          <w:rFonts w:ascii="Times New Roman" w:eastAsia="Arial Unicode MS" w:hAnsi="Times New Roman" w:cs="Times New Roman"/>
          <w:sz w:val="24"/>
          <w:szCs w:val="24"/>
          <w:lang w:val="en-US"/>
        </w:rPr>
        <w:t xml:space="preserve"> "green economy" for 2013-2020.</w:t>
      </w:r>
    </w:p>
    <w:p w:rsidR="009252E0" w:rsidRPr="006055D7" w:rsidRDefault="00CC4B54" w:rsidP="00CC4B54">
      <w:pPr>
        <w:spacing w:before="360" w:after="12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b/>
          <w:sz w:val="24"/>
          <w:szCs w:val="24"/>
          <w:lang w:val="en-US"/>
        </w:rPr>
        <w:t>The project "Geological study</w:t>
      </w:r>
      <w:r w:rsidR="00131378" w:rsidRPr="006055D7">
        <w:rPr>
          <w:rFonts w:ascii="Times New Roman" w:eastAsia="Arial Unicode MS" w:hAnsi="Times New Roman" w:cs="Times New Roman"/>
          <w:b/>
          <w:sz w:val="24"/>
          <w:szCs w:val="24"/>
          <w:lang w:val="en-US"/>
        </w:rPr>
        <w:t>ing</w:t>
      </w:r>
      <w:r w:rsidR="0022120E" w:rsidRPr="006055D7">
        <w:rPr>
          <w:rFonts w:ascii="Times New Roman" w:eastAsia="Arial Unicode MS" w:hAnsi="Times New Roman" w:cs="Times New Roman"/>
          <w:b/>
          <w:sz w:val="24"/>
          <w:szCs w:val="24"/>
          <w:lang w:val="en-US"/>
        </w:rPr>
        <w:t xml:space="preserve"> and exploration of</w:t>
      </w:r>
      <w:r w:rsidR="009252E0" w:rsidRPr="006055D7">
        <w:rPr>
          <w:rFonts w:ascii="Times New Roman" w:eastAsia="Arial Unicode MS" w:hAnsi="Times New Roman" w:cs="Times New Roman"/>
          <w:b/>
          <w:sz w:val="24"/>
          <w:szCs w:val="24"/>
          <w:lang w:val="en-US"/>
        </w:rPr>
        <w:t xml:space="preserve"> Imashevskoye deposit"</w:t>
      </w:r>
    </w:p>
    <w:p w:rsidR="009252E0" w:rsidRPr="006055D7" w:rsidRDefault="009252E0" w:rsidP="00DC3ED0">
      <w:pPr>
        <w:pStyle w:val="a7"/>
        <w:numPr>
          <w:ilvl w:val="0"/>
          <w:numId w:val="12"/>
        </w:numPr>
        <w:ind w:left="851" w:hanging="284"/>
        <w:jc w:val="both"/>
        <w:rPr>
          <w:rFonts w:eastAsia="Arial Unicode MS"/>
          <w:lang w:val="en-US"/>
        </w:rPr>
      </w:pPr>
      <w:r w:rsidRPr="006055D7">
        <w:rPr>
          <w:rFonts w:eastAsia="Arial Unicode MS"/>
          <w:lang w:val="en-US"/>
        </w:rPr>
        <w:t>On January 18, 2005</w:t>
      </w:r>
      <w:r w:rsidR="00131378" w:rsidRPr="006055D7">
        <w:rPr>
          <w:rFonts w:eastAsia="Arial Unicode MS"/>
          <w:lang w:val="en-US"/>
        </w:rPr>
        <w:t xml:space="preserve"> an interstate contract w</w:t>
      </w:r>
      <w:r w:rsidRPr="006055D7">
        <w:rPr>
          <w:rFonts w:eastAsia="Arial Unicode MS"/>
          <w:lang w:val="en-US"/>
        </w:rPr>
        <w:t>as signed between the Republic of Kazakhst</w:t>
      </w:r>
      <w:r w:rsidR="00131378" w:rsidRPr="006055D7">
        <w:rPr>
          <w:rFonts w:eastAsia="Arial Unicode MS"/>
          <w:lang w:val="en-US"/>
        </w:rPr>
        <w:t>an and the Russian Federation about</w:t>
      </w:r>
      <w:r w:rsidRPr="006055D7">
        <w:rPr>
          <w:rFonts w:eastAsia="Arial Unicode MS"/>
          <w:lang w:val="en-US"/>
        </w:rPr>
        <w:t xml:space="preserve"> the Kazakh-Russian state </w:t>
      </w:r>
      <w:r w:rsidR="0022120E" w:rsidRPr="006055D7">
        <w:rPr>
          <w:rFonts w:eastAsia="Arial Unicode MS"/>
          <w:lang w:val="en-US"/>
        </w:rPr>
        <w:t xml:space="preserve">border, as a result of which </w:t>
      </w:r>
      <w:r w:rsidRPr="006055D7">
        <w:rPr>
          <w:rFonts w:eastAsia="Arial Unicode MS"/>
          <w:lang w:val="en-US"/>
        </w:rPr>
        <w:t>Imashevskoye field acquired the status of a transboundary deposit.</w:t>
      </w:r>
    </w:p>
    <w:p w:rsidR="009252E0" w:rsidRPr="006055D7" w:rsidRDefault="009252E0" w:rsidP="00DC3ED0">
      <w:pPr>
        <w:pStyle w:val="a7"/>
        <w:numPr>
          <w:ilvl w:val="0"/>
          <w:numId w:val="12"/>
        </w:numPr>
        <w:ind w:left="851" w:hanging="284"/>
        <w:jc w:val="both"/>
        <w:rPr>
          <w:rFonts w:eastAsia="Arial Unicode MS"/>
          <w:lang w:val="en-US"/>
        </w:rPr>
      </w:pPr>
      <w:r w:rsidRPr="006055D7">
        <w:rPr>
          <w:rFonts w:eastAsia="Arial Unicode MS"/>
          <w:lang w:val="en-US"/>
        </w:rPr>
        <w:t xml:space="preserve">On September 7, 2010, an Agreement was signed between the Governments of the Republic of Kazakhstan and the Russian Federation </w:t>
      </w:r>
      <w:r w:rsidR="00131378" w:rsidRPr="006055D7">
        <w:rPr>
          <w:rFonts w:eastAsia="Arial Unicode MS"/>
          <w:lang w:val="en-US"/>
        </w:rPr>
        <w:t xml:space="preserve">about the </w:t>
      </w:r>
      <w:r w:rsidRPr="006055D7">
        <w:rPr>
          <w:rFonts w:eastAsia="Arial Unicode MS"/>
          <w:lang w:val="en-US"/>
        </w:rPr>
        <w:t>joint activities in geological exploration and exploration of the Imashevskoye Transboundary Gas Condensate Field.</w:t>
      </w:r>
    </w:p>
    <w:p w:rsidR="009252E0" w:rsidRPr="006055D7" w:rsidRDefault="009252E0" w:rsidP="00DC3ED0">
      <w:pPr>
        <w:pStyle w:val="a7"/>
        <w:numPr>
          <w:ilvl w:val="0"/>
          <w:numId w:val="12"/>
        </w:numPr>
        <w:ind w:left="851" w:hanging="284"/>
        <w:jc w:val="both"/>
        <w:rPr>
          <w:rFonts w:eastAsia="Arial Unicode MS"/>
          <w:lang w:val="en-US"/>
        </w:rPr>
      </w:pPr>
      <w:r w:rsidRPr="006055D7">
        <w:rPr>
          <w:rFonts w:eastAsia="Arial Unicode MS"/>
          <w:lang w:val="en-US"/>
        </w:rPr>
        <w:t xml:space="preserve">The authorized organizations under the Agreement are </w:t>
      </w:r>
      <w:r w:rsidR="00CC4B54" w:rsidRPr="006055D7">
        <w:rPr>
          <w:rFonts w:eastAsia="Arial Unicode MS"/>
          <w:lang w:val="en-US"/>
        </w:rPr>
        <w:t xml:space="preserve">JSC NC </w:t>
      </w:r>
      <w:r w:rsidRPr="006055D7">
        <w:rPr>
          <w:rFonts w:eastAsia="Arial Unicode MS"/>
          <w:lang w:val="en-US"/>
        </w:rPr>
        <w:t xml:space="preserve">"KazMunayGas" - 50% and </w:t>
      </w:r>
      <w:r w:rsidR="00CC4B54" w:rsidRPr="00CC4B54">
        <w:rPr>
          <w:rFonts w:eastAsia="Arial Unicode MS"/>
          <w:lang w:val="en-US"/>
        </w:rPr>
        <w:t>JSC</w:t>
      </w:r>
      <w:r w:rsidR="00CC4B54" w:rsidRPr="006055D7">
        <w:rPr>
          <w:rFonts w:eastAsia="Arial Unicode MS"/>
          <w:lang w:val="en-US"/>
        </w:rPr>
        <w:t xml:space="preserve"> </w:t>
      </w:r>
      <w:r w:rsidRPr="006055D7">
        <w:rPr>
          <w:rFonts w:eastAsia="Arial Unicode MS"/>
          <w:lang w:val="en-US"/>
        </w:rPr>
        <w:t>"Gazprom"</w:t>
      </w:r>
      <w:r w:rsidR="008C1E23" w:rsidRPr="006055D7">
        <w:rPr>
          <w:rFonts w:eastAsia="Arial Unicode MS"/>
          <w:lang w:val="en-US"/>
        </w:rPr>
        <w:t xml:space="preserve"> </w:t>
      </w:r>
      <w:r w:rsidRPr="006055D7">
        <w:rPr>
          <w:rFonts w:eastAsia="Arial Unicode MS"/>
          <w:lang w:val="en-US"/>
        </w:rPr>
        <w:t xml:space="preserve">- 50% </w:t>
      </w:r>
      <w:r w:rsidR="00884B9F" w:rsidRPr="006055D7">
        <w:rPr>
          <w:rFonts w:eastAsia="Arial Unicode MS"/>
          <w:lang w:val="en-US"/>
        </w:rPr>
        <w:t>with equal distribution of expenses</w:t>
      </w:r>
      <w:r w:rsidRPr="006055D7">
        <w:rPr>
          <w:rFonts w:eastAsia="Arial Unicode MS"/>
          <w:lang w:val="en-US"/>
        </w:rPr>
        <w:t xml:space="preserve"> during t</w:t>
      </w:r>
      <w:r w:rsidR="0022120E" w:rsidRPr="006055D7">
        <w:rPr>
          <w:rFonts w:eastAsia="Arial Unicode MS"/>
          <w:lang w:val="en-US"/>
        </w:rPr>
        <w:t xml:space="preserve">he geological </w:t>
      </w:r>
      <w:r w:rsidR="00884B9F" w:rsidRPr="006055D7">
        <w:rPr>
          <w:rFonts w:eastAsia="Arial Unicode MS"/>
          <w:lang w:val="en-US"/>
        </w:rPr>
        <w:t>study</w:t>
      </w:r>
      <w:r w:rsidR="0022120E" w:rsidRPr="006055D7">
        <w:rPr>
          <w:rFonts w:eastAsia="Arial Unicode MS"/>
          <w:lang w:val="en-US"/>
        </w:rPr>
        <w:t xml:space="preserve"> of</w:t>
      </w:r>
      <w:r w:rsidRPr="006055D7">
        <w:rPr>
          <w:rFonts w:eastAsia="Arial Unicode MS"/>
          <w:lang w:val="en-US"/>
        </w:rPr>
        <w:t xml:space="preserve"> Imashevskoye deposit. </w:t>
      </w:r>
    </w:p>
    <w:p w:rsidR="009252E0" w:rsidRPr="006055D7" w:rsidRDefault="009252E0" w:rsidP="00DC3ED0">
      <w:pPr>
        <w:pStyle w:val="a7"/>
        <w:numPr>
          <w:ilvl w:val="0"/>
          <w:numId w:val="12"/>
        </w:numPr>
        <w:ind w:left="851" w:hanging="284"/>
        <w:jc w:val="both"/>
        <w:rPr>
          <w:rFonts w:eastAsia="Arial Unicode MS"/>
          <w:lang w:val="en-US"/>
        </w:rPr>
      </w:pPr>
      <w:r w:rsidRPr="006055D7">
        <w:rPr>
          <w:rFonts w:eastAsia="Arial Unicode MS"/>
          <w:lang w:val="en-US"/>
        </w:rPr>
        <w:t>On Nov</w:t>
      </w:r>
      <w:r w:rsidR="00884B9F" w:rsidRPr="006055D7">
        <w:rPr>
          <w:rFonts w:eastAsia="Arial Unicode MS"/>
          <w:lang w:val="en-US"/>
        </w:rPr>
        <w:t>ember 11, 2013 Minutes</w:t>
      </w:r>
      <w:r w:rsidR="002D7828" w:rsidRPr="006055D7">
        <w:rPr>
          <w:rFonts w:eastAsia="Arial Unicode MS"/>
          <w:lang w:val="en-US"/>
        </w:rPr>
        <w:t xml:space="preserve"> of A</w:t>
      </w:r>
      <w:r w:rsidRPr="006055D7">
        <w:rPr>
          <w:rFonts w:eastAsia="Arial Unicode MS"/>
          <w:lang w:val="en-US"/>
        </w:rPr>
        <w:t xml:space="preserve">mendments to the Agreement was signed with the purpose of granting to </w:t>
      </w:r>
      <w:r w:rsidR="00CC4B54" w:rsidRPr="006055D7">
        <w:rPr>
          <w:rFonts w:eastAsia="Arial Unicode MS"/>
          <w:lang w:val="en-US"/>
        </w:rPr>
        <w:t>"</w:t>
      </w:r>
      <w:r w:rsidRPr="006055D7">
        <w:rPr>
          <w:rFonts w:eastAsia="Arial Unicode MS"/>
          <w:lang w:val="en-US"/>
        </w:rPr>
        <w:t>KazRosGaz</w:t>
      </w:r>
      <w:r w:rsidR="00CC4B54" w:rsidRPr="006055D7">
        <w:rPr>
          <w:rFonts w:eastAsia="Arial Unicode MS"/>
          <w:lang w:val="en-US"/>
        </w:rPr>
        <w:t>"</w:t>
      </w:r>
      <w:r w:rsidRPr="006055D7">
        <w:rPr>
          <w:rFonts w:eastAsia="Arial Unicode MS"/>
          <w:lang w:val="en-US"/>
        </w:rPr>
        <w:t xml:space="preserve"> LLP</w:t>
      </w:r>
      <w:r w:rsidR="00884B9F" w:rsidRPr="006055D7">
        <w:rPr>
          <w:rFonts w:eastAsia="Arial Unicode MS"/>
          <w:lang w:val="en-US"/>
        </w:rPr>
        <w:t>, the Operator of Agreement, of</w:t>
      </w:r>
      <w:r w:rsidRPr="006055D7">
        <w:rPr>
          <w:rFonts w:eastAsia="Arial Unicode MS"/>
          <w:lang w:val="en-US"/>
        </w:rPr>
        <w:t xml:space="preserve"> the rights t</w:t>
      </w:r>
      <w:r w:rsidR="00884B9F" w:rsidRPr="006055D7">
        <w:rPr>
          <w:rFonts w:eastAsia="Arial Unicode MS"/>
          <w:lang w:val="en-US"/>
        </w:rPr>
        <w:t xml:space="preserve">o use subsoil for geological study </w:t>
      </w:r>
      <w:r w:rsidR="008C1E23" w:rsidRPr="006055D7">
        <w:rPr>
          <w:rFonts w:eastAsia="Arial Unicode MS"/>
          <w:lang w:val="en-US"/>
        </w:rPr>
        <w:t>(RF) and exploration (RK) at</w:t>
      </w:r>
      <w:r w:rsidRPr="006055D7">
        <w:rPr>
          <w:rFonts w:eastAsia="Arial Unicode MS"/>
          <w:lang w:val="en-US"/>
        </w:rPr>
        <w:t xml:space="preserve"> Imashevskoye deposit, both in Kaza</w:t>
      </w:r>
      <w:r w:rsidR="00884B9F" w:rsidRPr="006055D7">
        <w:rPr>
          <w:rFonts w:eastAsia="Arial Unicode MS"/>
          <w:lang w:val="en-US"/>
        </w:rPr>
        <w:t>khstan and Russia. The  Minutes came</w:t>
      </w:r>
      <w:r w:rsidRPr="006055D7">
        <w:rPr>
          <w:rFonts w:eastAsia="Arial Unicode MS"/>
          <w:lang w:val="en-US"/>
        </w:rPr>
        <w:t xml:space="preserve"> into force on April 18, 2014. </w:t>
      </w:r>
    </w:p>
    <w:p w:rsidR="009252E0" w:rsidRPr="006055D7" w:rsidRDefault="00884B9F" w:rsidP="00DC3ED0">
      <w:pPr>
        <w:pStyle w:val="a7"/>
        <w:numPr>
          <w:ilvl w:val="0"/>
          <w:numId w:val="12"/>
        </w:numPr>
        <w:ind w:left="851" w:hanging="284"/>
        <w:jc w:val="both"/>
        <w:rPr>
          <w:rFonts w:eastAsia="Arial Unicode MS"/>
          <w:lang w:val="en-US"/>
        </w:rPr>
      </w:pPr>
      <w:r w:rsidRPr="006055D7">
        <w:rPr>
          <w:rFonts w:eastAsia="Arial Unicode MS"/>
          <w:lang w:val="en-US"/>
        </w:rPr>
        <w:t>On June 22, 2011 control of</w:t>
      </w:r>
      <w:r w:rsidR="008C1E23" w:rsidRPr="006055D7">
        <w:rPr>
          <w:rFonts w:eastAsia="Arial Unicode MS"/>
          <w:lang w:val="en-US"/>
        </w:rPr>
        <w:t xml:space="preserve"> </w:t>
      </w:r>
      <w:r w:rsidR="009252E0" w:rsidRPr="006055D7">
        <w:rPr>
          <w:rFonts w:eastAsia="Arial Unicode MS"/>
          <w:lang w:val="en-US"/>
        </w:rPr>
        <w:t>50%</w:t>
      </w:r>
      <w:r w:rsidR="008C1E23" w:rsidRPr="006055D7">
        <w:rPr>
          <w:rFonts w:eastAsia="Arial Unicode MS"/>
          <w:lang w:val="en-US"/>
        </w:rPr>
        <w:t xml:space="preserve"> of</w:t>
      </w:r>
      <w:r w:rsidR="009252E0" w:rsidRPr="006055D7">
        <w:rPr>
          <w:rFonts w:eastAsia="Arial Unicode MS"/>
          <w:lang w:val="en-US"/>
        </w:rPr>
        <w:t xml:space="preserve"> </w:t>
      </w:r>
      <w:r w:rsidRPr="006055D7">
        <w:rPr>
          <w:rFonts w:eastAsia="Arial Unicode MS"/>
          <w:lang w:val="en-US"/>
        </w:rPr>
        <w:t>shares of KMG</w:t>
      </w:r>
      <w:r w:rsidR="009252E0" w:rsidRPr="006055D7">
        <w:rPr>
          <w:rFonts w:eastAsia="Arial Unicode MS"/>
          <w:lang w:val="en-US"/>
        </w:rPr>
        <w:t xml:space="preserve"> in </w:t>
      </w:r>
      <w:r w:rsidR="00CC4B54" w:rsidRPr="006055D7">
        <w:rPr>
          <w:rFonts w:eastAsia="Arial Unicode MS"/>
          <w:lang w:val="en-US"/>
        </w:rPr>
        <w:t>"</w:t>
      </w:r>
      <w:r w:rsidR="009252E0" w:rsidRPr="006055D7">
        <w:rPr>
          <w:rFonts w:eastAsia="Arial Unicode MS"/>
          <w:lang w:val="en-US"/>
        </w:rPr>
        <w:t>KazRosGaz</w:t>
      </w:r>
      <w:r w:rsidR="00CC4B54" w:rsidRPr="006055D7">
        <w:rPr>
          <w:rFonts w:eastAsia="Arial Unicode MS"/>
          <w:lang w:val="en-US"/>
        </w:rPr>
        <w:t>"</w:t>
      </w:r>
      <w:r w:rsidR="009252E0" w:rsidRPr="006055D7">
        <w:rPr>
          <w:rFonts w:eastAsia="Arial Unicode MS"/>
          <w:lang w:val="en-US"/>
        </w:rPr>
        <w:t xml:space="preserve"> LLP was transferred to </w:t>
      </w:r>
      <w:r w:rsidR="00CC4B54" w:rsidRPr="006055D7">
        <w:rPr>
          <w:rFonts w:eastAsia="Arial Unicode MS"/>
          <w:lang w:val="en-US"/>
        </w:rPr>
        <w:t>JSC "</w:t>
      </w:r>
      <w:r w:rsidR="009252E0" w:rsidRPr="006055D7">
        <w:rPr>
          <w:rFonts w:eastAsia="Arial Unicode MS"/>
          <w:lang w:val="en-US"/>
        </w:rPr>
        <w:t>KazTransGas</w:t>
      </w:r>
      <w:r w:rsidR="00CC4B54" w:rsidRPr="006055D7">
        <w:rPr>
          <w:rFonts w:eastAsia="Arial Unicode MS"/>
          <w:lang w:val="en-US"/>
        </w:rPr>
        <w:t>"</w:t>
      </w:r>
      <w:r w:rsidR="009252E0" w:rsidRPr="006055D7">
        <w:rPr>
          <w:rFonts w:eastAsia="Arial Unicode MS"/>
          <w:lang w:val="en-US"/>
        </w:rPr>
        <w:t>.</w:t>
      </w:r>
    </w:p>
    <w:p w:rsidR="009252E0" w:rsidRPr="006055D7" w:rsidRDefault="009252E0" w:rsidP="00DC3ED0">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w:t>
      </w:r>
      <w:r w:rsidR="00884B9F" w:rsidRPr="006055D7">
        <w:rPr>
          <w:rFonts w:ascii="Times New Roman" w:eastAsia="Arial Unicode MS" w:hAnsi="Times New Roman" w:cs="Times New Roman"/>
          <w:sz w:val="24"/>
          <w:szCs w:val="24"/>
          <w:lang w:val="en-US"/>
        </w:rPr>
        <w:t xml:space="preserve">e project implementation term </w:t>
      </w:r>
      <w:r w:rsidRPr="006055D7">
        <w:rPr>
          <w:rFonts w:ascii="Times New Roman" w:eastAsia="Arial Unicode MS" w:hAnsi="Times New Roman" w:cs="Times New Roman"/>
          <w:sz w:val="24"/>
          <w:szCs w:val="24"/>
          <w:lang w:val="en-US"/>
        </w:rPr>
        <w:t>is 2015-2021.</w:t>
      </w:r>
    </w:p>
    <w:p w:rsidR="009252E0" w:rsidRPr="006055D7" w:rsidRDefault="00884B9F"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In 2015 the packages of</w:t>
      </w:r>
      <w:r w:rsidR="009252E0" w:rsidRPr="006055D7">
        <w:rPr>
          <w:rFonts w:ascii="Times New Roman" w:eastAsia="Arial Unicode MS" w:hAnsi="Times New Roman" w:cs="Times New Roman"/>
          <w:sz w:val="24"/>
          <w:szCs w:val="24"/>
          <w:lang w:val="en-US"/>
        </w:rPr>
        <w:t xml:space="preserve"> the geological information </w:t>
      </w:r>
      <w:r w:rsidR="001F61AB" w:rsidRPr="006055D7">
        <w:rPr>
          <w:rFonts w:ascii="Times New Roman" w:eastAsia="Arial Unicode MS" w:hAnsi="Times New Roman" w:cs="Times New Roman"/>
          <w:sz w:val="24"/>
          <w:szCs w:val="24"/>
          <w:lang w:val="en-US"/>
        </w:rPr>
        <w:t xml:space="preserve">on </w:t>
      </w:r>
      <w:r w:rsidRPr="006055D7">
        <w:rPr>
          <w:rFonts w:ascii="Times New Roman" w:eastAsia="Arial Unicode MS" w:hAnsi="Times New Roman" w:cs="Times New Roman"/>
          <w:sz w:val="24"/>
          <w:szCs w:val="24"/>
          <w:lang w:val="en-US"/>
        </w:rPr>
        <w:t xml:space="preserve">the project </w:t>
      </w:r>
      <w:r w:rsidR="009252E0" w:rsidRPr="006055D7">
        <w:rPr>
          <w:rFonts w:ascii="Times New Roman" w:eastAsia="Arial Unicode MS" w:hAnsi="Times New Roman" w:cs="Times New Roman"/>
          <w:sz w:val="24"/>
          <w:szCs w:val="24"/>
          <w:lang w:val="en-US"/>
        </w:rPr>
        <w:t>in the Republic of Kazakhstan</w:t>
      </w:r>
      <w:r w:rsidR="001F61AB" w:rsidRPr="006055D7">
        <w:rPr>
          <w:rFonts w:ascii="Times New Roman" w:eastAsia="Arial Unicode MS" w:hAnsi="Times New Roman" w:cs="Times New Roman"/>
          <w:sz w:val="24"/>
          <w:szCs w:val="24"/>
          <w:lang w:val="en-US"/>
        </w:rPr>
        <w:t xml:space="preserve"> was acquired partially, the Uniform project on geological study</w:t>
      </w:r>
      <w:r w:rsidR="00CC4B54">
        <w:rPr>
          <w:rFonts w:ascii="Times New Roman" w:eastAsia="Arial Unicode MS" w:hAnsi="Times New Roman" w:cs="Times New Roman"/>
          <w:sz w:val="24"/>
          <w:szCs w:val="24"/>
          <w:lang w:val="en-US"/>
        </w:rPr>
        <w:t>ing</w:t>
      </w:r>
      <w:r w:rsidR="009252E0" w:rsidRPr="006055D7">
        <w:rPr>
          <w:rFonts w:ascii="Times New Roman" w:eastAsia="Arial Unicode MS" w:hAnsi="Times New Roman" w:cs="Times New Roman"/>
          <w:sz w:val="24"/>
          <w:szCs w:val="24"/>
          <w:lang w:val="en-US"/>
        </w:rPr>
        <w:t xml:space="preserve"> and exploration was developed.</w:t>
      </w:r>
    </w:p>
    <w:p w:rsidR="009252E0" w:rsidRPr="006055D7" w:rsidRDefault="001F61AB" w:rsidP="00CC4B54">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November 21, 2016 the Uniform</w:t>
      </w:r>
      <w:r w:rsidR="009252E0" w:rsidRPr="006055D7">
        <w:rPr>
          <w:rFonts w:ascii="Times New Roman" w:eastAsia="Arial Unicode MS" w:hAnsi="Times New Roman" w:cs="Times New Roman"/>
          <w:sz w:val="24"/>
          <w:szCs w:val="24"/>
          <w:lang w:val="en-US"/>
        </w:rPr>
        <w:t xml:space="preserve"> project for geological </w:t>
      </w:r>
      <w:r w:rsidRPr="006055D7">
        <w:rPr>
          <w:rFonts w:ascii="Times New Roman" w:eastAsia="Arial Unicode MS" w:hAnsi="Times New Roman" w:cs="Times New Roman"/>
          <w:sz w:val="24"/>
          <w:szCs w:val="24"/>
          <w:lang w:val="en-US"/>
        </w:rPr>
        <w:t>study</w:t>
      </w:r>
      <w:r w:rsidR="00CC4B54">
        <w:rPr>
          <w:rFonts w:ascii="Times New Roman" w:eastAsia="Arial Unicode MS" w:hAnsi="Times New Roman" w:cs="Times New Roman"/>
          <w:sz w:val="24"/>
          <w:szCs w:val="24"/>
          <w:lang w:val="en-US"/>
        </w:rPr>
        <w:t>ing</w:t>
      </w:r>
      <w:r w:rsidR="0022120E" w:rsidRPr="006055D7">
        <w:rPr>
          <w:rFonts w:ascii="Times New Roman" w:eastAsia="Arial Unicode MS" w:hAnsi="Times New Roman" w:cs="Times New Roman"/>
          <w:sz w:val="24"/>
          <w:szCs w:val="24"/>
          <w:lang w:val="en-US"/>
        </w:rPr>
        <w:t xml:space="preserve"> and exploration of </w:t>
      </w:r>
      <w:r w:rsidR="009252E0" w:rsidRPr="006055D7">
        <w:rPr>
          <w:rFonts w:ascii="Times New Roman" w:eastAsia="Arial Unicode MS" w:hAnsi="Times New Roman" w:cs="Times New Roman"/>
          <w:sz w:val="24"/>
          <w:szCs w:val="24"/>
          <w:lang w:val="en-US"/>
        </w:rPr>
        <w:t xml:space="preserve">Imashevskoye field passed </w:t>
      </w:r>
      <w:r w:rsidRPr="006055D7">
        <w:rPr>
          <w:rFonts w:ascii="Times New Roman" w:eastAsia="Arial Unicode MS" w:hAnsi="Times New Roman" w:cs="Times New Roman"/>
          <w:sz w:val="24"/>
          <w:szCs w:val="24"/>
          <w:lang w:val="en-US"/>
        </w:rPr>
        <w:t xml:space="preserve">the </w:t>
      </w:r>
      <w:r w:rsidR="009252E0" w:rsidRPr="006055D7">
        <w:rPr>
          <w:rFonts w:ascii="Times New Roman" w:eastAsia="Arial Unicode MS" w:hAnsi="Times New Roman" w:cs="Times New Roman"/>
          <w:sz w:val="24"/>
          <w:szCs w:val="24"/>
          <w:lang w:val="en-US"/>
        </w:rPr>
        <w:t>state ecological expertise in the Committee for Environmental Regulation, Control and State Inspection in the Oil and Gas Complex of the Ministry of Energy of t</w:t>
      </w:r>
      <w:r w:rsidR="00CC4B54">
        <w:rPr>
          <w:rFonts w:ascii="Times New Roman" w:eastAsia="Arial Unicode MS" w:hAnsi="Times New Roman" w:cs="Times New Roman"/>
          <w:sz w:val="24"/>
          <w:szCs w:val="24"/>
          <w:lang w:val="en-US"/>
        </w:rPr>
        <w:t>he Republic of Kazakhstan.</w:t>
      </w:r>
    </w:p>
    <w:p w:rsidR="009252E0" w:rsidRPr="006055D7" w:rsidRDefault="009252E0" w:rsidP="00CC4B54">
      <w:pPr>
        <w:spacing w:before="360" w:after="12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sz w:val="24"/>
          <w:szCs w:val="24"/>
          <w:lang w:val="en-US"/>
        </w:rPr>
        <w:t>"</w:t>
      </w:r>
      <w:r w:rsidRPr="006055D7">
        <w:rPr>
          <w:rFonts w:ascii="Times New Roman" w:eastAsia="Arial Unicode MS" w:hAnsi="Times New Roman" w:cs="Times New Roman"/>
          <w:b/>
          <w:sz w:val="24"/>
          <w:szCs w:val="24"/>
          <w:lang w:val="en-US"/>
        </w:rPr>
        <w:t>Kansu</w:t>
      </w:r>
      <w:r w:rsidR="00372DBE" w:rsidRPr="006055D7">
        <w:rPr>
          <w:rFonts w:ascii="Times New Roman" w:eastAsia="Arial Unicode MS" w:hAnsi="Times New Roman" w:cs="Times New Roman"/>
          <w:b/>
          <w:sz w:val="24"/>
          <w:szCs w:val="24"/>
          <w:lang w:val="en-US"/>
        </w:rPr>
        <w:t>”</w:t>
      </w:r>
      <w:r w:rsidRPr="006055D7">
        <w:rPr>
          <w:rFonts w:ascii="Times New Roman" w:eastAsia="Arial Unicode MS" w:hAnsi="Times New Roman" w:cs="Times New Roman"/>
          <w:b/>
          <w:sz w:val="24"/>
          <w:szCs w:val="24"/>
          <w:lang w:val="en-US"/>
        </w:rPr>
        <w:t xml:space="preserve"> Project</w:t>
      </w:r>
    </w:p>
    <w:p w:rsidR="009252E0" w:rsidRPr="006055D7" w:rsidRDefault="0022120E"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October 21, 2015</w:t>
      </w:r>
      <w:r w:rsidR="009252E0" w:rsidRPr="006055D7">
        <w:rPr>
          <w:rFonts w:ascii="Times New Roman" w:eastAsia="Arial Unicode MS" w:hAnsi="Times New Roman" w:cs="Times New Roman"/>
          <w:sz w:val="24"/>
          <w:szCs w:val="24"/>
          <w:lang w:val="en-US"/>
        </w:rPr>
        <w:t xml:space="preserve"> by the decision of the Board of Directors of </w:t>
      </w:r>
      <w:r w:rsidR="00CC4B54" w:rsidRPr="006055D7">
        <w:rPr>
          <w:rFonts w:ascii="Times New Roman" w:eastAsia="Arial Unicode MS" w:hAnsi="Times New Roman" w:cs="Times New Roman"/>
          <w:sz w:val="24"/>
          <w:szCs w:val="24"/>
          <w:lang w:val="en-US"/>
        </w:rPr>
        <w:t xml:space="preserve">JSC NC </w:t>
      </w:r>
      <w:r w:rsidR="009252E0" w:rsidRPr="006055D7">
        <w:rPr>
          <w:rFonts w:ascii="Times New Roman" w:eastAsia="Arial Unicode MS" w:hAnsi="Times New Roman" w:cs="Times New Roman"/>
          <w:sz w:val="24"/>
          <w:szCs w:val="24"/>
          <w:lang w:val="en-US"/>
        </w:rPr>
        <w:t xml:space="preserve">"KazMunayGas" (Minutes No. 14/2015, item 17), the issue of alienation of </w:t>
      </w:r>
      <w:r w:rsidRPr="006055D7">
        <w:rPr>
          <w:rFonts w:ascii="Times New Roman" w:eastAsia="Arial Unicode MS" w:hAnsi="Times New Roman" w:cs="Times New Roman"/>
          <w:sz w:val="24"/>
          <w:szCs w:val="24"/>
          <w:lang w:val="en-US"/>
        </w:rPr>
        <w:t>100%</w:t>
      </w:r>
      <w:r w:rsidR="00372DBE" w:rsidRPr="006055D7">
        <w:rPr>
          <w:rFonts w:ascii="Times New Roman" w:eastAsia="Arial Unicode MS" w:hAnsi="Times New Roman" w:cs="Times New Roman"/>
          <w:sz w:val="24"/>
          <w:szCs w:val="24"/>
          <w:lang w:val="en-US"/>
        </w:rPr>
        <w:t xml:space="preserve"> share</w:t>
      </w:r>
      <w:r w:rsidRPr="006055D7">
        <w:rPr>
          <w:rFonts w:ascii="Times New Roman" w:eastAsia="Arial Unicode MS" w:hAnsi="Times New Roman" w:cs="Times New Roman"/>
          <w:sz w:val="24"/>
          <w:szCs w:val="24"/>
          <w:lang w:val="en-US"/>
        </w:rPr>
        <w:t xml:space="preserve"> </w:t>
      </w:r>
      <w:r w:rsidR="009252E0" w:rsidRPr="006055D7">
        <w:rPr>
          <w:rFonts w:ascii="Times New Roman" w:eastAsia="Arial Unicode MS" w:hAnsi="Times New Roman" w:cs="Times New Roman"/>
          <w:sz w:val="24"/>
          <w:szCs w:val="24"/>
          <w:lang w:val="en-US"/>
        </w:rPr>
        <w:t xml:space="preserve">of </w:t>
      </w:r>
      <w:r w:rsidRPr="006055D7">
        <w:rPr>
          <w:rFonts w:ascii="Times New Roman" w:eastAsia="Arial Unicode MS" w:hAnsi="Times New Roman" w:cs="Times New Roman"/>
          <w:sz w:val="24"/>
          <w:szCs w:val="24"/>
          <w:lang w:val="en-US"/>
        </w:rPr>
        <w:t xml:space="preserve"> </w:t>
      </w:r>
      <w:r w:rsidR="00CC4B54" w:rsidRPr="006055D7">
        <w:rPr>
          <w:rFonts w:ascii="Times New Roman" w:eastAsia="Arial Unicode MS" w:hAnsi="Times New Roman" w:cs="Times New Roman"/>
          <w:sz w:val="24"/>
          <w:szCs w:val="24"/>
          <w:lang w:val="en-US"/>
        </w:rPr>
        <w:t xml:space="preserve">JSC NC </w:t>
      </w:r>
      <w:r w:rsidR="009252E0" w:rsidRPr="006055D7">
        <w:rPr>
          <w:rFonts w:ascii="Times New Roman" w:eastAsia="Arial Unicode MS" w:hAnsi="Times New Roman" w:cs="Times New Roman"/>
          <w:sz w:val="24"/>
          <w:szCs w:val="24"/>
          <w:lang w:val="en-US"/>
        </w:rPr>
        <w:t>"</w:t>
      </w:r>
      <w:r w:rsidR="00372DBE" w:rsidRPr="006055D7">
        <w:rPr>
          <w:rFonts w:ascii="Times New Roman" w:eastAsia="Arial Unicode MS" w:hAnsi="Times New Roman" w:cs="Times New Roman"/>
          <w:sz w:val="24"/>
          <w:szCs w:val="24"/>
          <w:lang w:val="en-US"/>
        </w:rPr>
        <w:t xml:space="preserve">KazMunayGaz" </w:t>
      </w:r>
      <w:r w:rsidR="009252E0" w:rsidRPr="006055D7">
        <w:rPr>
          <w:rFonts w:ascii="Times New Roman" w:eastAsia="Arial Unicode MS" w:hAnsi="Times New Roman" w:cs="Times New Roman"/>
          <w:sz w:val="24"/>
          <w:szCs w:val="24"/>
          <w:lang w:val="en-US"/>
        </w:rPr>
        <w:t xml:space="preserve">in favor of </w:t>
      </w:r>
      <w:r w:rsidR="006C0B6B" w:rsidRPr="006055D7">
        <w:rPr>
          <w:rFonts w:ascii="Times New Roman" w:eastAsia="Arial Unicode MS" w:hAnsi="Times New Roman" w:cs="Times New Roman"/>
          <w:sz w:val="24"/>
          <w:szCs w:val="24"/>
          <w:lang w:val="en-US"/>
        </w:rPr>
        <w:t xml:space="preserve"> </w:t>
      </w:r>
      <w:r w:rsidR="00CC4B54" w:rsidRPr="006055D7">
        <w:rPr>
          <w:rFonts w:ascii="Times New Roman" w:eastAsia="Arial Unicode MS" w:hAnsi="Times New Roman" w:cs="Times New Roman"/>
          <w:sz w:val="24"/>
          <w:szCs w:val="24"/>
          <w:lang w:val="en-US"/>
        </w:rPr>
        <w:t xml:space="preserve">JSC </w:t>
      </w:r>
      <w:r w:rsidR="009252E0" w:rsidRPr="006055D7">
        <w:rPr>
          <w:rFonts w:ascii="Times New Roman" w:eastAsia="Arial Unicode MS" w:hAnsi="Times New Roman" w:cs="Times New Roman"/>
          <w:sz w:val="24"/>
          <w:szCs w:val="24"/>
          <w:lang w:val="en-US"/>
        </w:rPr>
        <w:t>"KazTransGas" was approved.</w:t>
      </w:r>
    </w:p>
    <w:p w:rsidR="009252E0" w:rsidRPr="006055D7" w:rsidRDefault="0022120E"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January 19, 2016</w:t>
      </w:r>
      <w:r w:rsidR="009A0759" w:rsidRPr="006055D7">
        <w:rPr>
          <w:rFonts w:ascii="Times New Roman" w:eastAsia="Arial Unicode MS" w:hAnsi="Times New Roman" w:cs="Times New Roman"/>
          <w:sz w:val="24"/>
          <w:szCs w:val="24"/>
          <w:lang w:val="en-US"/>
        </w:rPr>
        <w:t xml:space="preserve"> the re-registration of </w:t>
      </w:r>
      <w:r w:rsidR="009252E0" w:rsidRPr="006055D7">
        <w:rPr>
          <w:rFonts w:ascii="Times New Roman" w:eastAsia="Arial Unicode MS" w:hAnsi="Times New Roman" w:cs="Times New Roman"/>
          <w:sz w:val="24"/>
          <w:szCs w:val="24"/>
          <w:lang w:val="en-US"/>
        </w:rPr>
        <w:t>"KMG-Kansu Operating" LLP was</w:t>
      </w:r>
      <w:r w:rsidR="009A0759" w:rsidRPr="006055D7">
        <w:rPr>
          <w:rFonts w:ascii="Times New Roman" w:eastAsia="Arial Unicode MS" w:hAnsi="Times New Roman" w:cs="Times New Roman"/>
          <w:sz w:val="24"/>
          <w:szCs w:val="24"/>
          <w:lang w:val="en-US"/>
        </w:rPr>
        <w:t xml:space="preserve"> made in </w:t>
      </w:r>
      <w:r w:rsidR="009252E0" w:rsidRPr="006055D7">
        <w:rPr>
          <w:rFonts w:ascii="Times New Roman" w:eastAsia="Arial Unicode MS" w:hAnsi="Times New Roman" w:cs="Times New Roman"/>
          <w:sz w:val="24"/>
          <w:szCs w:val="24"/>
          <w:lang w:val="en-US"/>
        </w:rPr>
        <w:t>the Justice Department of Aktau</w:t>
      </w:r>
      <w:r w:rsidR="009A0759" w:rsidRPr="006055D7">
        <w:rPr>
          <w:rFonts w:ascii="Times New Roman" w:eastAsia="Arial Unicode MS" w:hAnsi="Times New Roman" w:cs="Times New Roman"/>
          <w:sz w:val="24"/>
          <w:szCs w:val="24"/>
          <w:lang w:val="en-US"/>
        </w:rPr>
        <w:t xml:space="preserve"> city</w:t>
      </w:r>
      <w:r w:rsidR="009252E0" w:rsidRPr="006055D7">
        <w:rPr>
          <w:rFonts w:ascii="Times New Roman" w:eastAsia="Arial Unicode MS" w:hAnsi="Times New Roman" w:cs="Times New Roman"/>
          <w:sz w:val="24"/>
          <w:szCs w:val="24"/>
          <w:lang w:val="en-US"/>
        </w:rPr>
        <w:t xml:space="preserve"> </w:t>
      </w:r>
      <w:r w:rsidR="009A0759" w:rsidRPr="006055D7">
        <w:rPr>
          <w:rFonts w:ascii="Times New Roman" w:eastAsia="Arial Unicode MS" w:hAnsi="Times New Roman" w:cs="Times New Roman"/>
          <w:sz w:val="24"/>
          <w:szCs w:val="24"/>
          <w:lang w:val="en-US"/>
        </w:rPr>
        <w:t xml:space="preserve">due to the </w:t>
      </w:r>
      <w:r w:rsidR="009252E0" w:rsidRPr="006055D7">
        <w:rPr>
          <w:rFonts w:ascii="Times New Roman" w:eastAsia="Arial Unicode MS" w:hAnsi="Times New Roman" w:cs="Times New Roman"/>
          <w:sz w:val="24"/>
          <w:szCs w:val="24"/>
          <w:lang w:val="en-US"/>
        </w:rPr>
        <w:t>chang</w:t>
      </w:r>
      <w:r w:rsidR="009A0759" w:rsidRPr="006055D7">
        <w:rPr>
          <w:rFonts w:ascii="Times New Roman" w:eastAsia="Arial Unicode MS" w:hAnsi="Times New Roman" w:cs="Times New Roman"/>
          <w:sz w:val="24"/>
          <w:szCs w:val="24"/>
          <w:lang w:val="en-US"/>
        </w:rPr>
        <w:t>e</w:t>
      </w:r>
      <w:r w:rsidR="009252E0" w:rsidRPr="006055D7">
        <w:rPr>
          <w:rFonts w:ascii="Times New Roman" w:eastAsia="Arial Unicode MS" w:hAnsi="Times New Roman" w:cs="Times New Roman"/>
          <w:sz w:val="24"/>
          <w:szCs w:val="24"/>
          <w:lang w:val="en-US"/>
        </w:rPr>
        <w:t xml:space="preserve"> of the</w:t>
      </w:r>
      <w:r w:rsidR="009A0759" w:rsidRPr="006055D7">
        <w:rPr>
          <w:rFonts w:ascii="Times New Roman" w:eastAsia="Arial Unicode MS" w:hAnsi="Times New Roman" w:cs="Times New Roman"/>
          <w:sz w:val="24"/>
          <w:szCs w:val="24"/>
          <w:lang w:val="en-US"/>
        </w:rPr>
        <w:t xml:space="preserve"> Sole member from </w:t>
      </w:r>
      <w:r w:rsidR="00616C71" w:rsidRPr="006055D7">
        <w:rPr>
          <w:rFonts w:ascii="Times New Roman" w:eastAsia="Arial Unicode MS" w:hAnsi="Times New Roman" w:cs="Times New Roman"/>
          <w:sz w:val="24"/>
          <w:szCs w:val="24"/>
          <w:lang w:val="en-US"/>
        </w:rPr>
        <w:t xml:space="preserve">JSC NC </w:t>
      </w:r>
      <w:r w:rsidR="009A0759" w:rsidRPr="006055D7">
        <w:rPr>
          <w:rFonts w:ascii="Times New Roman" w:eastAsia="Arial Unicode MS" w:hAnsi="Times New Roman" w:cs="Times New Roman"/>
          <w:sz w:val="24"/>
          <w:szCs w:val="24"/>
          <w:lang w:val="en-US"/>
        </w:rPr>
        <w:t>"KazMunay</w:t>
      </w:r>
      <w:r w:rsidR="009252E0" w:rsidRPr="006055D7">
        <w:rPr>
          <w:rFonts w:ascii="Times New Roman" w:eastAsia="Arial Unicode MS" w:hAnsi="Times New Roman" w:cs="Times New Roman"/>
          <w:sz w:val="24"/>
          <w:szCs w:val="24"/>
          <w:lang w:val="en-US"/>
        </w:rPr>
        <w:t xml:space="preserve">Gas" to </w:t>
      </w:r>
      <w:r w:rsidR="00616C71" w:rsidRPr="006055D7">
        <w:rPr>
          <w:rFonts w:ascii="Times New Roman" w:eastAsia="Arial Unicode MS" w:hAnsi="Times New Roman" w:cs="Times New Roman"/>
          <w:sz w:val="24"/>
          <w:szCs w:val="24"/>
          <w:lang w:val="en-US"/>
        </w:rPr>
        <w:t xml:space="preserve">JSC </w:t>
      </w:r>
      <w:r w:rsidR="009252E0" w:rsidRPr="006055D7">
        <w:rPr>
          <w:rFonts w:ascii="Times New Roman" w:eastAsia="Arial Unicode MS" w:hAnsi="Times New Roman" w:cs="Times New Roman"/>
          <w:sz w:val="24"/>
          <w:szCs w:val="24"/>
          <w:lang w:val="en-US"/>
        </w:rPr>
        <w:t xml:space="preserve">"KazTransGas". </w:t>
      </w:r>
    </w:p>
    <w:p w:rsidR="009252E0" w:rsidRPr="006055D7" w:rsidRDefault="006C0B6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May 30, 2016</w:t>
      </w:r>
      <w:r w:rsidR="009A0759" w:rsidRPr="006055D7">
        <w:rPr>
          <w:rFonts w:ascii="Times New Roman" w:eastAsia="Arial Unicode MS" w:hAnsi="Times New Roman" w:cs="Times New Roman"/>
          <w:sz w:val="24"/>
          <w:szCs w:val="24"/>
          <w:lang w:val="en-US"/>
        </w:rPr>
        <w:t xml:space="preserve"> the</w:t>
      </w:r>
      <w:r w:rsidR="009252E0" w:rsidRPr="006055D7">
        <w:rPr>
          <w:rFonts w:ascii="Times New Roman" w:eastAsia="Arial Unicode MS" w:hAnsi="Times New Roman" w:cs="Times New Roman"/>
          <w:sz w:val="24"/>
          <w:szCs w:val="24"/>
          <w:lang w:val="en-US"/>
        </w:rPr>
        <w:t xml:space="preserve"> </w:t>
      </w:r>
      <w:r w:rsidR="0022120E" w:rsidRPr="006055D7">
        <w:rPr>
          <w:rFonts w:ascii="Times New Roman" w:eastAsia="Arial Unicode MS" w:hAnsi="Times New Roman" w:cs="Times New Roman"/>
          <w:sz w:val="24"/>
          <w:szCs w:val="24"/>
          <w:lang w:val="en-US"/>
        </w:rPr>
        <w:t xml:space="preserve">Addition </w:t>
      </w:r>
      <w:r w:rsidR="009252E0" w:rsidRPr="006055D7">
        <w:rPr>
          <w:rFonts w:ascii="Times New Roman" w:eastAsia="Arial Unicode MS" w:hAnsi="Times New Roman" w:cs="Times New Roman"/>
          <w:sz w:val="24"/>
          <w:szCs w:val="24"/>
          <w:lang w:val="en-US"/>
        </w:rPr>
        <w:t>N</w:t>
      </w:r>
      <w:r w:rsidR="009A0759" w:rsidRPr="006055D7">
        <w:rPr>
          <w:rFonts w:ascii="Times New Roman" w:eastAsia="Arial Unicode MS" w:hAnsi="Times New Roman" w:cs="Times New Roman"/>
          <w:sz w:val="24"/>
          <w:szCs w:val="24"/>
          <w:lang w:val="en-US"/>
        </w:rPr>
        <w:t>o. 2 to the Contract No. 3949-UV</w:t>
      </w:r>
      <w:r w:rsidR="009252E0" w:rsidRPr="006055D7">
        <w:rPr>
          <w:rFonts w:ascii="Times New Roman" w:eastAsia="Arial Unicode MS" w:hAnsi="Times New Roman" w:cs="Times New Roman"/>
          <w:sz w:val="24"/>
          <w:szCs w:val="24"/>
          <w:lang w:val="en-US"/>
        </w:rPr>
        <w:t xml:space="preserve">S </w:t>
      </w:r>
      <w:r w:rsidR="00616C71">
        <w:rPr>
          <w:rFonts w:ascii="Times New Roman" w:eastAsia="Arial Unicode MS" w:hAnsi="Times New Roman" w:cs="Times New Roman"/>
          <w:sz w:val="24"/>
          <w:szCs w:val="24"/>
          <w:lang w:val="en-US"/>
        </w:rPr>
        <w:t>of</w:t>
      </w:r>
      <w:r w:rsidR="009A0759" w:rsidRPr="006055D7">
        <w:rPr>
          <w:rFonts w:ascii="Times New Roman" w:eastAsia="Arial Unicode MS" w:hAnsi="Times New Roman" w:cs="Times New Roman"/>
          <w:sz w:val="24"/>
          <w:szCs w:val="24"/>
          <w:lang w:val="en-US"/>
        </w:rPr>
        <w:t xml:space="preserve"> </w:t>
      </w:r>
      <w:r w:rsidR="009252E0" w:rsidRPr="006055D7">
        <w:rPr>
          <w:rFonts w:ascii="Times New Roman" w:eastAsia="Arial Unicode MS" w:hAnsi="Times New Roman" w:cs="Times New Roman"/>
          <w:sz w:val="24"/>
          <w:szCs w:val="24"/>
          <w:lang w:val="en-US"/>
        </w:rPr>
        <w:t>01.10.2013 was signed</w:t>
      </w:r>
      <w:r w:rsidR="009A0759" w:rsidRPr="006055D7">
        <w:rPr>
          <w:rFonts w:ascii="Times New Roman" w:eastAsia="Arial Unicode MS" w:hAnsi="Times New Roman" w:cs="Times New Roman"/>
          <w:sz w:val="24"/>
          <w:szCs w:val="24"/>
          <w:lang w:val="en-US"/>
        </w:rPr>
        <w:t xml:space="preserve"> for the hydrocarbons exploration on </w:t>
      </w:r>
      <w:r w:rsidR="009252E0" w:rsidRPr="006055D7">
        <w:rPr>
          <w:rFonts w:ascii="Times New Roman" w:eastAsia="Arial Unicode MS" w:hAnsi="Times New Roman" w:cs="Times New Roman"/>
          <w:sz w:val="24"/>
          <w:szCs w:val="24"/>
          <w:lang w:val="en-US"/>
        </w:rPr>
        <w:t>Kansu area located in the Mangistau region between the Ministry of Energy of the Republic of</w:t>
      </w:r>
      <w:r w:rsidR="0022120E" w:rsidRPr="006055D7">
        <w:rPr>
          <w:rFonts w:ascii="Times New Roman" w:eastAsia="Arial Unicode MS" w:hAnsi="Times New Roman" w:cs="Times New Roman"/>
          <w:sz w:val="24"/>
          <w:szCs w:val="24"/>
          <w:lang w:val="en-US"/>
        </w:rPr>
        <w:t xml:space="preserve"> </w:t>
      </w:r>
      <w:r w:rsidR="009252E0" w:rsidRPr="006055D7">
        <w:rPr>
          <w:rFonts w:ascii="Times New Roman" w:eastAsia="Arial Unicode MS" w:hAnsi="Times New Roman" w:cs="Times New Roman"/>
          <w:sz w:val="24"/>
          <w:szCs w:val="24"/>
          <w:lang w:val="en-US"/>
        </w:rPr>
        <w:t xml:space="preserve">Kazakhstan, </w:t>
      </w:r>
      <w:r w:rsidR="00616C71" w:rsidRPr="006055D7">
        <w:rPr>
          <w:rFonts w:ascii="Times New Roman" w:eastAsia="Arial Unicode MS" w:hAnsi="Times New Roman" w:cs="Times New Roman"/>
          <w:sz w:val="24"/>
          <w:szCs w:val="24"/>
          <w:lang w:val="en-US"/>
        </w:rPr>
        <w:t xml:space="preserve">JSC NC </w:t>
      </w:r>
      <w:r w:rsidR="009252E0" w:rsidRPr="006055D7">
        <w:rPr>
          <w:rFonts w:ascii="Times New Roman" w:eastAsia="Arial Unicode MS" w:hAnsi="Times New Roman" w:cs="Times New Roman"/>
          <w:sz w:val="24"/>
          <w:szCs w:val="24"/>
          <w:lang w:val="en-US"/>
        </w:rPr>
        <w:t>"KazMuna</w:t>
      </w:r>
      <w:r w:rsidR="0022120E" w:rsidRPr="006055D7">
        <w:rPr>
          <w:rFonts w:ascii="Times New Roman" w:eastAsia="Arial Unicode MS" w:hAnsi="Times New Roman" w:cs="Times New Roman"/>
          <w:sz w:val="24"/>
          <w:szCs w:val="24"/>
          <w:lang w:val="en-US"/>
        </w:rPr>
        <w:t>y</w:t>
      </w:r>
      <w:r w:rsidR="009252E0" w:rsidRPr="006055D7">
        <w:rPr>
          <w:rFonts w:ascii="Times New Roman" w:eastAsia="Arial Unicode MS" w:hAnsi="Times New Roman" w:cs="Times New Roman"/>
          <w:sz w:val="24"/>
          <w:szCs w:val="24"/>
          <w:lang w:val="en-US"/>
        </w:rPr>
        <w:t>Gas" and "KMG-Kansu Operating" LLP on the transfer of subsoil use rights under the Contract.</w:t>
      </w:r>
    </w:p>
    <w:p w:rsidR="009252E0" w:rsidRPr="006055D7" w:rsidRDefault="009375F7"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On </w:t>
      </w:r>
      <w:r w:rsidR="009252E0" w:rsidRPr="006055D7">
        <w:rPr>
          <w:rFonts w:ascii="Times New Roman" w:eastAsia="Arial Unicode MS" w:hAnsi="Times New Roman" w:cs="Times New Roman"/>
          <w:sz w:val="24"/>
          <w:szCs w:val="24"/>
          <w:lang w:val="en-US"/>
        </w:rPr>
        <w:t>September 22, 2016</w:t>
      </w:r>
      <w:r w:rsidR="00D945AE" w:rsidRPr="006055D7">
        <w:rPr>
          <w:rFonts w:ascii="Times New Roman" w:eastAsia="Arial Unicode MS" w:hAnsi="Times New Roman" w:cs="Times New Roman"/>
          <w:sz w:val="24"/>
          <w:szCs w:val="24"/>
          <w:lang w:val="en-US"/>
        </w:rPr>
        <w:t xml:space="preserve"> the </w:t>
      </w:r>
      <w:r w:rsidR="00616C71" w:rsidRPr="006055D7">
        <w:rPr>
          <w:rFonts w:ascii="Times New Roman" w:eastAsia="Arial Unicode MS" w:hAnsi="Times New Roman" w:cs="Times New Roman"/>
          <w:sz w:val="24"/>
          <w:szCs w:val="24"/>
          <w:lang w:val="en-US"/>
        </w:rPr>
        <w:t>"</w:t>
      </w:r>
      <w:r w:rsidR="00D945AE" w:rsidRPr="006055D7">
        <w:rPr>
          <w:rFonts w:ascii="Times New Roman" w:eastAsia="Arial Unicode MS" w:hAnsi="Times New Roman" w:cs="Times New Roman"/>
          <w:sz w:val="24"/>
          <w:szCs w:val="24"/>
          <w:lang w:val="en-US"/>
        </w:rPr>
        <w:t xml:space="preserve">Addition No. 1 to the </w:t>
      </w:r>
      <w:r w:rsidR="001557D7" w:rsidRPr="006055D7">
        <w:rPr>
          <w:rFonts w:ascii="Times New Roman" w:eastAsia="Arial Unicode MS" w:hAnsi="Times New Roman" w:cs="Times New Roman"/>
          <w:sz w:val="24"/>
          <w:szCs w:val="24"/>
          <w:lang w:val="en-US"/>
        </w:rPr>
        <w:t>P</w:t>
      </w:r>
      <w:r w:rsidR="00D945AE" w:rsidRPr="006055D7">
        <w:rPr>
          <w:rFonts w:ascii="Times New Roman" w:eastAsia="Arial Unicode MS" w:hAnsi="Times New Roman" w:cs="Times New Roman"/>
          <w:sz w:val="24"/>
          <w:szCs w:val="24"/>
          <w:lang w:val="en-US"/>
        </w:rPr>
        <w:t xml:space="preserve">roject </w:t>
      </w:r>
      <w:r w:rsidR="00616C71" w:rsidRPr="00616C71">
        <w:rPr>
          <w:rFonts w:ascii="Times New Roman" w:eastAsia="Arial Unicode MS" w:hAnsi="Times New Roman" w:cs="Times New Roman"/>
          <w:sz w:val="24"/>
          <w:szCs w:val="24"/>
          <w:lang w:val="en-US"/>
        </w:rPr>
        <w:t>project of search works</w:t>
      </w:r>
      <w:r w:rsidR="00616C71" w:rsidRPr="006055D7">
        <w:rPr>
          <w:rFonts w:ascii="Times New Roman" w:eastAsia="Arial Unicode MS" w:hAnsi="Times New Roman" w:cs="Times New Roman"/>
          <w:sz w:val="24"/>
          <w:szCs w:val="24"/>
          <w:lang w:val="en-US"/>
        </w:rPr>
        <w:t>"</w:t>
      </w:r>
      <w:r w:rsidR="001557D7" w:rsidRPr="006055D7">
        <w:rPr>
          <w:rFonts w:ascii="Times New Roman" w:eastAsia="Arial Unicode MS" w:hAnsi="Times New Roman" w:cs="Times New Roman"/>
          <w:sz w:val="24"/>
          <w:szCs w:val="24"/>
          <w:lang w:val="en-US"/>
        </w:rPr>
        <w:t xml:space="preserve"> (hereinafter -</w:t>
      </w:r>
      <w:r w:rsidR="00616C71">
        <w:rPr>
          <w:rFonts w:ascii="Times New Roman" w:eastAsia="Arial Unicode MS" w:hAnsi="Times New Roman" w:cs="Times New Roman"/>
          <w:sz w:val="24"/>
          <w:szCs w:val="24"/>
          <w:lang w:val="en-US"/>
        </w:rPr>
        <w:t xml:space="preserve"> APSW</w:t>
      </w:r>
      <w:r w:rsidR="001557D7" w:rsidRPr="006055D7">
        <w:rPr>
          <w:rFonts w:ascii="Times New Roman" w:eastAsia="Arial Unicode MS" w:hAnsi="Times New Roman" w:cs="Times New Roman"/>
          <w:sz w:val="24"/>
          <w:szCs w:val="24"/>
          <w:lang w:val="en-US"/>
        </w:rPr>
        <w:t xml:space="preserve">) for oil and gas on </w:t>
      </w:r>
      <w:r w:rsidR="00D945AE" w:rsidRPr="006055D7">
        <w:rPr>
          <w:rFonts w:ascii="Times New Roman" w:eastAsia="Arial Unicode MS" w:hAnsi="Times New Roman" w:cs="Times New Roman"/>
          <w:sz w:val="24"/>
          <w:szCs w:val="24"/>
          <w:lang w:val="en-US"/>
        </w:rPr>
        <w:t xml:space="preserve">Kansu area  </w:t>
      </w:r>
      <w:r w:rsidR="009252E0" w:rsidRPr="006055D7">
        <w:rPr>
          <w:rFonts w:ascii="Times New Roman" w:eastAsia="Arial Unicode MS" w:hAnsi="Times New Roman" w:cs="Times New Roman"/>
          <w:sz w:val="24"/>
          <w:szCs w:val="24"/>
          <w:lang w:val="en-US"/>
        </w:rPr>
        <w:t>reviewed and agreed at the meeting of the Central Commission for the Exploration and Mining of the Ministry of Energy of the Republic of Kazakhstan and approved</w:t>
      </w:r>
      <w:r w:rsidR="001557D7" w:rsidRPr="006055D7">
        <w:rPr>
          <w:rFonts w:ascii="Times New Roman" w:eastAsia="Arial Unicode MS" w:hAnsi="Times New Roman" w:cs="Times New Roman"/>
          <w:sz w:val="24"/>
          <w:szCs w:val="24"/>
          <w:lang w:val="en-US"/>
        </w:rPr>
        <w:t xml:space="preserve"> in the Ministry of Energy of RK</w:t>
      </w:r>
      <w:r w:rsidR="009252E0" w:rsidRPr="006055D7">
        <w:rPr>
          <w:rFonts w:ascii="Times New Roman" w:eastAsia="Arial Unicode MS" w:hAnsi="Times New Roman" w:cs="Times New Roman"/>
          <w:sz w:val="24"/>
          <w:szCs w:val="24"/>
          <w:lang w:val="en-US"/>
        </w:rPr>
        <w:t>.</w:t>
      </w:r>
    </w:p>
    <w:p w:rsidR="009252E0" w:rsidRPr="006055D7" w:rsidRDefault="00616C71"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According to the approved APS</w:t>
      </w:r>
      <w:r w:rsidR="001557D7" w:rsidRPr="006055D7">
        <w:rPr>
          <w:rFonts w:ascii="Times New Roman" w:eastAsia="Arial Unicode MS" w:hAnsi="Times New Roman" w:cs="Times New Roman"/>
          <w:sz w:val="24"/>
          <w:szCs w:val="24"/>
          <w:lang w:val="en-US"/>
        </w:rPr>
        <w:t>W</w:t>
      </w:r>
      <w:r w:rsidR="0062255E" w:rsidRPr="006055D7">
        <w:rPr>
          <w:rFonts w:ascii="Times New Roman" w:eastAsia="Arial Unicode MS" w:hAnsi="Times New Roman" w:cs="Times New Roman"/>
          <w:sz w:val="24"/>
          <w:szCs w:val="24"/>
          <w:lang w:val="en-US"/>
        </w:rPr>
        <w:t xml:space="preserve"> it modified </w:t>
      </w:r>
      <w:r w:rsidR="009252E0" w:rsidRPr="006055D7">
        <w:rPr>
          <w:rFonts w:ascii="Times New Roman" w:eastAsia="Arial Unicode MS" w:hAnsi="Times New Roman" w:cs="Times New Roman"/>
          <w:sz w:val="24"/>
          <w:szCs w:val="24"/>
          <w:lang w:val="en-US"/>
        </w:rPr>
        <w:t>the Work</w:t>
      </w:r>
      <w:r w:rsidR="0062255E" w:rsidRPr="006055D7">
        <w:rPr>
          <w:rFonts w:ascii="Times New Roman" w:eastAsia="Arial Unicode MS" w:hAnsi="Times New Roman" w:cs="Times New Roman"/>
          <w:sz w:val="24"/>
          <w:szCs w:val="24"/>
          <w:lang w:val="en-US"/>
        </w:rPr>
        <w:t>ing</w:t>
      </w:r>
      <w:r w:rsidR="009252E0" w:rsidRPr="006055D7">
        <w:rPr>
          <w:rFonts w:ascii="Times New Roman" w:eastAsia="Arial Unicode MS" w:hAnsi="Times New Roman" w:cs="Times New Roman"/>
          <w:sz w:val="24"/>
          <w:szCs w:val="24"/>
          <w:lang w:val="en-US"/>
        </w:rPr>
        <w:t xml:space="preserve"> Program of the Contract for 2016-2019.</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October 1, 2016 the work on the construc</w:t>
      </w:r>
      <w:r w:rsidR="009375F7" w:rsidRPr="006055D7">
        <w:rPr>
          <w:rFonts w:ascii="Times New Roman" w:eastAsia="Arial Unicode MS" w:hAnsi="Times New Roman" w:cs="Times New Roman"/>
          <w:sz w:val="24"/>
          <w:szCs w:val="24"/>
          <w:lang w:val="en-US"/>
        </w:rPr>
        <w:t>tion of the geological model of Kansu field</w:t>
      </w:r>
      <w:r w:rsidRPr="006055D7">
        <w:rPr>
          <w:rFonts w:ascii="Times New Roman" w:eastAsia="Arial Unicode MS" w:hAnsi="Times New Roman" w:cs="Times New Roman"/>
          <w:sz w:val="24"/>
          <w:szCs w:val="24"/>
          <w:lang w:val="en-US"/>
        </w:rPr>
        <w:t xml:space="preserve"> was completed. Three-dimensional geological models have been constructed and an initial geological inventory has been assessed on Cretaceous and Jurassic deposits.</w:t>
      </w:r>
    </w:p>
    <w:p w:rsidR="009252E0" w:rsidRPr="006055D7" w:rsidRDefault="006C0B6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October 31, 2016</w:t>
      </w:r>
      <w:r w:rsidR="009252E0" w:rsidRPr="006055D7">
        <w:rPr>
          <w:rFonts w:ascii="Times New Roman" w:eastAsia="Arial Unicode MS" w:hAnsi="Times New Roman" w:cs="Times New Roman"/>
          <w:sz w:val="24"/>
          <w:szCs w:val="24"/>
          <w:lang w:val="en-US"/>
        </w:rPr>
        <w:t xml:space="preserve"> the work on the project "Audit of the current</w:t>
      </w:r>
      <w:r w:rsidR="009375F7" w:rsidRPr="006055D7">
        <w:rPr>
          <w:rFonts w:ascii="Times New Roman" w:eastAsia="Arial Unicode MS" w:hAnsi="Times New Roman" w:cs="Times New Roman"/>
          <w:sz w:val="24"/>
          <w:szCs w:val="24"/>
          <w:lang w:val="en-US"/>
        </w:rPr>
        <w:t xml:space="preserve"> state of the environment at</w:t>
      </w:r>
      <w:r w:rsidR="009252E0" w:rsidRPr="006055D7">
        <w:rPr>
          <w:rFonts w:ascii="Times New Roman" w:eastAsia="Arial Unicode MS" w:hAnsi="Times New Roman" w:cs="Times New Roman"/>
          <w:sz w:val="24"/>
          <w:szCs w:val="24"/>
          <w:lang w:val="en-US"/>
        </w:rPr>
        <w:t xml:space="preserve"> Kansu </w:t>
      </w:r>
      <w:r w:rsidR="009375F7" w:rsidRPr="006055D7">
        <w:rPr>
          <w:rFonts w:ascii="Times New Roman" w:eastAsia="Arial Unicode MS" w:hAnsi="Times New Roman" w:cs="Times New Roman"/>
          <w:sz w:val="24"/>
          <w:szCs w:val="24"/>
          <w:lang w:val="en-US"/>
        </w:rPr>
        <w:t>field</w:t>
      </w:r>
      <w:r w:rsidR="009252E0" w:rsidRPr="006055D7">
        <w:rPr>
          <w:rFonts w:ascii="Times New Roman" w:eastAsia="Arial Unicode MS" w:hAnsi="Times New Roman" w:cs="Times New Roman"/>
          <w:sz w:val="24"/>
          <w:szCs w:val="24"/>
          <w:lang w:val="en-US"/>
        </w:rPr>
        <w:t xml:space="preserve">" was completed. The total area of ​​work is equal to the area of ​​the contract territory of the site "Kansu" </w:t>
      </w:r>
      <w:r w:rsidRPr="006055D7">
        <w:rPr>
          <w:rFonts w:ascii="Times New Roman" w:eastAsia="Arial Unicode MS" w:hAnsi="Times New Roman" w:cs="Times New Roman"/>
          <w:sz w:val="24"/>
          <w:szCs w:val="24"/>
          <w:lang w:val="en-US"/>
        </w:rPr>
        <w:t xml:space="preserve">and is 4374.64 square </w:t>
      </w:r>
      <w:r w:rsidR="00616C71">
        <w:rPr>
          <w:rFonts w:ascii="Times New Roman" w:eastAsia="Arial Unicode MS" w:hAnsi="Times New Roman" w:cs="Times New Roman"/>
          <w:sz w:val="24"/>
          <w:szCs w:val="24"/>
          <w:lang w:val="en-US"/>
        </w:rPr>
        <w:t>of km</w:t>
      </w:r>
      <w:r w:rsidRPr="006055D7">
        <w:rPr>
          <w:rFonts w:ascii="Times New Roman" w:eastAsia="Arial Unicode MS" w:hAnsi="Times New Roman" w:cs="Times New Roman"/>
          <w:sz w:val="24"/>
          <w:szCs w:val="24"/>
          <w:lang w:val="en-US"/>
        </w:rPr>
        <w:t>s</w:t>
      </w:r>
      <w:r w:rsidR="009252E0" w:rsidRPr="006055D7">
        <w:rPr>
          <w:rFonts w:ascii="Times New Roman" w:eastAsia="Arial Unicode MS" w:hAnsi="Times New Roman" w:cs="Times New Roman"/>
          <w:sz w:val="24"/>
          <w:szCs w:val="24"/>
          <w:lang w:val="en-US"/>
        </w:rPr>
        <w:t>.</w:t>
      </w:r>
    </w:p>
    <w:p w:rsidR="009252E0" w:rsidRPr="006055D7" w:rsidRDefault="006C0B6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December 2, 2016</w:t>
      </w:r>
      <w:r w:rsidR="009252E0" w:rsidRPr="006055D7">
        <w:rPr>
          <w:rFonts w:ascii="Times New Roman" w:eastAsia="Arial Unicode MS" w:hAnsi="Times New Roman" w:cs="Times New Roman"/>
          <w:sz w:val="24"/>
          <w:szCs w:val="24"/>
          <w:lang w:val="en-US"/>
        </w:rPr>
        <w:t xml:space="preserve"> the meeting of the Working Group of the Ministry of Energy of the Republic of Kazakhstan (Minutes No. 15 of the Working Group of the Ministry of Energy of the Republic of Kazakhstan) was held regarding amendments and additions to the Contract. Based</w:t>
      </w:r>
      <w:r w:rsidR="009375F7" w:rsidRPr="006055D7">
        <w:rPr>
          <w:rFonts w:ascii="Times New Roman" w:eastAsia="Arial Unicode MS" w:hAnsi="Times New Roman" w:cs="Times New Roman"/>
          <w:sz w:val="24"/>
          <w:szCs w:val="24"/>
          <w:lang w:val="en-US"/>
        </w:rPr>
        <w:t xml:space="preserve"> on the results of this meeting</w:t>
      </w:r>
      <w:r w:rsidR="009252E0" w:rsidRPr="006055D7">
        <w:rPr>
          <w:rFonts w:ascii="Times New Roman" w:eastAsia="Arial Unicode MS" w:hAnsi="Times New Roman" w:cs="Times New Roman"/>
          <w:sz w:val="24"/>
          <w:szCs w:val="24"/>
          <w:lang w:val="en-US"/>
        </w:rPr>
        <w:t xml:space="preserve"> the Competent Authority adopted a positive decision and on December 29, 2016 </w:t>
      </w:r>
      <w:r w:rsidRPr="006055D7">
        <w:rPr>
          <w:rFonts w:ascii="Times New Roman" w:eastAsia="Arial Unicode MS" w:hAnsi="Times New Roman" w:cs="Times New Roman"/>
          <w:sz w:val="24"/>
          <w:szCs w:val="24"/>
          <w:lang w:val="en-US"/>
        </w:rPr>
        <w:t>Addition</w:t>
      </w:r>
      <w:r w:rsidR="009252E0" w:rsidRPr="006055D7">
        <w:rPr>
          <w:rFonts w:ascii="Times New Roman" w:eastAsia="Arial Unicode MS" w:hAnsi="Times New Roman" w:cs="Times New Roman"/>
          <w:sz w:val="24"/>
          <w:szCs w:val="24"/>
          <w:lang w:val="en-US"/>
        </w:rPr>
        <w:t xml:space="preserve"> No. 3 to the Contract was signed.</w:t>
      </w:r>
    </w:p>
    <w:p w:rsidR="009252E0" w:rsidRPr="006055D7" w:rsidRDefault="009252E0" w:rsidP="00616C71">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In December 2016, a tender was announced for the purchase of services for the development of a "Technical Project for the Construction of </w:t>
      </w:r>
      <w:r w:rsidR="00616C71">
        <w:rPr>
          <w:rFonts w:ascii="Times New Roman" w:eastAsia="Arial Unicode MS" w:hAnsi="Times New Roman" w:cs="Times New Roman"/>
          <w:sz w:val="24"/>
          <w:szCs w:val="24"/>
          <w:lang w:val="en-US"/>
        </w:rPr>
        <w:t xml:space="preserve">an </w:t>
      </w:r>
      <w:r w:rsidRPr="006055D7">
        <w:rPr>
          <w:rFonts w:ascii="Times New Roman" w:eastAsia="Arial Unicode MS" w:hAnsi="Times New Roman" w:cs="Times New Roman"/>
          <w:sz w:val="24"/>
          <w:szCs w:val="24"/>
          <w:lang w:val="en-US"/>
        </w:rPr>
        <w:t xml:space="preserve">Exploration Well </w:t>
      </w:r>
      <w:r w:rsidR="00616C71" w:rsidRPr="006055D7">
        <w:rPr>
          <w:rFonts w:ascii="Times New Roman" w:eastAsia="Arial Unicode MS" w:hAnsi="Times New Roman" w:cs="Times New Roman"/>
          <w:sz w:val="24"/>
          <w:szCs w:val="24"/>
          <w:lang w:val="en-US"/>
        </w:rPr>
        <w:t>R1</w:t>
      </w:r>
      <w:r w:rsidR="00616C71">
        <w:rPr>
          <w:rFonts w:ascii="Times New Roman" w:eastAsia="Arial Unicode MS" w:hAnsi="Times New Roman" w:cs="Times New Roman"/>
          <w:sz w:val="24"/>
          <w:szCs w:val="24"/>
          <w:lang w:val="en-US"/>
        </w:rPr>
        <w:t xml:space="preserve"> in the North Kansu Area".</w:t>
      </w:r>
    </w:p>
    <w:p w:rsidR="009252E0" w:rsidRPr="006055D7" w:rsidRDefault="009252E0" w:rsidP="00616C71">
      <w:pPr>
        <w:spacing w:before="360" w:after="12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PROJECTS OF EXPORT GAS PIPELINES</w:t>
      </w:r>
    </w:p>
    <w:p w:rsidR="009252E0" w:rsidRPr="006055D7" w:rsidRDefault="00B53ED9"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For the purpose of t</w:t>
      </w:r>
      <w:r w:rsidR="00BA7F4F" w:rsidRPr="006055D7">
        <w:rPr>
          <w:rFonts w:ascii="Times New Roman" w:eastAsia="Arial Unicode MS" w:hAnsi="Times New Roman" w:cs="Times New Roman"/>
          <w:sz w:val="24"/>
          <w:szCs w:val="24"/>
          <w:lang w:val="en-US"/>
        </w:rPr>
        <w:t>he export potential</w:t>
      </w:r>
      <w:r w:rsidRPr="006055D7">
        <w:rPr>
          <w:rFonts w:ascii="Times New Roman" w:eastAsia="Arial Unicode MS" w:hAnsi="Times New Roman" w:cs="Times New Roman"/>
          <w:sz w:val="24"/>
          <w:szCs w:val="24"/>
          <w:lang w:val="en-US"/>
        </w:rPr>
        <w:t xml:space="preserve"> expansion</w:t>
      </w:r>
      <w:r w:rsidR="00BA7F4F" w:rsidRPr="006055D7">
        <w:rPr>
          <w:rFonts w:ascii="Times New Roman" w:eastAsia="Arial Unicode MS" w:hAnsi="Times New Roman" w:cs="Times New Roman"/>
          <w:sz w:val="24"/>
          <w:szCs w:val="24"/>
          <w:lang w:val="en-US"/>
        </w:rPr>
        <w:t xml:space="preserve"> the efforts are being made </w:t>
      </w:r>
      <w:r w:rsidR="009252E0" w:rsidRPr="006055D7">
        <w:rPr>
          <w:rFonts w:ascii="Times New Roman" w:eastAsia="Arial Unicode MS" w:hAnsi="Times New Roman" w:cs="Times New Roman"/>
          <w:sz w:val="24"/>
          <w:szCs w:val="24"/>
          <w:lang w:val="en-US"/>
        </w:rPr>
        <w:t>to implement the following investment projects:</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p>
    <w:p w:rsidR="009252E0" w:rsidRPr="006055D7" w:rsidRDefault="00B53ED9" w:rsidP="00616C71">
      <w:pPr>
        <w:pStyle w:val="a7"/>
        <w:numPr>
          <w:ilvl w:val="0"/>
          <w:numId w:val="27"/>
        </w:numPr>
        <w:ind w:left="851" w:hanging="284"/>
        <w:jc w:val="both"/>
        <w:rPr>
          <w:rFonts w:eastAsia="Arial Unicode MS"/>
          <w:lang w:val="en-US"/>
        </w:rPr>
      </w:pPr>
      <w:r w:rsidRPr="006055D7">
        <w:rPr>
          <w:rFonts w:eastAsia="Arial Unicode MS"/>
          <w:lang w:val="en-US"/>
        </w:rPr>
        <w:t>"Increase in power</w:t>
      </w:r>
      <w:r w:rsidR="00BA7F4F" w:rsidRPr="006055D7">
        <w:rPr>
          <w:rFonts w:eastAsia="Arial Unicode MS"/>
          <w:lang w:val="en-US"/>
        </w:rPr>
        <w:t xml:space="preserve"> of</w:t>
      </w:r>
      <w:r w:rsidR="009252E0" w:rsidRPr="006055D7">
        <w:rPr>
          <w:rFonts w:eastAsia="Arial Unicode MS"/>
          <w:lang w:val="en-US"/>
        </w:rPr>
        <w:t xml:space="preserve"> </w:t>
      </w:r>
      <w:r w:rsidR="00616C71" w:rsidRPr="006055D7">
        <w:rPr>
          <w:rFonts w:eastAsia="Arial Unicode MS"/>
          <w:lang w:val="en-US"/>
        </w:rPr>
        <w:t xml:space="preserve">MGL </w:t>
      </w:r>
      <w:r w:rsidR="009252E0" w:rsidRPr="006055D7">
        <w:rPr>
          <w:rFonts w:eastAsia="Arial Unicode MS"/>
          <w:lang w:val="en-US"/>
        </w:rPr>
        <w:t>Kazakhstan-China</w:t>
      </w:r>
      <w:r w:rsidR="00BA7F4F" w:rsidRPr="006055D7">
        <w:rPr>
          <w:rFonts w:eastAsia="Arial Unicode MS"/>
          <w:lang w:val="en-US"/>
        </w:rPr>
        <w:t xml:space="preserve"> </w:t>
      </w:r>
      <w:r w:rsidR="009252E0" w:rsidRPr="006055D7">
        <w:rPr>
          <w:rFonts w:eastAsia="Arial Unicode MS"/>
          <w:lang w:val="en-US"/>
        </w:rPr>
        <w:t>(1st s</w:t>
      </w:r>
      <w:r w:rsidRPr="006055D7">
        <w:rPr>
          <w:rFonts w:eastAsia="Arial Unicode MS"/>
          <w:lang w:val="en-US"/>
        </w:rPr>
        <w:t>ection</w:t>
      </w:r>
      <w:r w:rsidR="009252E0" w:rsidRPr="006055D7">
        <w:rPr>
          <w:rFonts w:eastAsia="Arial Unicode MS"/>
          <w:lang w:val="en-US"/>
        </w:rPr>
        <w:t>)" ("Asia Gas Pipeline"</w:t>
      </w:r>
      <w:r w:rsidR="006C0B6B" w:rsidRPr="006055D7">
        <w:rPr>
          <w:rFonts w:eastAsia="Arial Unicode MS"/>
          <w:lang w:val="en-US"/>
        </w:rPr>
        <w:t xml:space="preserve"> LLP</w:t>
      </w:r>
      <w:r w:rsidR="009252E0" w:rsidRPr="006055D7">
        <w:rPr>
          <w:rFonts w:eastAsia="Arial Unicode MS"/>
          <w:lang w:val="en-US"/>
        </w:rPr>
        <w:t>);</w:t>
      </w:r>
      <w:r w:rsidR="006C0B6B" w:rsidRPr="006055D7">
        <w:rPr>
          <w:rFonts w:eastAsia="Arial Unicode MS"/>
          <w:lang w:val="en-US"/>
        </w:rPr>
        <w:t xml:space="preserve"> </w:t>
      </w:r>
    </w:p>
    <w:p w:rsidR="009252E0" w:rsidRPr="006055D7" w:rsidRDefault="00BA7F4F" w:rsidP="00616C71">
      <w:pPr>
        <w:pStyle w:val="a7"/>
        <w:numPr>
          <w:ilvl w:val="0"/>
          <w:numId w:val="27"/>
        </w:numPr>
        <w:ind w:left="851" w:hanging="284"/>
        <w:jc w:val="both"/>
        <w:rPr>
          <w:rFonts w:eastAsia="Arial Unicode MS"/>
          <w:lang w:val="en-US"/>
        </w:rPr>
      </w:pPr>
      <w:r w:rsidRPr="006055D7">
        <w:rPr>
          <w:rFonts w:eastAsia="Arial Unicode MS"/>
          <w:lang w:val="en-US"/>
        </w:rPr>
        <w:t xml:space="preserve">"Construction of </w:t>
      </w:r>
      <w:r w:rsidR="00616C71" w:rsidRPr="006055D7">
        <w:rPr>
          <w:rFonts w:eastAsia="Arial Unicode MS"/>
          <w:lang w:val="en-US"/>
        </w:rPr>
        <w:t xml:space="preserve">gas pipeline </w:t>
      </w:r>
      <w:r w:rsidR="009252E0" w:rsidRPr="006055D7">
        <w:rPr>
          <w:rFonts w:eastAsia="Arial Unicode MS"/>
          <w:lang w:val="en-US"/>
        </w:rPr>
        <w:t>Beyneu-Bozoy-Shymkent " (</w:t>
      </w:r>
      <w:r w:rsidR="0011263C" w:rsidRPr="006055D7">
        <w:rPr>
          <w:rFonts w:eastAsia="Arial Unicode MS"/>
          <w:lang w:val="en-US"/>
        </w:rPr>
        <w:t>"</w:t>
      </w:r>
      <w:r w:rsidR="0011263C">
        <w:rPr>
          <w:rFonts w:eastAsia="Arial Unicode MS"/>
          <w:lang w:val="en-US"/>
        </w:rPr>
        <w:t>G</w:t>
      </w:r>
      <w:r w:rsidR="0011263C" w:rsidRPr="006055D7">
        <w:rPr>
          <w:rFonts w:eastAsia="Arial Unicode MS"/>
          <w:lang w:val="en-US"/>
        </w:rPr>
        <w:t xml:space="preserve">as </w:t>
      </w:r>
      <w:r w:rsidR="0011263C">
        <w:rPr>
          <w:rFonts w:eastAsia="Arial Unicode MS"/>
          <w:lang w:val="en-US"/>
        </w:rPr>
        <w:t>P</w:t>
      </w:r>
      <w:r w:rsidR="0011263C" w:rsidRPr="006055D7">
        <w:rPr>
          <w:rFonts w:eastAsia="Arial Unicode MS"/>
          <w:lang w:val="en-US"/>
        </w:rPr>
        <w:t xml:space="preserve">ipeline </w:t>
      </w:r>
      <w:r w:rsidR="009252E0" w:rsidRPr="006055D7">
        <w:rPr>
          <w:rFonts w:eastAsia="Arial Unicode MS"/>
          <w:lang w:val="en-US"/>
        </w:rPr>
        <w:t>Beyneu-Shymkent</w:t>
      </w:r>
      <w:r w:rsidR="0011263C" w:rsidRPr="006055D7">
        <w:rPr>
          <w:rFonts w:eastAsia="Arial Unicode MS"/>
          <w:lang w:val="en-US"/>
        </w:rPr>
        <w:t>"</w:t>
      </w:r>
      <w:r w:rsidR="009252E0" w:rsidRPr="006055D7">
        <w:rPr>
          <w:rFonts w:eastAsia="Arial Unicode MS"/>
          <w:lang w:val="en-US"/>
        </w:rPr>
        <w:t xml:space="preserve"> LLP);</w:t>
      </w:r>
    </w:p>
    <w:p w:rsidR="009252E0" w:rsidRPr="001419BF" w:rsidRDefault="009252E0" w:rsidP="001419BF">
      <w:pPr>
        <w:pStyle w:val="a7"/>
        <w:numPr>
          <w:ilvl w:val="0"/>
          <w:numId w:val="27"/>
        </w:numPr>
        <w:ind w:left="851" w:hanging="284"/>
        <w:jc w:val="both"/>
        <w:rPr>
          <w:rFonts w:eastAsia="Arial Unicode MS"/>
          <w:lang w:val="en-US"/>
        </w:rPr>
      </w:pPr>
      <w:r w:rsidRPr="006055D7">
        <w:rPr>
          <w:rFonts w:eastAsia="Arial Unicode MS"/>
          <w:lang w:val="en-US"/>
        </w:rPr>
        <w:t>"Increasing the</w:t>
      </w:r>
      <w:r w:rsidR="00BA7F4F" w:rsidRPr="006055D7">
        <w:rPr>
          <w:rFonts w:eastAsia="Arial Unicode MS"/>
          <w:lang w:val="en-US"/>
        </w:rPr>
        <w:t xml:space="preserve"> through</w:t>
      </w:r>
      <w:r w:rsidR="00B53ED9" w:rsidRPr="006055D7">
        <w:rPr>
          <w:rFonts w:eastAsia="Arial Unicode MS"/>
          <w:lang w:val="en-US"/>
        </w:rPr>
        <w:t>put</w:t>
      </w:r>
      <w:r w:rsidRPr="006055D7">
        <w:rPr>
          <w:rFonts w:eastAsia="Arial Unicode MS"/>
          <w:lang w:val="en-US"/>
        </w:rPr>
        <w:t xml:space="preserve"> capacity of </w:t>
      </w:r>
      <w:r w:rsidR="0011263C" w:rsidRPr="006055D7">
        <w:rPr>
          <w:rFonts w:eastAsia="Arial Unicode MS"/>
          <w:lang w:val="en-US"/>
        </w:rPr>
        <w:t xml:space="preserve">MGL </w:t>
      </w:r>
      <w:r w:rsidR="00BA7F4F" w:rsidRPr="006055D7">
        <w:rPr>
          <w:rFonts w:eastAsia="Arial Unicode MS"/>
          <w:lang w:val="en-US"/>
        </w:rPr>
        <w:t>“BGR-TBA</w:t>
      </w:r>
      <w:r w:rsidRPr="006055D7">
        <w:rPr>
          <w:rFonts w:eastAsia="Arial Unicode MS"/>
          <w:lang w:val="en-US"/>
        </w:rPr>
        <w:t>"</w:t>
      </w:r>
      <w:r w:rsidR="00BA7F4F" w:rsidRPr="006055D7">
        <w:rPr>
          <w:rFonts w:eastAsia="Arial Unicode MS"/>
          <w:lang w:val="en-US"/>
        </w:rPr>
        <w:t xml:space="preserve"> </w:t>
      </w:r>
      <w:r w:rsidR="000B333E" w:rsidRPr="006055D7">
        <w:rPr>
          <w:rFonts w:eastAsia="Arial Unicode MS"/>
          <w:lang w:val="en-US"/>
        </w:rPr>
        <w:t xml:space="preserve">and construction </w:t>
      </w:r>
      <w:r w:rsidR="00B53ED9" w:rsidRPr="006055D7">
        <w:rPr>
          <w:rFonts w:eastAsia="Arial Unicode MS"/>
          <w:lang w:val="en-US"/>
        </w:rPr>
        <w:t>of a BCS</w:t>
      </w:r>
      <w:r w:rsidR="00BA7F4F" w:rsidRPr="006055D7">
        <w:rPr>
          <w:rFonts w:eastAsia="Arial Unicode MS"/>
          <w:lang w:val="en-US"/>
        </w:rPr>
        <w:t xml:space="preserve"> </w:t>
      </w:r>
      <w:r w:rsidR="00B53ED9" w:rsidRPr="006055D7">
        <w:rPr>
          <w:rFonts w:eastAsia="Arial Unicode MS"/>
          <w:lang w:val="en-US"/>
        </w:rPr>
        <w:t>at</w:t>
      </w:r>
      <w:r w:rsidRPr="006055D7">
        <w:rPr>
          <w:rFonts w:eastAsia="Arial Unicode MS"/>
          <w:lang w:val="en-US"/>
        </w:rPr>
        <w:t xml:space="preserve"> TIP-02 </w:t>
      </w:r>
      <w:r w:rsidR="00B53ED9" w:rsidRPr="006055D7">
        <w:rPr>
          <w:rFonts w:eastAsia="Arial Unicode MS"/>
          <w:lang w:val="en-US"/>
        </w:rPr>
        <w:t>crossing point</w:t>
      </w:r>
      <w:r w:rsidRPr="006055D7">
        <w:rPr>
          <w:rFonts w:eastAsia="Arial Unicode MS"/>
          <w:lang w:val="en-US"/>
        </w:rPr>
        <w:t xml:space="preserve"> for gas supply to </w:t>
      </w:r>
      <w:r w:rsidR="00A350E1" w:rsidRPr="006055D7">
        <w:rPr>
          <w:rFonts w:eastAsia="Arial Unicode MS"/>
          <w:lang w:val="en-US"/>
        </w:rPr>
        <w:t xml:space="preserve">MGL </w:t>
      </w:r>
      <w:r w:rsidRPr="006055D7">
        <w:rPr>
          <w:rFonts w:eastAsia="Arial Unicode MS"/>
          <w:lang w:val="en-US"/>
        </w:rPr>
        <w:t>"Kazakhstan-China"</w:t>
      </w:r>
      <w:r w:rsidR="00BA7F4F" w:rsidRPr="006055D7">
        <w:rPr>
          <w:rFonts w:eastAsia="Arial Unicode MS"/>
          <w:lang w:val="en-US"/>
        </w:rPr>
        <w:t xml:space="preserve"> </w:t>
      </w:r>
      <w:r w:rsidRPr="006055D7">
        <w:rPr>
          <w:rFonts w:eastAsia="Arial Unicode MS"/>
          <w:lang w:val="en-US"/>
        </w:rPr>
        <w:t>(</w:t>
      </w:r>
      <w:r w:rsidR="00A350E1" w:rsidRPr="006055D7">
        <w:rPr>
          <w:rFonts w:eastAsia="Arial Unicode MS"/>
          <w:lang w:val="en-US"/>
        </w:rPr>
        <w:t xml:space="preserve">JSC </w:t>
      </w:r>
      <w:r w:rsidRPr="006055D7">
        <w:rPr>
          <w:rFonts w:eastAsia="Arial Unicode MS"/>
          <w:lang w:val="en-US"/>
        </w:rPr>
        <w:t>"ICA").</w:t>
      </w:r>
    </w:p>
    <w:p w:rsidR="009252E0" w:rsidRPr="006055D7" w:rsidRDefault="009252E0" w:rsidP="00A350E1">
      <w:pPr>
        <w:spacing w:before="360" w:after="120" w:line="240" w:lineRule="auto"/>
        <w:ind w:firstLine="567"/>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The project "Increasing the cap</w:t>
      </w:r>
      <w:r w:rsidR="00A350E1">
        <w:rPr>
          <w:rFonts w:ascii="Times New Roman" w:eastAsia="Arial Unicode MS" w:hAnsi="Times New Roman" w:cs="Times New Roman"/>
          <w:b/>
          <w:sz w:val="24"/>
          <w:szCs w:val="24"/>
          <w:lang w:val="en-US"/>
        </w:rPr>
        <w:t>acity of MGL Kazakhstan-China (fir</w:t>
      </w:r>
      <w:r w:rsidR="001419BF">
        <w:rPr>
          <w:rFonts w:ascii="Times New Roman" w:eastAsia="Arial Unicode MS" w:hAnsi="Times New Roman" w:cs="Times New Roman"/>
          <w:b/>
          <w:sz w:val="24"/>
          <w:szCs w:val="24"/>
          <w:lang w:val="en-US"/>
        </w:rPr>
        <w:t>st section</w:t>
      </w:r>
      <w:r w:rsidRPr="006055D7">
        <w:rPr>
          <w:rFonts w:ascii="Times New Roman" w:eastAsia="Arial Unicode MS" w:hAnsi="Times New Roman" w:cs="Times New Roman"/>
          <w:b/>
          <w:sz w:val="24"/>
          <w:szCs w:val="24"/>
          <w:lang w:val="en-US"/>
        </w:rPr>
        <w:t>)"</w:t>
      </w:r>
    </w:p>
    <w:p w:rsidR="009252E0" w:rsidRPr="006055D7" w:rsidRDefault="006C0B6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July 27, 2011</w:t>
      </w:r>
      <w:r w:rsidR="009252E0" w:rsidRPr="006055D7">
        <w:rPr>
          <w:rFonts w:ascii="Times New Roman" w:eastAsia="Arial Unicode MS" w:hAnsi="Times New Roman" w:cs="Times New Roman"/>
          <w:sz w:val="24"/>
          <w:szCs w:val="24"/>
          <w:lang w:val="en-US"/>
        </w:rPr>
        <w:t xml:space="preserve"> </w:t>
      </w:r>
      <w:r w:rsidR="0053296E" w:rsidRPr="006055D7">
        <w:rPr>
          <w:rFonts w:ascii="Times New Roman" w:eastAsia="Arial Unicode MS" w:hAnsi="Times New Roman" w:cs="Times New Roman"/>
          <w:sz w:val="24"/>
          <w:szCs w:val="24"/>
          <w:lang w:val="en-US"/>
        </w:rPr>
        <w:t>Minutes</w:t>
      </w:r>
      <w:r w:rsidR="009252E0" w:rsidRPr="006055D7">
        <w:rPr>
          <w:rFonts w:ascii="Times New Roman" w:eastAsia="Arial Unicode MS" w:hAnsi="Times New Roman" w:cs="Times New Roman"/>
          <w:sz w:val="24"/>
          <w:szCs w:val="24"/>
          <w:lang w:val="en-US"/>
        </w:rPr>
        <w:t xml:space="preserve"> No. 2 "On Amendments and Additions to the Agreement between the Governments of the RK and PRC on Cooperation in the Construction and Operation of the Kazakhstan-China Gas Pipeline </w:t>
      </w:r>
      <w:r w:rsidR="00A350E1">
        <w:rPr>
          <w:rFonts w:ascii="Times New Roman" w:eastAsia="Arial Unicode MS" w:hAnsi="Times New Roman" w:cs="Times New Roman"/>
          <w:sz w:val="24"/>
          <w:szCs w:val="24"/>
          <w:lang w:val="en-US"/>
        </w:rPr>
        <w:t>of</w:t>
      </w:r>
      <w:r w:rsidR="009252E0" w:rsidRPr="006055D7">
        <w:rPr>
          <w:rFonts w:ascii="Times New Roman" w:eastAsia="Arial Unicode MS" w:hAnsi="Times New Roman" w:cs="Times New Roman"/>
          <w:sz w:val="24"/>
          <w:szCs w:val="24"/>
          <w:lang w:val="en-US"/>
        </w:rPr>
        <w:t xml:space="preserve"> August 18, 2007" was signed, according to which the Parties agreed to increase the capaci</w:t>
      </w:r>
      <w:r w:rsidR="0053296E" w:rsidRPr="006055D7">
        <w:rPr>
          <w:rFonts w:ascii="Times New Roman" w:eastAsia="Arial Unicode MS" w:hAnsi="Times New Roman" w:cs="Times New Roman"/>
          <w:sz w:val="24"/>
          <w:szCs w:val="24"/>
          <w:lang w:val="en-US"/>
        </w:rPr>
        <w:t xml:space="preserve">ty of the first section of </w:t>
      </w:r>
      <w:r w:rsidR="00A350E1" w:rsidRPr="006055D7">
        <w:rPr>
          <w:rFonts w:ascii="Times New Roman" w:eastAsia="Arial Unicode MS" w:hAnsi="Times New Roman" w:cs="Times New Roman"/>
          <w:sz w:val="24"/>
          <w:szCs w:val="24"/>
          <w:lang w:val="en-US"/>
        </w:rPr>
        <w:t xml:space="preserve">MGL </w:t>
      </w:r>
      <w:r w:rsidR="009252E0" w:rsidRPr="006055D7">
        <w:rPr>
          <w:rFonts w:ascii="Times New Roman" w:eastAsia="Arial Unicode MS" w:hAnsi="Times New Roman" w:cs="Times New Roman"/>
          <w:sz w:val="24"/>
          <w:szCs w:val="24"/>
          <w:lang w:val="en-US"/>
        </w:rPr>
        <w:t xml:space="preserve">"Kazakhstan-China" </w:t>
      </w:r>
      <w:r w:rsidR="00A350E1">
        <w:rPr>
          <w:rFonts w:ascii="Times New Roman" w:eastAsia="Arial Unicode MS" w:hAnsi="Times New Roman" w:cs="Times New Roman"/>
          <w:sz w:val="24"/>
          <w:szCs w:val="24"/>
          <w:lang w:val="en-US"/>
        </w:rPr>
        <w:t>for 25 bl</w:t>
      </w:r>
      <w:r w:rsidR="009252E0"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w:t>
      </w:r>
      <w:r w:rsidR="00A350E1">
        <w:rPr>
          <w:rFonts w:ascii="Times New Roman" w:eastAsia="Arial Unicode MS" w:hAnsi="Times New Roman" w:cs="Times New Roman"/>
          <w:sz w:val="24"/>
          <w:szCs w:val="24"/>
          <w:lang w:val="en-US"/>
        </w:rPr>
        <w:t>cm</w:t>
      </w:r>
      <w:r w:rsidR="001419BF">
        <w:rPr>
          <w:rFonts w:ascii="Times New Roman" w:eastAsia="Arial Unicode MS" w:hAnsi="Times New Roman" w:cs="Times New Roman"/>
          <w:sz w:val="24"/>
          <w:szCs w:val="24"/>
          <w:lang w:val="en-US"/>
        </w:rPr>
        <w:t>.</w:t>
      </w:r>
      <w:r w:rsidR="00A350E1">
        <w:rPr>
          <w:rFonts w:ascii="Times New Roman" w:eastAsia="Arial Unicode MS" w:hAnsi="Times New Roman" w:cs="Times New Roman"/>
          <w:sz w:val="24"/>
          <w:szCs w:val="24"/>
          <w:lang w:val="en-US"/>
        </w:rPr>
        <w:t xml:space="preserve"> per year, of which 20 bl</w:t>
      </w:r>
      <w:r w:rsidR="009252E0"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w:t>
      </w:r>
      <w:r w:rsidR="00A350E1">
        <w:rPr>
          <w:rFonts w:ascii="Times New Roman" w:eastAsia="Arial Unicode MS" w:hAnsi="Times New Roman" w:cs="Times New Roman"/>
          <w:sz w:val="24"/>
          <w:szCs w:val="24"/>
          <w:lang w:val="en-US"/>
        </w:rPr>
        <w:t>cm</w:t>
      </w:r>
      <w:r w:rsidR="001419BF">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per year are intended for use by the Chinese side for the transit of Turkmen and Uzbek gas to China, and 5 b</w:t>
      </w:r>
      <w:r w:rsidR="001419BF">
        <w:rPr>
          <w:rFonts w:ascii="Times New Roman" w:eastAsia="Arial Unicode MS" w:hAnsi="Times New Roman" w:cs="Times New Roman"/>
          <w:sz w:val="24"/>
          <w:szCs w:val="24"/>
          <w:lang w:val="en-US"/>
        </w:rPr>
        <w:t>l</w:t>
      </w:r>
      <w:r w:rsidR="009252E0"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cm.</w:t>
      </w:r>
      <w:r w:rsidR="009252E0" w:rsidRPr="006055D7">
        <w:rPr>
          <w:rFonts w:ascii="Times New Roman" w:eastAsia="Arial Unicode MS" w:hAnsi="Times New Roman" w:cs="Times New Roman"/>
          <w:sz w:val="24"/>
          <w:szCs w:val="24"/>
          <w:lang w:val="en-US"/>
        </w:rPr>
        <w:t xml:space="preserve"> per year for the Kazakh side in </w:t>
      </w:r>
      <w:r w:rsidR="0053296E" w:rsidRPr="006055D7">
        <w:rPr>
          <w:rFonts w:ascii="Times New Roman" w:eastAsia="Arial Unicode MS" w:hAnsi="Times New Roman" w:cs="Times New Roman"/>
          <w:sz w:val="24"/>
          <w:szCs w:val="24"/>
          <w:lang w:val="en-US"/>
        </w:rPr>
        <w:t>order t</w:t>
      </w:r>
      <w:r w:rsidR="009252E0" w:rsidRPr="006055D7">
        <w:rPr>
          <w:rFonts w:ascii="Times New Roman" w:eastAsia="Arial Unicode MS" w:hAnsi="Times New Roman" w:cs="Times New Roman"/>
          <w:sz w:val="24"/>
          <w:szCs w:val="24"/>
          <w:lang w:val="en-US"/>
        </w:rPr>
        <w:t>o meet the gas demand of the domestic market of the Republic of Kazakhstan, as well</w:t>
      </w:r>
      <w:r w:rsidR="0053296E" w:rsidRPr="006055D7">
        <w:rPr>
          <w:rFonts w:ascii="Times New Roman" w:eastAsia="Arial Unicode MS" w:hAnsi="Times New Roman" w:cs="Times New Roman"/>
          <w:sz w:val="24"/>
          <w:szCs w:val="24"/>
          <w:lang w:val="en-US"/>
        </w:rPr>
        <w:t xml:space="preserve"> as potential </w:t>
      </w:r>
      <w:r w:rsidR="009252E0" w:rsidRPr="006055D7">
        <w:rPr>
          <w:rFonts w:ascii="Times New Roman" w:eastAsia="Arial Unicode MS" w:hAnsi="Times New Roman" w:cs="Times New Roman"/>
          <w:sz w:val="24"/>
          <w:szCs w:val="24"/>
          <w:lang w:val="en-US"/>
        </w:rPr>
        <w:t>gas exports to China.</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project involves the construction of a 1,308 km long</w:t>
      </w:r>
      <w:r w:rsidR="0053296E" w:rsidRPr="006055D7">
        <w:rPr>
          <w:rFonts w:ascii="Times New Roman" w:eastAsia="Arial Unicode MS" w:hAnsi="Times New Roman" w:cs="Times New Roman"/>
          <w:sz w:val="24"/>
          <w:szCs w:val="24"/>
          <w:lang w:val="en-US"/>
        </w:rPr>
        <w:t xml:space="preserve"> main</w:t>
      </w:r>
      <w:r w:rsidR="001419BF">
        <w:rPr>
          <w:rFonts w:ascii="Times New Roman" w:eastAsia="Arial Unicode MS" w:hAnsi="Times New Roman" w:cs="Times New Roman"/>
          <w:sz w:val="24"/>
          <w:szCs w:val="24"/>
          <w:lang w:val="en-US"/>
        </w:rPr>
        <w:t xml:space="preserve"> gas </w:t>
      </w:r>
      <w:r w:rsidRPr="006055D7">
        <w:rPr>
          <w:rFonts w:ascii="Times New Roman" w:eastAsia="Arial Unicode MS" w:hAnsi="Times New Roman" w:cs="Times New Roman"/>
          <w:sz w:val="24"/>
          <w:szCs w:val="24"/>
          <w:lang w:val="en-US"/>
        </w:rPr>
        <w:t>line with a throughput capacity of up to 25 b</w:t>
      </w:r>
      <w:r w:rsidR="001419BF">
        <w:rPr>
          <w:rFonts w:ascii="Times New Roman" w:eastAsia="Arial Unicode MS" w:hAnsi="Times New Roman" w:cs="Times New Roman"/>
          <w:sz w:val="24"/>
          <w:szCs w:val="24"/>
          <w:lang w:val="en-US"/>
        </w:rPr>
        <w:t>l</w:t>
      </w:r>
      <w:r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cm.</w:t>
      </w:r>
      <w:r w:rsidRPr="006055D7">
        <w:rPr>
          <w:rFonts w:ascii="Times New Roman" w:eastAsia="Arial Unicode MS" w:hAnsi="Times New Roman" w:cs="Times New Roman"/>
          <w:sz w:val="24"/>
          <w:szCs w:val="24"/>
          <w:lang w:val="en-US"/>
        </w:rPr>
        <w:t xml:space="preserve"> per year.</w:t>
      </w:r>
    </w:p>
    <w:p w:rsidR="009252E0" w:rsidRPr="006055D7" w:rsidRDefault="0053296E"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Implementation t</w:t>
      </w:r>
      <w:r w:rsidR="009252E0" w:rsidRPr="006055D7">
        <w:rPr>
          <w:rFonts w:ascii="Times New Roman" w:eastAsia="Arial Unicode MS" w:hAnsi="Times New Roman" w:cs="Times New Roman"/>
          <w:sz w:val="24"/>
          <w:szCs w:val="24"/>
          <w:lang w:val="en-US"/>
        </w:rPr>
        <w:t>erm of the project: 2012-2017.</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On Septe</w:t>
      </w:r>
      <w:r w:rsidR="006C0B6B" w:rsidRPr="006055D7">
        <w:rPr>
          <w:rFonts w:ascii="Times New Roman" w:eastAsia="Arial Unicode MS" w:hAnsi="Times New Roman" w:cs="Times New Roman"/>
          <w:sz w:val="24"/>
          <w:szCs w:val="24"/>
          <w:lang w:val="en-US"/>
        </w:rPr>
        <w:t>mber 26, 2011</w:t>
      </w:r>
      <w:r w:rsidR="0053296E" w:rsidRPr="006055D7">
        <w:rPr>
          <w:rFonts w:ascii="Times New Roman" w:eastAsia="Arial Unicode MS" w:hAnsi="Times New Roman" w:cs="Times New Roman"/>
          <w:sz w:val="24"/>
          <w:szCs w:val="24"/>
          <w:lang w:val="en-US"/>
        </w:rPr>
        <w:t xml:space="preserve"> an A</w:t>
      </w:r>
      <w:r w:rsidRPr="006055D7">
        <w:rPr>
          <w:rFonts w:ascii="Times New Roman" w:eastAsia="Arial Unicode MS" w:hAnsi="Times New Roman" w:cs="Times New Roman"/>
          <w:sz w:val="24"/>
          <w:szCs w:val="24"/>
          <w:lang w:val="en-US"/>
        </w:rPr>
        <w:t>greement was signed between KMG, KTG and TAPLine on the basi</w:t>
      </w:r>
      <w:r w:rsidR="00C44AFB" w:rsidRPr="006055D7">
        <w:rPr>
          <w:rFonts w:ascii="Times New Roman" w:eastAsia="Arial Unicode MS" w:hAnsi="Times New Roman" w:cs="Times New Roman"/>
          <w:sz w:val="24"/>
          <w:szCs w:val="24"/>
          <w:lang w:val="en-US"/>
        </w:rPr>
        <w:t>c principles of organization of desing</w:t>
      </w:r>
      <w:r w:rsidRPr="006055D7">
        <w:rPr>
          <w:rFonts w:ascii="Times New Roman" w:eastAsia="Arial Unicode MS" w:hAnsi="Times New Roman" w:cs="Times New Roman"/>
          <w:sz w:val="24"/>
          <w:szCs w:val="24"/>
          <w:lang w:val="en-US"/>
        </w:rPr>
        <w:t>, financing, construction and operation of the thread</w:t>
      </w:r>
      <w:r w:rsidR="00C44AFB" w:rsidRPr="006055D7">
        <w:rPr>
          <w:rFonts w:ascii="Times New Roman" w:eastAsia="Arial Unicode MS" w:hAnsi="Times New Roman" w:cs="Times New Roman"/>
          <w:sz w:val="24"/>
          <w:szCs w:val="24"/>
          <w:lang w:val="en-US"/>
        </w:rPr>
        <w:t xml:space="preserve"> "C" of the first section of</w:t>
      </w:r>
      <w:r w:rsidRPr="006055D7">
        <w:rPr>
          <w:rFonts w:ascii="Times New Roman" w:eastAsia="Arial Unicode MS" w:hAnsi="Times New Roman" w:cs="Times New Roman"/>
          <w:sz w:val="24"/>
          <w:szCs w:val="24"/>
          <w:lang w:val="en-US"/>
        </w:rPr>
        <w:t xml:space="preserve"> </w:t>
      </w:r>
      <w:r w:rsidR="001419BF" w:rsidRPr="006055D7">
        <w:rPr>
          <w:rFonts w:ascii="Times New Roman" w:eastAsia="Arial Unicode MS" w:hAnsi="Times New Roman" w:cs="Times New Roman"/>
          <w:sz w:val="24"/>
          <w:szCs w:val="24"/>
          <w:lang w:val="en-US"/>
        </w:rPr>
        <w:t xml:space="preserve">gas pipeline </w:t>
      </w:r>
      <w:r w:rsidR="001419BF" w:rsidRPr="006055D7">
        <w:rPr>
          <w:rFonts w:eastAsia="Arial Unicode MS"/>
          <w:lang w:val="en-US"/>
        </w:rPr>
        <w:t>"</w:t>
      </w:r>
      <w:r w:rsidRPr="006055D7">
        <w:rPr>
          <w:rFonts w:ascii="Times New Roman" w:eastAsia="Arial Unicode MS" w:hAnsi="Times New Roman" w:cs="Times New Roman"/>
          <w:sz w:val="24"/>
          <w:szCs w:val="24"/>
          <w:lang w:val="en-US"/>
        </w:rPr>
        <w:t>Kazakhstan-China</w:t>
      </w:r>
      <w:r w:rsidR="001419BF" w:rsidRPr="006055D7">
        <w:rPr>
          <w:rFonts w:eastAsia="Arial Unicode MS"/>
          <w:lang w:val="en-US"/>
        </w:rPr>
        <w:t>"</w:t>
      </w:r>
      <w:r w:rsidRPr="006055D7">
        <w:rPr>
          <w:rFonts w:ascii="Times New Roman" w:eastAsia="Arial Unicode MS" w:hAnsi="Times New Roman" w:cs="Times New Roman"/>
          <w:sz w:val="24"/>
          <w:szCs w:val="24"/>
          <w:lang w:val="en-US"/>
        </w:rPr>
        <w:t xml:space="preserve">. </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As of Decem</w:t>
      </w:r>
      <w:r w:rsidR="00C44AFB" w:rsidRPr="006055D7">
        <w:rPr>
          <w:rFonts w:ascii="Times New Roman" w:eastAsia="Arial Unicode MS" w:hAnsi="Times New Roman" w:cs="Times New Roman"/>
          <w:sz w:val="24"/>
          <w:szCs w:val="24"/>
          <w:lang w:val="en-US"/>
        </w:rPr>
        <w:t>ber 31, 2016 the following major projects have been</w:t>
      </w:r>
      <w:r w:rsidRPr="006055D7">
        <w:rPr>
          <w:rFonts w:ascii="Times New Roman" w:eastAsia="Arial Unicode MS" w:hAnsi="Times New Roman" w:cs="Times New Roman"/>
          <w:sz w:val="24"/>
          <w:szCs w:val="24"/>
          <w:lang w:val="en-US"/>
        </w:rPr>
        <w:t xml:space="preserve"> </w:t>
      </w:r>
      <w:r w:rsidR="00C44AFB" w:rsidRPr="006055D7">
        <w:rPr>
          <w:rFonts w:ascii="Times New Roman" w:eastAsia="Arial Unicode MS" w:hAnsi="Times New Roman" w:cs="Times New Roman"/>
          <w:sz w:val="24"/>
          <w:szCs w:val="24"/>
          <w:lang w:val="en-US"/>
        </w:rPr>
        <w:t>completed</w:t>
      </w:r>
      <w:r w:rsidRPr="006055D7">
        <w:rPr>
          <w:rFonts w:ascii="Times New Roman" w:eastAsia="Arial Unicode MS" w:hAnsi="Times New Roman" w:cs="Times New Roman"/>
          <w:sz w:val="24"/>
          <w:szCs w:val="24"/>
          <w:lang w:val="en-US"/>
        </w:rPr>
        <w:t>:</w:t>
      </w:r>
    </w:p>
    <w:p w:rsidR="009252E0" w:rsidRPr="006055D7" w:rsidRDefault="001419BF"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O</w:t>
      </w:r>
      <w:r w:rsidR="00C44AFB" w:rsidRPr="006055D7">
        <w:rPr>
          <w:rFonts w:ascii="Times New Roman" w:eastAsia="Arial Unicode MS" w:hAnsi="Times New Roman" w:cs="Times New Roman"/>
          <w:sz w:val="24"/>
          <w:szCs w:val="24"/>
          <w:lang w:val="en-US"/>
        </w:rPr>
        <w:t>n</w:t>
      </w:r>
      <w:r w:rsidR="006C0B6B" w:rsidRPr="006055D7">
        <w:rPr>
          <w:rFonts w:ascii="Times New Roman" w:eastAsia="Arial Unicode MS" w:hAnsi="Times New Roman" w:cs="Times New Roman"/>
          <w:sz w:val="24"/>
          <w:szCs w:val="24"/>
          <w:lang w:val="en-US"/>
        </w:rPr>
        <w:t xml:space="preserve"> July 9, 2015</w:t>
      </w:r>
      <w:r w:rsidR="009252E0" w:rsidRPr="006055D7">
        <w:rPr>
          <w:rFonts w:ascii="Times New Roman" w:eastAsia="Arial Unicode MS" w:hAnsi="Times New Roman" w:cs="Times New Roman"/>
          <w:sz w:val="24"/>
          <w:szCs w:val="24"/>
          <w:lang w:val="en-US"/>
        </w:rPr>
        <w:t xml:space="preserve"> the linear part of the gas pipeline </w:t>
      </w:r>
      <w:r w:rsidR="00C44AFB" w:rsidRPr="006055D7">
        <w:rPr>
          <w:rFonts w:ascii="Times New Roman" w:eastAsia="Arial Unicode MS" w:hAnsi="Times New Roman" w:cs="Times New Roman"/>
          <w:sz w:val="24"/>
          <w:szCs w:val="24"/>
          <w:lang w:val="en-US"/>
        </w:rPr>
        <w:t>was commissioned</w:t>
      </w:r>
      <w:r w:rsidR="00C44AFB" w:rsidRPr="006055D7">
        <w:rPr>
          <w:rFonts w:ascii="Times New Roman" w:eastAsia="Arial Unicode MS" w:hAnsi="Times New Roman" w:cs="Times New Roman"/>
          <w:sz w:val="24"/>
          <w:szCs w:val="24"/>
          <w:lang w:val="en-US"/>
        </w:rPr>
        <w:tab/>
      </w:r>
      <w:r w:rsidR="009252E0" w:rsidRPr="006055D7">
        <w:rPr>
          <w:rFonts w:ascii="Times New Roman" w:eastAsia="Arial Unicode MS" w:hAnsi="Times New Roman" w:cs="Times New Roman"/>
          <w:sz w:val="24"/>
          <w:szCs w:val="24"/>
          <w:lang w:val="en-US"/>
        </w:rPr>
        <w:t>;</w:t>
      </w:r>
    </w:p>
    <w:p w:rsidR="009252E0" w:rsidRPr="006055D7" w:rsidRDefault="001419BF"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O</w:t>
      </w:r>
      <w:r w:rsidR="00C44AFB" w:rsidRPr="006055D7">
        <w:rPr>
          <w:rFonts w:ascii="Times New Roman" w:eastAsia="Arial Unicode MS" w:hAnsi="Times New Roman" w:cs="Times New Roman"/>
          <w:sz w:val="24"/>
          <w:szCs w:val="24"/>
          <w:lang w:val="en-US"/>
        </w:rPr>
        <w:t>n</w:t>
      </w:r>
      <w:r w:rsidR="009252E0" w:rsidRPr="006055D7">
        <w:rPr>
          <w:rFonts w:ascii="Times New Roman" w:eastAsia="Arial Unicode MS" w:hAnsi="Times New Roman" w:cs="Times New Roman"/>
          <w:sz w:val="24"/>
          <w:szCs w:val="24"/>
          <w:lang w:val="en-US"/>
        </w:rPr>
        <w:t xml:space="preserve"> July 16, 2015 compressor station No.6 was </w:t>
      </w:r>
      <w:r w:rsidR="00C44AFB" w:rsidRPr="006055D7">
        <w:rPr>
          <w:rFonts w:ascii="Times New Roman" w:eastAsia="Arial Unicode MS" w:hAnsi="Times New Roman" w:cs="Times New Roman"/>
          <w:sz w:val="24"/>
          <w:szCs w:val="24"/>
          <w:lang w:val="en-US"/>
        </w:rPr>
        <w:t>commissioned</w:t>
      </w:r>
      <w:r w:rsidR="009252E0" w:rsidRPr="006055D7">
        <w:rPr>
          <w:rFonts w:ascii="Times New Roman" w:eastAsia="Arial Unicode MS" w:hAnsi="Times New Roman" w:cs="Times New Roman"/>
          <w:sz w:val="24"/>
          <w:szCs w:val="24"/>
          <w:lang w:val="en-US"/>
        </w:rPr>
        <w:t>;</w:t>
      </w:r>
    </w:p>
    <w:p w:rsidR="009252E0" w:rsidRPr="006055D7" w:rsidRDefault="001419BF"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O</w:t>
      </w:r>
      <w:r w:rsidR="006C0B6B" w:rsidRPr="006055D7">
        <w:rPr>
          <w:rFonts w:ascii="Times New Roman" w:eastAsia="Arial Unicode MS" w:hAnsi="Times New Roman" w:cs="Times New Roman"/>
          <w:sz w:val="24"/>
          <w:szCs w:val="24"/>
          <w:lang w:val="en-US"/>
        </w:rPr>
        <w:t>n July 23, 2015</w:t>
      </w:r>
      <w:r w:rsidR="009252E0" w:rsidRPr="006055D7">
        <w:rPr>
          <w:rFonts w:ascii="Times New Roman" w:eastAsia="Arial Unicode MS" w:hAnsi="Times New Roman" w:cs="Times New Roman"/>
          <w:sz w:val="24"/>
          <w:szCs w:val="24"/>
          <w:lang w:val="en-US"/>
        </w:rPr>
        <w:t xml:space="preserve"> the compressor station No.2 was </w:t>
      </w:r>
      <w:r w:rsidR="00C44AFB" w:rsidRPr="006055D7">
        <w:rPr>
          <w:rFonts w:ascii="Times New Roman" w:eastAsia="Arial Unicode MS" w:hAnsi="Times New Roman" w:cs="Times New Roman"/>
          <w:sz w:val="24"/>
          <w:szCs w:val="24"/>
          <w:lang w:val="en-US"/>
        </w:rPr>
        <w:t>commissioned</w:t>
      </w:r>
      <w:r w:rsidR="009252E0" w:rsidRPr="006055D7">
        <w:rPr>
          <w:rFonts w:ascii="Times New Roman" w:eastAsia="Arial Unicode MS" w:hAnsi="Times New Roman" w:cs="Times New Roman"/>
          <w:sz w:val="24"/>
          <w:szCs w:val="24"/>
          <w:lang w:val="en-US"/>
        </w:rPr>
        <w:t>;</w:t>
      </w:r>
    </w:p>
    <w:p w:rsidR="009252E0" w:rsidRPr="006055D7" w:rsidRDefault="006C0B6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O</w:t>
      </w:r>
      <w:r w:rsidRPr="006055D7">
        <w:rPr>
          <w:rFonts w:ascii="Times New Roman" w:eastAsia="Arial Unicode MS" w:hAnsi="Times New Roman" w:cs="Times New Roman"/>
          <w:sz w:val="24"/>
          <w:szCs w:val="24"/>
          <w:lang w:val="en-US"/>
        </w:rPr>
        <w:t>n August 3, 2016</w:t>
      </w:r>
      <w:r w:rsidR="009252E0" w:rsidRPr="006055D7">
        <w:rPr>
          <w:rFonts w:ascii="Times New Roman" w:eastAsia="Arial Unicode MS" w:hAnsi="Times New Roman" w:cs="Times New Roman"/>
          <w:sz w:val="24"/>
          <w:szCs w:val="24"/>
          <w:lang w:val="en-US"/>
        </w:rPr>
        <w:t xml:space="preserve"> the compress</w:t>
      </w:r>
      <w:r w:rsidR="00C44AFB" w:rsidRPr="006055D7">
        <w:rPr>
          <w:rFonts w:ascii="Times New Roman" w:eastAsia="Arial Unicode MS" w:hAnsi="Times New Roman" w:cs="Times New Roman"/>
          <w:sz w:val="24"/>
          <w:szCs w:val="24"/>
          <w:lang w:val="en-US"/>
        </w:rPr>
        <w:t>or station No.4 was commissioned</w:t>
      </w:r>
      <w:r w:rsidR="009252E0" w:rsidRPr="006055D7">
        <w:rPr>
          <w:rFonts w:ascii="Times New Roman" w:eastAsia="Arial Unicode MS" w:hAnsi="Times New Roman" w:cs="Times New Roman"/>
          <w:sz w:val="24"/>
          <w:szCs w:val="24"/>
          <w:lang w:val="en-US"/>
        </w:rPr>
        <w:t>;</w:t>
      </w:r>
    </w:p>
    <w:p w:rsidR="009252E0" w:rsidRPr="006055D7" w:rsidRDefault="006C0B6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O</w:t>
      </w:r>
      <w:r w:rsidRPr="006055D7">
        <w:rPr>
          <w:rFonts w:ascii="Times New Roman" w:eastAsia="Arial Unicode MS" w:hAnsi="Times New Roman" w:cs="Times New Roman"/>
          <w:sz w:val="24"/>
          <w:szCs w:val="24"/>
          <w:lang w:val="en-US"/>
        </w:rPr>
        <w:t>n August 10, 2016</w:t>
      </w:r>
      <w:r w:rsidR="009252E0" w:rsidRPr="006055D7">
        <w:rPr>
          <w:rFonts w:ascii="Times New Roman" w:eastAsia="Arial Unicode MS" w:hAnsi="Times New Roman" w:cs="Times New Roman"/>
          <w:sz w:val="24"/>
          <w:szCs w:val="24"/>
          <w:lang w:val="en-US"/>
        </w:rPr>
        <w:t xml:space="preserve"> the compresso</w:t>
      </w:r>
      <w:r w:rsidR="00C44AFB" w:rsidRPr="006055D7">
        <w:rPr>
          <w:rFonts w:ascii="Times New Roman" w:eastAsia="Arial Unicode MS" w:hAnsi="Times New Roman" w:cs="Times New Roman"/>
          <w:sz w:val="24"/>
          <w:szCs w:val="24"/>
          <w:lang w:val="en-US"/>
        </w:rPr>
        <w:t>r station No.8 was commissioned</w:t>
      </w:r>
      <w:r w:rsidR="009252E0" w:rsidRPr="006055D7">
        <w:rPr>
          <w:rFonts w:ascii="Times New Roman" w:eastAsia="Arial Unicode MS" w:hAnsi="Times New Roman" w:cs="Times New Roman"/>
          <w:sz w:val="24"/>
          <w:szCs w:val="24"/>
          <w:lang w:val="en-US"/>
        </w:rPr>
        <w:t>.</w:t>
      </w:r>
    </w:p>
    <w:p w:rsidR="009252E0" w:rsidRPr="006055D7" w:rsidRDefault="001419BF"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O</w:t>
      </w:r>
      <w:r w:rsidR="006C0B6B" w:rsidRPr="006055D7">
        <w:rPr>
          <w:rFonts w:ascii="Times New Roman" w:eastAsia="Arial Unicode MS" w:hAnsi="Times New Roman" w:cs="Times New Roman"/>
          <w:sz w:val="24"/>
          <w:szCs w:val="24"/>
          <w:lang w:val="en-US"/>
        </w:rPr>
        <w:t>n December 31, 2015</w:t>
      </w:r>
      <w:r w:rsidR="009252E0" w:rsidRPr="006055D7">
        <w:rPr>
          <w:rFonts w:ascii="Times New Roman" w:eastAsia="Arial Unicode MS" w:hAnsi="Times New Roman" w:cs="Times New Roman"/>
          <w:sz w:val="24"/>
          <w:szCs w:val="24"/>
          <w:lang w:val="en-US"/>
        </w:rPr>
        <w:t xml:space="preserve"> by </w:t>
      </w:r>
      <w:r w:rsidR="00C44AFB" w:rsidRPr="006055D7">
        <w:rPr>
          <w:rFonts w:ascii="Times New Roman" w:eastAsia="Arial Unicode MS" w:hAnsi="Times New Roman" w:cs="Times New Roman"/>
          <w:sz w:val="24"/>
          <w:szCs w:val="24"/>
          <w:lang w:val="en-US"/>
        </w:rPr>
        <w:t>the order of the DCRNM and PC</w:t>
      </w:r>
      <w:r w:rsidR="009252E0" w:rsidRPr="006055D7">
        <w:rPr>
          <w:rFonts w:ascii="Times New Roman" w:eastAsia="Arial Unicode MS" w:hAnsi="Times New Roman" w:cs="Times New Roman"/>
          <w:sz w:val="24"/>
          <w:szCs w:val="24"/>
          <w:lang w:val="en-US"/>
        </w:rPr>
        <w:t xml:space="preserve"> of the Republic of Kazakhstan No. 278-N</w:t>
      </w:r>
      <w:r w:rsidR="00C44AFB" w:rsidRPr="006055D7">
        <w:rPr>
          <w:rFonts w:ascii="Times New Roman" w:eastAsia="Arial Unicode MS" w:hAnsi="Times New Roman" w:cs="Times New Roman"/>
          <w:sz w:val="24"/>
          <w:szCs w:val="24"/>
          <w:lang w:val="en-US"/>
        </w:rPr>
        <w:t xml:space="preserve"> the</w:t>
      </w:r>
      <w:r w:rsidR="009252E0" w:rsidRPr="006055D7">
        <w:rPr>
          <w:rFonts w:ascii="Times New Roman" w:eastAsia="Arial Unicode MS" w:hAnsi="Times New Roman" w:cs="Times New Roman"/>
          <w:sz w:val="24"/>
          <w:szCs w:val="24"/>
          <w:lang w:val="en-US"/>
        </w:rPr>
        <w:t xml:space="preserve"> tariff</w:t>
      </w:r>
      <w:r w:rsidR="00C44AFB" w:rsidRPr="006055D7">
        <w:rPr>
          <w:rFonts w:ascii="Times New Roman" w:eastAsia="Arial Unicode MS" w:hAnsi="Times New Roman" w:cs="Times New Roman"/>
          <w:sz w:val="24"/>
          <w:szCs w:val="24"/>
          <w:lang w:val="en-US"/>
        </w:rPr>
        <w:t>s</w:t>
      </w:r>
      <w:r w:rsidR="009252E0" w:rsidRPr="006055D7">
        <w:rPr>
          <w:rFonts w:ascii="Times New Roman" w:eastAsia="Arial Unicode MS" w:hAnsi="Times New Roman" w:cs="Times New Roman"/>
          <w:sz w:val="24"/>
          <w:szCs w:val="24"/>
          <w:lang w:val="en-US"/>
        </w:rPr>
        <w:t xml:space="preserve"> was approved</w:t>
      </w:r>
      <w:r w:rsidR="00C44AFB" w:rsidRPr="006055D7">
        <w:rPr>
          <w:rFonts w:ascii="Times New Roman" w:eastAsia="Arial Unicode MS" w:hAnsi="Times New Roman" w:cs="Times New Roman"/>
          <w:sz w:val="24"/>
          <w:szCs w:val="24"/>
          <w:lang w:val="en-US"/>
        </w:rPr>
        <w:t xml:space="preserve"> for the service</w:t>
      </w:r>
      <w:r w:rsidR="009252E0" w:rsidRPr="006055D7">
        <w:rPr>
          <w:rFonts w:ascii="Times New Roman" w:eastAsia="Arial Unicode MS" w:hAnsi="Times New Roman" w:cs="Times New Roman"/>
          <w:sz w:val="24"/>
          <w:szCs w:val="24"/>
          <w:lang w:val="en-US"/>
        </w:rPr>
        <w:t xml:space="preserve"> of commercial gas </w:t>
      </w:r>
      <w:r w:rsidR="00C44AFB" w:rsidRPr="006055D7">
        <w:rPr>
          <w:rFonts w:ascii="Times New Roman" w:eastAsia="Arial Unicode MS" w:hAnsi="Times New Roman" w:cs="Times New Roman"/>
          <w:sz w:val="24"/>
          <w:szCs w:val="24"/>
          <w:lang w:val="en-US"/>
        </w:rPr>
        <w:t xml:space="preserve">transportation </w:t>
      </w:r>
      <w:r w:rsidR="009252E0" w:rsidRPr="006055D7">
        <w:rPr>
          <w:rFonts w:ascii="Times New Roman" w:eastAsia="Arial Unicode MS" w:hAnsi="Times New Roman" w:cs="Times New Roman"/>
          <w:sz w:val="24"/>
          <w:szCs w:val="24"/>
          <w:lang w:val="en-US"/>
        </w:rPr>
        <w:t>through the main gas pipeline for the period 2016-20</w:t>
      </w:r>
      <w:r w:rsidR="00AE4F52" w:rsidRPr="006055D7">
        <w:rPr>
          <w:rFonts w:ascii="Times New Roman" w:eastAsia="Arial Unicode MS" w:hAnsi="Times New Roman" w:cs="Times New Roman"/>
          <w:sz w:val="24"/>
          <w:szCs w:val="24"/>
          <w:lang w:val="en-US"/>
        </w:rPr>
        <w:t xml:space="preserve"> in the amount of</w:t>
      </w:r>
      <w:r w:rsidR="006C0B6B" w:rsidRPr="006055D7">
        <w:rPr>
          <w:rFonts w:ascii="Times New Roman" w:eastAsia="Arial Unicode MS" w:hAnsi="Times New Roman" w:cs="Times New Roman"/>
          <w:sz w:val="24"/>
          <w:szCs w:val="24"/>
          <w:lang w:val="en-US"/>
        </w:rPr>
        <w:t xml:space="preserve"> 3 494 KZT</w:t>
      </w:r>
      <w:r w:rsidR="009252E0" w:rsidRPr="006055D7">
        <w:rPr>
          <w:rFonts w:ascii="Times New Roman" w:eastAsia="Arial Unicode MS" w:hAnsi="Times New Roman" w:cs="Times New Roman"/>
          <w:sz w:val="24"/>
          <w:szCs w:val="24"/>
          <w:lang w:val="en-US"/>
        </w:rPr>
        <w:t xml:space="preserve"> per 1000 </w:t>
      </w:r>
      <w:r>
        <w:rPr>
          <w:rFonts w:ascii="Times New Roman" w:eastAsia="Arial Unicode MS" w:hAnsi="Times New Roman" w:cs="Times New Roman"/>
          <w:sz w:val="24"/>
          <w:szCs w:val="24"/>
          <w:lang w:val="en-US"/>
        </w:rPr>
        <w:t>cm.</w:t>
      </w:r>
      <w:r w:rsidR="009252E0" w:rsidRPr="006055D7">
        <w:rPr>
          <w:rFonts w:ascii="Times New Roman" w:eastAsia="Arial Unicode MS" w:hAnsi="Times New Roman" w:cs="Times New Roman"/>
          <w:sz w:val="24"/>
          <w:szCs w:val="24"/>
          <w:lang w:val="en-US"/>
        </w:rPr>
        <w:t xml:space="preserve"> excluding VAT.</w:t>
      </w:r>
    </w:p>
    <w:p w:rsidR="009252E0" w:rsidRPr="006055D7" w:rsidRDefault="0048648C"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At present there has been reached </w:t>
      </w:r>
      <w:r w:rsidR="009252E0" w:rsidRPr="006055D7">
        <w:rPr>
          <w:rFonts w:ascii="Times New Roman" w:eastAsia="Arial Unicode MS" w:hAnsi="Times New Roman" w:cs="Times New Roman"/>
          <w:sz w:val="24"/>
          <w:szCs w:val="24"/>
          <w:lang w:val="en-US"/>
        </w:rPr>
        <w:t>the design ca</w:t>
      </w:r>
      <w:r w:rsidR="001419BF">
        <w:rPr>
          <w:rFonts w:ascii="Times New Roman" w:eastAsia="Arial Unicode MS" w:hAnsi="Times New Roman" w:cs="Times New Roman"/>
          <w:sz w:val="24"/>
          <w:szCs w:val="24"/>
          <w:lang w:val="en-US"/>
        </w:rPr>
        <w:t>pacity up to 20 bl</w:t>
      </w:r>
      <w:r w:rsidR="009252E0"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cm./</w:t>
      </w:r>
      <w:r w:rsidR="009252E0" w:rsidRPr="006055D7">
        <w:rPr>
          <w:rFonts w:ascii="Times New Roman" w:eastAsia="Arial Unicode MS" w:hAnsi="Times New Roman" w:cs="Times New Roman"/>
          <w:sz w:val="24"/>
          <w:szCs w:val="24"/>
          <w:lang w:val="en-US"/>
        </w:rPr>
        <w:t>year, further, taking into account the construction of compressor stations No.</w:t>
      </w:r>
      <w:r w:rsidRPr="006055D7">
        <w:rPr>
          <w:rFonts w:ascii="Times New Roman" w:eastAsia="Arial Unicode MS" w:hAnsi="Times New Roman" w:cs="Times New Roman"/>
          <w:sz w:val="24"/>
          <w:szCs w:val="24"/>
          <w:lang w:val="en-US"/>
        </w:rPr>
        <w:t xml:space="preserve"> 1, No. 3, No. 5, No. 7 in 2017</w:t>
      </w:r>
      <w:r w:rsidR="009252E0" w:rsidRPr="006055D7">
        <w:rPr>
          <w:rFonts w:ascii="Times New Roman" w:eastAsia="Arial Unicode MS" w:hAnsi="Times New Roman" w:cs="Times New Roman"/>
          <w:sz w:val="24"/>
          <w:szCs w:val="24"/>
          <w:lang w:val="en-US"/>
        </w:rPr>
        <w:t xml:space="preserve"> it is planned to increase the capacity </w:t>
      </w:r>
      <w:r w:rsidR="001419BF">
        <w:rPr>
          <w:rFonts w:ascii="Times New Roman" w:eastAsia="Arial Unicode MS" w:hAnsi="Times New Roman" w:cs="Times New Roman"/>
          <w:sz w:val="24"/>
          <w:szCs w:val="24"/>
          <w:lang w:val="en-US"/>
        </w:rPr>
        <w:t>of the gas pipeline to 25 bl</w:t>
      </w:r>
      <w:r w:rsidR="009252E0"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cm./</w:t>
      </w:r>
      <w:r w:rsidR="009252E0" w:rsidRPr="006055D7">
        <w:rPr>
          <w:rFonts w:ascii="Times New Roman" w:eastAsia="Arial Unicode MS" w:hAnsi="Times New Roman" w:cs="Times New Roman"/>
          <w:sz w:val="24"/>
          <w:szCs w:val="24"/>
          <w:lang w:val="en-US"/>
        </w:rPr>
        <w:t>year.</w:t>
      </w:r>
    </w:p>
    <w:p w:rsidR="009252E0" w:rsidRPr="006055D7" w:rsidRDefault="009252E0" w:rsidP="001419BF">
      <w:pPr>
        <w:spacing w:after="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sz w:val="24"/>
          <w:szCs w:val="24"/>
          <w:lang w:val="en-US"/>
        </w:rPr>
        <w:t>Since the start of the gas pipeline's launch</w:t>
      </w:r>
      <w:r w:rsidR="001419BF">
        <w:rPr>
          <w:rFonts w:ascii="Times New Roman" w:eastAsia="Arial Unicode MS" w:hAnsi="Times New Roman" w:cs="Times New Roman"/>
          <w:sz w:val="24"/>
          <w:szCs w:val="24"/>
          <w:lang w:val="en-US"/>
        </w:rPr>
        <w:t>, as of February 5, 2017, 21 bl</w:t>
      </w:r>
      <w:r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 cm</w:t>
      </w:r>
      <w:r w:rsidRPr="006055D7">
        <w:rPr>
          <w:rFonts w:ascii="Times New Roman" w:eastAsia="Arial Unicode MS" w:hAnsi="Times New Roman" w:cs="Times New Roman"/>
          <w:sz w:val="24"/>
          <w:szCs w:val="24"/>
          <w:lang w:val="en-US"/>
        </w:rPr>
        <w:t>s</w:t>
      </w:r>
      <w:r w:rsidR="001419BF">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have been transported.</w:t>
      </w:r>
      <w:r w:rsidR="001419BF">
        <w:rPr>
          <w:rFonts w:ascii="Times New Roman" w:eastAsia="Arial Unicode MS" w:hAnsi="Times New Roman" w:cs="Times New Roman"/>
          <w:b/>
          <w:sz w:val="24"/>
          <w:szCs w:val="24"/>
          <w:lang w:val="en-US"/>
        </w:rPr>
        <w:tab/>
      </w:r>
    </w:p>
    <w:p w:rsidR="009252E0" w:rsidRPr="006055D7" w:rsidRDefault="0048648C" w:rsidP="001419BF">
      <w:pPr>
        <w:spacing w:before="360" w:after="120" w:line="240" w:lineRule="auto"/>
        <w:ind w:firstLine="567"/>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 xml:space="preserve">The project "Construction of </w:t>
      </w:r>
      <w:r w:rsidR="001419BF" w:rsidRPr="006055D7">
        <w:rPr>
          <w:rFonts w:ascii="Times New Roman" w:eastAsia="Arial Unicode MS" w:hAnsi="Times New Roman" w:cs="Times New Roman"/>
          <w:b/>
          <w:sz w:val="24"/>
          <w:szCs w:val="24"/>
          <w:lang w:val="en-US"/>
        </w:rPr>
        <w:t xml:space="preserve">gas pipeline </w:t>
      </w:r>
      <w:r w:rsidR="009252E0" w:rsidRPr="006055D7">
        <w:rPr>
          <w:rFonts w:ascii="Times New Roman" w:eastAsia="Arial Unicode MS" w:hAnsi="Times New Roman" w:cs="Times New Roman"/>
          <w:b/>
          <w:sz w:val="24"/>
          <w:szCs w:val="24"/>
          <w:lang w:val="en-US"/>
        </w:rPr>
        <w:t>Beyneu-Bozoy-Shymkent "</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The project "Construction of the </w:t>
      </w:r>
      <w:r w:rsidR="006C0B6B" w:rsidRPr="006055D7">
        <w:rPr>
          <w:rFonts w:ascii="Times New Roman" w:eastAsia="Arial Unicode MS" w:hAnsi="Times New Roman" w:cs="Times New Roman"/>
          <w:sz w:val="24"/>
          <w:szCs w:val="24"/>
          <w:lang w:val="en-US"/>
        </w:rPr>
        <w:t xml:space="preserve">gas pipeline </w:t>
      </w:r>
      <w:r w:rsidRPr="006055D7">
        <w:rPr>
          <w:rFonts w:ascii="Times New Roman" w:eastAsia="Arial Unicode MS" w:hAnsi="Times New Roman" w:cs="Times New Roman"/>
          <w:sz w:val="24"/>
          <w:szCs w:val="24"/>
          <w:lang w:val="en-US"/>
        </w:rPr>
        <w:t>Beineu-Bozoy-Shymkent" (the construction of the compressor stations Bozoy and Karaozek) is continuing to ensure stable provision of gas in the southern regions of the Republic of Kazakhstan, reduce dependence on imported gas and ensure energy security of the Republic of Kazakhstan.</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The route of the gas pipeline passes through the territory of Mangistau, Aktyubinsk, Kyzylorda and South Kazakhstan </w:t>
      </w:r>
      <w:r w:rsidR="001419BF">
        <w:rPr>
          <w:rFonts w:ascii="Times New Roman" w:eastAsia="Arial Unicode MS" w:hAnsi="Times New Roman" w:cs="Times New Roman"/>
          <w:sz w:val="24"/>
          <w:szCs w:val="24"/>
          <w:lang w:val="en-US"/>
        </w:rPr>
        <w:t>region</w:t>
      </w:r>
      <w:r w:rsidRPr="006055D7">
        <w:rPr>
          <w:rFonts w:ascii="Times New Roman" w:eastAsia="Arial Unicode MS" w:hAnsi="Times New Roman" w:cs="Times New Roman"/>
          <w:sz w:val="24"/>
          <w:szCs w:val="24"/>
          <w:lang w:val="en-US"/>
        </w:rPr>
        <w:t>s and has the following main technical characteristics: 1-stage - 2012-2017, th</w:t>
      </w:r>
      <w:r w:rsidR="001419BF">
        <w:rPr>
          <w:rFonts w:ascii="Times New Roman" w:eastAsia="Arial Unicode MS" w:hAnsi="Times New Roman" w:cs="Times New Roman"/>
          <w:sz w:val="24"/>
          <w:szCs w:val="24"/>
          <w:lang w:val="en-US"/>
        </w:rPr>
        <w:t>roughput capacity up to 6 bl</w:t>
      </w:r>
      <w:r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cm.</w:t>
      </w:r>
      <w:r w:rsidRPr="006055D7">
        <w:rPr>
          <w:rFonts w:ascii="Times New Roman" w:eastAsia="Arial Unicode MS" w:hAnsi="Times New Roman" w:cs="Times New Roman"/>
          <w:sz w:val="24"/>
          <w:szCs w:val="24"/>
          <w:lang w:val="en-US"/>
        </w:rPr>
        <w:t xml:space="preserve"> per year; 2-stage - 2013-2017, capacity of up to </w:t>
      </w:r>
      <w:r w:rsidR="001419BF">
        <w:rPr>
          <w:rFonts w:ascii="Times New Roman" w:eastAsia="Arial Unicode MS" w:hAnsi="Times New Roman" w:cs="Times New Roman"/>
          <w:sz w:val="24"/>
          <w:szCs w:val="24"/>
          <w:lang w:val="en-US"/>
        </w:rPr>
        <w:t>10 bl</w:t>
      </w:r>
      <w:r w:rsidRPr="006055D7">
        <w:rPr>
          <w:rFonts w:ascii="Times New Roman" w:eastAsia="Arial Unicode MS" w:hAnsi="Times New Roman" w:cs="Times New Roman"/>
          <w:sz w:val="24"/>
          <w:szCs w:val="24"/>
          <w:lang w:val="en-US"/>
        </w:rPr>
        <w:t>n</w:t>
      </w:r>
      <w:r w:rsidR="001419BF">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cm.</w:t>
      </w:r>
      <w:r w:rsidRPr="006055D7">
        <w:rPr>
          <w:rFonts w:ascii="Times New Roman" w:eastAsia="Arial Unicode MS" w:hAnsi="Times New Roman" w:cs="Times New Roman"/>
          <w:sz w:val="24"/>
          <w:szCs w:val="24"/>
          <w:lang w:val="en-US"/>
        </w:rPr>
        <w:t xml:space="preserve"> per year, actual length of 1 450 km (in single-line version).</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In order to implement the Project in the period 2010-2016. The following is done:</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the Agreement on cooperation in the construction and operation of the Kazakhstan-China gas pipeline </w:t>
      </w:r>
      <w:r w:rsidR="0048648C" w:rsidRPr="006055D7">
        <w:rPr>
          <w:rFonts w:ascii="Times New Roman" w:eastAsia="Arial Unicode MS" w:hAnsi="Times New Roman" w:cs="Times New Roman"/>
          <w:sz w:val="24"/>
          <w:szCs w:val="24"/>
          <w:lang w:val="en-US"/>
        </w:rPr>
        <w:t xml:space="preserve">was signed </w:t>
      </w:r>
      <w:r w:rsidRPr="006055D7">
        <w:rPr>
          <w:rFonts w:ascii="Times New Roman" w:eastAsia="Arial Unicode MS" w:hAnsi="Times New Roman" w:cs="Times New Roman"/>
          <w:sz w:val="24"/>
          <w:szCs w:val="24"/>
          <w:lang w:val="en-US"/>
        </w:rPr>
        <w:t>between the Govern</w:t>
      </w:r>
      <w:r w:rsidR="0048648C" w:rsidRPr="006055D7">
        <w:rPr>
          <w:rFonts w:ascii="Times New Roman" w:eastAsia="Arial Unicode MS" w:hAnsi="Times New Roman" w:cs="Times New Roman"/>
          <w:sz w:val="24"/>
          <w:szCs w:val="24"/>
          <w:lang w:val="en-US"/>
        </w:rPr>
        <w:t xml:space="preserve">ments of the RK and PRC </w:t>
      </w:r>
      <w:r w:rsidR="0048648C" w:rsidRPr="001419BF">
        <w:rPr>
          <w:rFonts w:ascii="Times New Roman" w:eastAsia="Arial Unicode MS" w:hAnsi="Times New Roman" w:cs="Times New Roman"/>
          <w:sz w:val="24"/>
          <w:szCs w:val="24"/>
          <w:lang w:val="en-US"/>
        </w:rPr>
        <w:t>(</w:t>
      </w:r>
      <w:r w:rsidR="00667C53">
        <w:rPr>
          <w:rFonts w:ascii="Times New Roman" w:eastAsia="Arial Unicode MS" w:hAnsi="Times New Roman" w:cs="Times New Roman"/>
          <w:sz w:val="24"/>
          <w:szCs w:val="24"/>
          <w:lang w:val="en-US"/>
        </w:rPr>
        <w:t>IGA</w:t>
      </w:r>
      <w:r w:rsidR="0048648C" w:rsidRPr="001419BF">
        <w:rPr>
          <w:rFonts w:ascii="Times New Roman" w:eastAsia="Arial Unicode MS" w:hAnsi="Times New Roman" w:cs="Times New Roman"/>
          <w:sz w:val="24"/>
          <w:szCs w:val="24"/>
          <w:lang w:val="en-US"/>
        </w:rPr>
        <w:t>)</w:t>
      </w:r>
      <w:r w:rsidR="0048648C" w:rsidRPr="006055D7">
        <w:rPr>
          <w:rFonts w:ascii="Times New Roman" w:eastAsia="Arial Unicode MS" w:hAnsi="Times New Roman" w:cs="Times New Roman"/>
          <w:sz w:val="24"/>
          <w:szCs w:val="24"/>
          <w:lang w:val="en-US"/>
        </w:rPr>
        <w:t xml:space="preserve"> </w:t>
      </w:r>
      <w:r w:rsidR="001419BF">
        <w:rPr>
          <w:rFonts w:ascii="Times New Roman" w:eastAsia="Arial Unicode MS" w:hAnsi="Times New Roman" w:cs="Times New Roman"/>
          <w:sz w:val="24"/>
          <w:szCs w:val="24"/>
          <w:lang w:val="en-US"/>
        </w:rPr>
        <w:t>of</w:t>
      </w:r>
      <w:r w:rsidR="0048648C" w:rsidRPr="006055D7">
        <w:rPr>
          <w:rFonts w:ascii="Times New Roman" w:eastAsia="Arial Unicode MS" w:hAnsi="Times New Roman" w:cs="Times New Roman"/>
          <w:sz w:val="24"/>
          <w:szCs w:val="24"/>
          <w:lang w:val="en-US"/>
        </w:rPr>
        <w:t xml:space="preserve"> </w:t>
      </w:r>
      <w:r w:rsidRPr="006055D7">
        <w:rPr>
          <w:rFonts w:ascii="Times New Roman" w:eastAsia="Arial Unicode MS" w:hAnsi="Times New Roman" w:cs="Times New Roman"/>
          <w:sz w:val="24"/>
          <w:szCs w:val="24"/>
          <w:lang w:val="en-US"/>
        </w:rPr>
        <w:t>August 18, 2007;</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the Agreement on the Main Principles of Construction and Operation of the Kazakhstan-Chin</w:t>
      </w:r>
      <w:r w:rsidR="00E8545F" w:rsidRPr="006055D7">
        <w:rPr>
          <w:rFonts w:ascii="Times New Roman" w:eastAsia="Arial Unicode MS" w:hAnsi="Times New Roman" w:cs="Times New Roman"/>
          <w:sz w:val="24"/>
          <w:szCs w:val="24"/>
          <w:lang w:val="en-US"/>
        </w:rPr>
        <w:t>ese</w:t>
      </w:r>
      <w:r w:rsidRPr="006055D7">
        <w:rPr>
          <w:rFonts w:ascii="Times New Roman" w:eastAsia="Arial Unicode MS" w:hAnsi="Times New Roman" w:cs="Times New Roman"/>
          <w:sz w:val="24"/>
          <w:szCs w:val="24"/>
          <w:lang w:val="en-US"/>
        </w:rPr>
        <w:t xml:space="preserve"> Gas Pipeline </w:t>
      </w:r>
      <w:r w:rsidR="001419BF">
        <w:rPr>
          <w:rFonts w:ascii="Times New Roman" w:eastAsia="Arial Unicode MS" w:hAnsi="Times New Roman" w:cs="Times New Roman"/>
          <w:sz w:val="24"/>
          <w:szCs w:val="24"/>
          <w:lang w:val="en-US"/>
        </w:rPr>
        <w:t>(AMP</w:t>
      </w:r>
      <w:r w:rsidRPr="001419BF">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w:t>
      </w:r>
      <w:r w:rsidR="0048648C" w:rsidRPr="006055D7">
        <w:rPr>
          <w:rFonts w:ascii="Times New Roman" w:eastAsia="Arial Unicode MS" w:hAnsi="Times New Roman" w:cs="Times New Roman"/>
          <w:sz w:val="24"/>
          <w:szCs w:val="24"/>
          <w:lang w:val="en-US"/>
        </w:rPr>
        <w:t xml:space="preserve">was signed </w:t>
      </w:r>
      <w:r w:rsidRPr="006055D7">
        <w:rPr>
          <w:rFonts w:ascii="Times New Roman" w:eastAsia="Arial Unicode MS" w:hAnsi="Times New Roman" w:cs="Times New Roman"/>
          <w:sz w:val="24"/>
          <w:szCs w:val="24"/>
          <w:lang w:val="en-US"/>
        </w:rPr>
        <w:t>within the frame of the official visit of President Hu Jintao to Kazakhstan on June 12, 2010;</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a joint Kazakhstan-China project company - </w:t>
      </w:r>
      <w:r w:rsidR="006C0B6B" w:rsidRPr="006055D7">
        <w:rPr>
          <w:rFonts w:ascii="Times New Roman" w:eastAsia="Arial Unicode MS" w:hAnsi="Times New Roman" w:cs="Times New Roman"/>
          <w:sz w:val="24"/>
          <w:szCs w:val="24"/>
          <w:lang w:val="en-US"/>
        </w:rPr>
        <w:t xml:space="preserve">Gas Pipeline </w:t>
      </w:r>
      <w:r w:rsidRPr="006055D7">
        <w:rPr>
          <w:rFonts w:ascii="Times New Roman" w:eastAsia="Arial Unicode MS" w:hAnsi="Times New Roman" w:cs="Times New Roman"/>
          <w:sz w:val="24"/>
          <w:szCs w:val="24"/>
          <w:lang w:val="en-US"/>
        </w:rPr>
        <w:t>Be</w:t>
      </w:r>
      <w:r w:rsidR="006C0B6B" w:rsidRPr="006055D7">
        <w:rPr>
          <w:rFonts w:ascii="Times New Roman" w:eastAsia="Arial Unicode MS" w:hAnsi="Times New Roman" w:cs="Times New Roman"/>
          <w:sz w:val="24"/>
          <w:szCs w:val="24"/>
          <w:lang w:val="en-US"/>
        </w:rPr>
        <w:t xml:space="preserve">yneu-Shymkent LLP </w:t>
      </w:r>
      <w:r w:rsidR="00667C53">
        <w:rPr>
          <w:rFonts w:ascii="Times New Roman" w:eastAsia="Arial Unicode MS" w:hAnsi="Times New Roman" w:cs="Times New Roman"/>
          <w:sz w:val="24"/>
          <w:szCs w:val="24"/>
          <w:lang w:val="en-US"/>
        </w:rPr>
        <w:t>w</w:t>
      </w:r>
      <w:r w:rsidR="00E8545F" w:rsidRPr="006055D7">
        <w:rPr>
          <w:rFonts w:ascii="Times New Roman" w:eastAsia="Arial Unicode MS" w:hAnsi="Times New Roman" w:cs="Times New Roman"/>
          <w:sz w:val="24"/>
          <w:szCs w:val="24"/>
          <w:lang w:val="en-US"/>
        </w:rPr>
        <w:t>as established on January 18, 2011 in order to implement the Project in the territory of the Republic of Kazakhstan</w:t>
      </w:r>
      <w:r w:rsidRPr="006055D7">
        <w:rPr>
          <w:rFonts w:ascii="Times New Roman" w:eastAsia="Arial Unicode MS" w:hAnsi="Times New Roman" w:cs="Times New Roman"/>
          <w:sz w:val="24"/>
          <w:szCs w:val="24"/>
          <w:lang w:val="en-US"/>
        </w:rPr>
        <w: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the Act of the State Acceptance Commission </w:t>
      </w:r>
      <w:r w:rsidR="009468C3" w:rsidRPr="006055D7">
        <w:rPr>
          <w:rFonts w:ascii="Times New Roman" w:eastAsia="Arial Unicode MS" w:hAnsi="Times New Roman" w:cs="Times New Roman"/>
          <w:sz w:val="24"/>
          <w:szCs w:val="24"/>
          <w:lang w:val="en-US"/>
        </w:rPr>
        <w:t xml:space="preserve">was signed on December 2, 2013 </w:t>
      </w:r>
      <w:r w:rsidRPr="006055D7">
        <w:rPr>
          <w:rFonts w:ascii="Times New Roman" w:eastAsia="Arial Unicode MS" w:hAnsi="Times New Roman" w:cs="Times New Roman"/>
          <w:sz w:val="24"/>
          <w:szCs w:val="24"/>
          <w:lang w:val="en-US"/>
        </w:rPr>
        <w:t>on the commissioning of the linear part of the section "Bozoi-Shymkent" (311-1453 km), GIS "Bozoy" wit</w:t>
      </w:r>
      <w:r w:rsidR="00667C53">
        <w:rPr>
          <w:rFonts w:ascii="Times New Roman" w:eastAsia="Arial Unicode MS" w:hAnsi="Times New Roman" w:cs="Times New Roman"/>
          <w:sz w:val="24"/>
          <w:szCs w:val="24"/>
          <w:lang w:val="en-US"/>
        </w:rPr>
        <w:t>h a capacity of up to 2.5 bl</w:t>
      </w:r>
      <w:r w:rsidRPr="006055D7">
        <w:rPr>
          <w:rFonts w:ascii="Times New Roman" w:eastAsia="Arial Unicode MS" w:hAnsi="Times New Roman" w:cs="Times New Roman"/>
          <w:sz w:val="24"/>
          <w:szCs w:val="24"/>
          <w:lang w:val="en-US"/>
        </w:rPr>
        <w:t>n</w:t>
      </w:r>
      <w:r w:rsidR="00667C53">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 xml:space="preserve"> </w:t>
      </w:r>
      <w:r w:rsidR="00667C53">
        <w:rPr>
          <w:rFonts w:ascii="Times New Roman" w:eastAsia="Arial Unicode MS" w:hAnsi="Times New Roman" w:cs="Times New Roman"/>
          <w:sz w:val="24"/>
          <w:szCs w:val="24"/>
          <w:lang w:val="en-US"/>
        </w:rPr>
        <w:t>cm.</w:t>
      </w:r>
      <w:r w:rsidRPr="006055D7">
        <w:rPr>
          <w:rFonts w:ascii="Times New Roman" w:eastAsia="Arial Unicode MS" w:hAnsi="Times New Roman" w:cs="Times New Roman"/>
          <w:sz w:val="24"/>
          <w:szCs w:val="24"/>
          <w:lang w:val="en-US"/>
        </w:rPr>
        <w:t xml:space="preserve"> of gas per year;</w:t>
      </w:r>
    </w:p>
    <w:p w:rsidR="009252E0" w:rsidRPr="006055D7" w:rsidRDefault="00667C53"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o</w:t>
      </w:r>
      <w:r w:rsidR="009252E0" w:rsidRPr="006055D7">
        <w:rPr>
          <w:rFonts w:ascii="Times New Roman" w:eastAsia="Arial Unicode MS" w:hAnsi="Times New Roman" w:cs="Times New Roman"/>
          <w:sz w:val="24"/>
          <w:szCs w:val="24"/>
          <w:lang w:val="en-US"/>
        </w:rPr>
        <w:t>n Dece</w:t>
      </w:r>
      <w:r w:rsidR="005D0BF2" w:rsidRPr="006055D7">
        <w:rPr>
          <w:rFonts w:ascii="Times New Roman" w:eastAsia="Arial Unicode MS" w:hAnsi="Times New Roman" w:cs="Times New Roman"/>
          <w:sz w:val="24"/>
          <w:szCs w:val="24"/>
          <w:lang w:val="en-US"/>
        </w:rPr>
        <w:t xml:space="preserve">mber 31, 2015 by order </w:t>
      </w:r>
      <w:r>
        <w:rPr>
          <w:rFonts w:ascii="Times New Roman" w:eastAsia="Arial Unicode MS" w:hAnsi="Times New Roman" w:cs="Times New Roman"/>
          <w:sz w:val="24"/>
          <w:szCs w:val="24"/>
          <w:lang w:val="en-US"/>
        </w:rPr>
        <w:t>of the DCRNM&amp;</w:t>
      </w:r>
      <w:r w:rsidR="005D0BF2" w:rsidRPr="006055D7">
        <w:rPr>
          <w:rFonts w:ascii="Times New Roman" w:eastAsia="Arial Unicode MS" w:hAnsi="Times New Roman" w:cs="Times New Roman"/>
          <w:sz w:val="24"/>
          <w:szCs w:val="24"/>
          <w:lang w:val="en-US"/>
        </w:rPr>
        <w:t>PC</w:t>
      </w:r>
      <w:r w:rsidR="009252E0" w:rsidRPr="006055D7">
        <w:rPr>
          <w:rFonts w:ascii="Times New Roman" w:eastAsia="Arial Unicode MS" w:hAnsi="Times New Roman" w:cs="Times New Roman"/>
          <w:sz w:val="24"/>
          <w:szCs w:val="24"/>
          <w:lang w:val="en-US"/>
        </w:rPr>
        <w:t xml:space="preserve"> of the Republic of Kazakhstan No. 278-D</w:t>
      </w:r>
      <w:r w:rsidR="005D0BF2" w:rsidRPr="006055D7">
        <w:rPr>
          <w:rFonts w:ascii="Times New Roman" w:eastAsia="Arial Unicode MS" w:hAnsi="Times New Roman" w:cs="Times New Roman"/>
          <w:sz w:val="24"/>
          <w:szCs w:val="24"/>
          <w:lang w:val="en-US"/>
        </w:rPr>
        <w:t xml:space="preserve"> was approved </w:t>
      </w:r>
      <w:r w:rsidR="009252E0" w:rsidRPr="006055D7">
        <w:rPr>
          <w:rFonts w:ascii="Times New Roman" w:eastAsia="Arial Unicode MS" w:hAnsi="Times New Roman" w:cs="Times New Roman"/>
          <w:sz w:val="24"/>
          <w:szCs w:val="24"/>
          <w:lang w:val="en-US"/>
        </w:rPr>
        <w:t xml:space="preserve">a tariff for </w:t>
      </w:r>
      <w:r w:rsidR="005D0BF2" w:rsidRPr="006055D7">
        <w:rPr>
          <w:rFonts w:ascii="Times New Roman" w:eastAsia="Arial Unicode MS" w:hAnsi="Times New Roman" w:cs="Times New Roman"/>
          <w:sz w:val="24"/>
          <w:szCs w:val="24"/>
          <w:lang w:val="en-US"/>
        </w:rPr>
        <w:t>commodity transportation of gas through the main</w:t>
      </w:r>
      <w:r w:rsidR="009252E0" w:rsidRPr="006055D7">
        <w:rPr>
          <w:rFonts w:ascii="Times New Roman" w:eastAsia="Arial Unicode MS" w:hAnsi="Times New Roman" w:cs="Times New Roman"/>
          <w:sz w:val="24"/>
          <w:szCs w:val="24"/>
          <w:lang w:val="en-US"/>
        </w:rPr>
        <w:t xml:space="preserve"> gas pipelines in the amount of KZT18,071 </w:t>
      </w:r>
      <w:r w:rsidR="005D0BF2" w:rsidRPr="006055D7">
        <w:rPr>
          <w:rFonts w:ascii="Times New Roman" w:eastAsia="Arial Unicode MS" w:hAnsi="Times New Roman" w:cs="Times New Roman"/>
          <w:sz w:val="24"/>
          <w:szCs w:val="24"/>
          <w:lang w:val="en-US"/>
        </w:rPr>
        <w:t xml:space="preserve">per 1,000 </w:t>
      </w:r>
      <w:r>
        <w:rPr>
          <w:rFonts w:ascii="Times New Roman" w:eastAsia="Arial Unicode MS" w:hAnsi="Times New Roman" w:cs="Times New Roman"/>
          <w:sz w:val="24"/>
          <w:szCs w:val="24"/>
          <w:lang w:val="en-US"/>
        </w:rPr>
        <w:t>cm.</w:t>
      </w:r>
      <w:r w:rsidR="005D0BF2" w:rsidRPr="006055D7">
        <w:rPr>
          <w:rFonts w:ascii="Times New Roman" w:eastAsia="Arial Unicode MS" w:hAnsi="Times New Roman" w:cs="Times New Roman"/>
          <w:sz w:val="24"/>
          <w:szCs w:val="24"/>
          <w:lang w:val="en-US"/>
        </w:rPr>
        <w:t xml:space="preserve"> without VAT, with commissioning since </w:t>
      </w:r>
      <w:r w:rsidR="009252E0" w:rsidRPr="006055D7">
        <w:rPr>
          <w:rFonts w:ascii="Times New Roman" w:eastAsia="Arial Unicode MS" w:hAnsi="Times New Roman" w:cs="Times New Roman"/>
          <w:sz w:val="24"/>
          <w:szCs w:val="24"/>
          <w:lang w:val="en-US"/>
        </w:rPr>
        <w:t xml:space="preserve">March </w:t>
      </w:r>
      <w:r w:rsidR="005D0BF2" w:rsidRPr="006055D7">
        <w:rPr>
          <w:rFonts w:ascii="Times New Roman" w:eastAsia="Arial Unicode MS" w:hAnsi="Times New Roman" w:cs="Times New Roman"/>
          <w:sz w:val="24"/>
          <w:szCs w:val="24"/>
          <w:lang w:val="en-US"/>
        </w:rPr>
        <w:t>0</w:t>
      </w:r>
      <w:r w:rsidR="009252E0" w:rsidRPr="006055D7">
        <w:rPr>
          <w:rFonts w:ascii="Times New Roman" w:eastAsia="Arial Unicode MS" w:hAnsi="Times New Roman" w:cs="Times New Roman"/>
          <w:sz w:val="24"/>
          <w:szCs w:val="24"/>
          <w:lang w:val="en-US"/>
        </w:rPr>
        <w:t>1, 2016;</w:t>
      </w:r>
    </w:p>
    <w:p w:rsidR="009252E0" w:rsidRPr="006055D7" w:rsidRDefault="00667C53" w:rsidP="00801097">
      <w:pPr>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o</w:t>
      </w:r>
      <w:r w:rsidR="005D0BF2" w:rsidRPr="006055D7">
        <w:rPr>
          <w:rFonts w:ascii="Times New Roman" w:eastAsia="Arial Unicode MS" w:hAnsi="Times New Roman" w:cs="Times New Roman"/>
          <w:sz w:val="24"/>
          <w:szCs w:val="24"/>
          <w:lang w:val="en-US"/>
        </w:rPr>
        <w:t xml:space="preserve">n </w:t>
      </w:r>
      <w:r w:rsidR="009252E0" w:rsidRPr="006055D7">
        <w:rPr>
          <w:rFonts w:ascii="Times New Roman" w:eastAsia="Arial Unicode MS" w:hAnsi="Times New Roman" w:cs="Times New Roman"/>
          <w:sz w:val="24"/>
          <w:szCs w:val="24"/>
          <w:lang w:val="en-US"/>
        </w:rPr>
        <w:t>December 30, 2016 the Act of the Acceptance Commission</w:t>
      </w:r>
      <w:r w:rsidR="005D0BF2" w:rsidRPr="006055D7">
        <w:rPr>
          <w:rFonts w:ascii="Times New Roman" w:eastAsia="Arial Unicode MS" w:hAnsi="Times New Roman" w:cs="Times New Roman"/>
          <w:sz w:val="24"/>
          <w:szCs w:val="24"/>
          <w:lang w:val="en-US"/>
        </w:rPr>
        <w:t xml:space="preserve"> was signed</w:t>
      </w:r>
      <w:r w:rsidR="009252E0" w:rsidRPr="006055D7">
        <w:rPr>
          <w:rFonts w:ascii="Times New Roman" w:eastAsia="Arial Unicode MS" w:hAnsi="Times New Roman" w:cs="Times New Roman"/>
          <w:sz w:val="24"/>
          <w:szCs w:val="24"/>
          <w:lang w:val="en-US"/>
        </w:rPr>
        <w:t xml:space="preserve"> on the commissioning of the linear part of the Beineu-Bozoi (0-311 km) section with a t</w:t>
      </w:r>
      <w:r>
        <w:rPr>
          <w:rFonts w:ascii="Times New Roman" w:eastAsia="Arial Unicode MS" w:hAnsi="Times New Roman" w:cs="Times New Roman"/>
          <w:sz w:val="24"/>
          <w:szCs w:val="24"/>
          <w:lang w:val="en-US"/>
        </w:rPr>
        <w:t>hroughput capacity of up to 5 bl</w:t>
      </w:r>
      <w:r w:rsidR="009252E0" w:rsidRPr="006055D7">
        <w:rPr>
          <w:rFonts w:ascii="Times New Roman" w:eastAsia="Arial Unicode MS" w:hAnsi="Times New Roman" w:cs="Times New Roman"/>
          <w:sz w:val="24"/>
          <w:szCs w:val="24"/>
          <w:lang w:val="en-US"/>
        </w:rPr>
        <w:t>n</w:t>
      </w:r>
      <w:r>
        <w:rPr>
          <w:rFonts w:ascii="Times New Roman" w:eastAsia="Arial Unicode MS" w:hAnsi="Times New Roman" w:cs="Times New Roman"/>
          <w:sz w:val="24"/>
          <w:szCs w:val="24"/>
          <w:lang w:val="en-US"/>
        </w:rPr>
        <w:t>.</w:t>
      </w:r>
      <w:r w:rsidR="009252E0" w:rsidRPr="006055D7">
        <w:rPr>
          <w:rFonts w:ascii="Times New Roman" w:eastAsia="Arial Unicode MS" w:hAnsi="Times New Roman" w:cs="Times New Roman"/>
          <w:sz w:val="24"/>
          <w:szCs w:val="24"/>
          <w:lang w:val="en-US"/>
        </w:rPr>
        <w:t xml:space="preserve"> </w:t>
      </w:r>
      <w:r>
        <w:rPr>
          <w:rFonts w:ascii="Times New Roman" w:eastAsia="Arial Unicode MS" w:hAnsi="Times New Roman" w:cs="Times New Roman"/>
          <w:sz w:val="24"/>
          <w:szCs w:val="24"/>
          <w:lang w:val="en-US"/>
        </w:rPr>
        <w:t>cm.</w:t>
      </w:r>
      <w:r w:rsidR="009252E0" w:rsidRPr="006055D7">
        <w:rPr>
          <w:rFonts w:ascii="Times New Roman" w:eastAsia="Arial Unicode MS" w:hAnsi="Times New Roman" w:cs="Times New Roman"/>
          <w:sz w:val="24"/>
          <w:szCs w:val="24"/>
          <w:lang w:val="en-US"/>
        </w:rPr>
        <w:t xml:space="preserve"> of gas per year;</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BF1994" w:rsidRPr="006055D7">
        <w:rPr>
          <w:rFonts w:ascii="Times New Roman" w:eastAsia="Arial Unicode MS" w:hAnsi="Times New Roman" w:cs="Times New Roman"/>
          <w:sz w:val="24"/>
          <w:szCs w:val="24"/>
          <w:lang w:val="en-US"/>
        </w:rPr>
        <w:t>A</w:t>
      </w:r>
      <w:r w:rsidR="00DC30D4">
        <w:rPr>
          <w:rFonts w:ascii="Times New Roman" w:eastAsia="Arial Unicode MS" w:hAnsi="Times New Roman" w:cs="Times New Roman"/>
          <w:sz w:val="24"/>
          <w:szCs w:val="24"/>
          <w:lang w:val="en-US"/>
        </w:rPr>
        <w:t>s of February 5, 2017 5.4 bl</w:t>
      </w:r>
      <w:r w:rsidR="00BF1994" w:rsidRPr="006055D7">
        <w:rPr>
          <w:rFonts w:ascii="Times New Roman" w:eastAsia="Arial Unicode MS" w:hAnsi="Times New Roman" w:cs="Times New Roman"/>
          <w:sz w:val="24"/>
          <w:szCs w:val="24"/>
          <w:lang w:val="en-US"/>
        </w:rPr>
        <w:t>n</w:t>
      </w:r>
      <w:r w:rsidR="00DC30D4">
        <w:rPr>
          <w:rFonts w:ascii="Times New Roman" w:eastAsia="Arial Unicode MS" w:hAnsi="Times New Roman" w:cs="Times New Roman"/>
          <w:sz w:val="24"/>
          <w:szCs w:val="24"/>
          <w:lang w:val="en-US"/>
        </w:rPr>
        <w:t>.</w:t>
      </w:r>
      <w:r w:rsidR="00BF1994" w:rsidRPr="006055D7">
        <w:rPr>
          <w:rFonts w:ascii="Times New Roman" w:eastAsia="Arial Unicode MS" w:hAnsi="Times New Roman" w:cs="Times New Roman"/>
          <w:sz w:val="24"/>
          <w:szCs w:val="24"/>
          <w:lang w:val="en-US"/>
        </w:rPr>
        <w:t xml:space="preserve"> </w:t>
      </w:r>
      <w:r w:rsidR="00DC30D4">
        <w:rPr>
          <w:rFonts w:ascii="Times New Roman" w:eastAsia="Arial Unicode MS" w:hAnsi="Times New Roman" w:cs="Times New Roman"/>
          <w:sz w:val="24"/>
          <w:szCs w:val="24"/>
          <w:lang w:val="en-US"/>
        </w:rPr>
        <w:t>cm.</w:t>
      </w:r>
      <w:r w:rsidR="00BF1994" w:rsidRPr="006055D7">
        <w:rPr>
          <w:rFonts w:ascii="Times New Roman" w:eastAsia="Arial Unicode MS" w:hAnsi="Times New Roman" w:cs="Times New Roman"/>
          <w:sz w:val="24"/>
          <w:szCs w:val="24"/>
          <w:lang w:val="en-US"/>
        </w:rPr>
        <w:t xml:space="preserve"> were transported since the beginning of transportation;</w:t>
      </w:r>
    </w:p>
    <w:p w:rsidR="009252E0" w:rsidRPr="006055D7" w:rsidRDefault="00BF1994" w:rsidP="008D52D8">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Work</w:t>
      </w:r>
      <w:r w:rsidR="009252E0" w:rsidRPr="006055D7">
        <w:rPr>
          <w:rFonts w:ascii="Times New Roman" w:eastAsia="Arial Unicode MS" w:hAnsi="Times New Roman" w:cs="Times New Roman"/>
          <w:sz w:val="24"/>
          <w:szCs w:val="24"/>
          <w:lang w:val="en-US"/>
        </w:rPr>
        <w:t xml:space="preserve"> </w:t>
      </w:r>
      <w:r w:rsidRPr="006055D7">
        <w:rPr>
          <w:rFonts w:ascii="Times New Roman" w:eastAsia="Arial Unicode MS" w:hAnsi="Times New Roman" w:cs="Times New Roman"/>
          <w:sz w:val="24"/>
          <w:szCs w:val="24"/>
          <w:lang w:val="en-US"/>
        </w:rPr>
        <w:t xml:space="preserve">on the </w:t>
      </w:r>
      <w:r w:rsidRPr="006D7593">
        <w:rPr>
          <w:rFonts w:ascii="Times New Roman" w:eastAsia="Arial Unicode MS" w:hAnsi="Times New Roman" w:cs="Times New Roman"/>
          <w:sz w:val="24"/>
          <w:szCs w:val="24"/>
          <w:lang w:val="en-US"/>
        </w:rPr>
        <w:t>construction of along-</w:t>
      </w:r>
      <w:r w:rsidR="009252E0" w:rsidRPr="006D7593">
        <w:rPr>
          <w:rFonts w:ascii="Times New Roman" w:eastAsia="Arial Unicode MS" w:hAnsi="Times New Roman" w:cs="Times New Roman"/>
          <w:sz w:val="24"/>
          <w:szCs w:val="24"/>
          <w:lang w:val="en-US"/>
        </w:rPr>
        <w:t>ro</w:t>
      </w:r>
      <w:r w:rsidRPr="006D7593">
        <w:rPr>
          <w:rFonts w:ascii="Times New Roman" w:eastAsia="Arial Unicode MS" w:hAnsi="Times New Roman" w:cs="Times New Roman"/>
          <w:sz w:val="24"/>
          <w:szCs w:val="24"/>
          <w:lang w:val="en-US"/>
        </w:rPr>
        <w:t>ute</w:t>
      </w:r>
      <w:r w:rsidR="009252E0" w:rsidRPr="006D7593">
        <w:rPr>
          <w:rFonts w:ascii="Times New Roman" w:eastAsia="Arial Unicode MS" w:hAnsi="Times New Roman" w:cs="Times New Roman"/>
          <w:sz w:val="24"/>
          <w:szCs w:val="24"/>
          <w:lang w:val="en-US"/>
        </w:rPr>
        <w:t xml:space="preserve"> roads</w:t>
      </w:r>
      <w:r w:rsidRPr="006D7593">
        <w:rPr>
          <w:rFonts w:ascii="Times New Roman" w:eastAsia="Arial Unicode MS" w:hAnsi="Times New Roman" w:cs="Times New Roman"/>
          <w:sz w:val="24"/>
          <w:szCs w:val="24"/>
          <w:lang w:val="en-US"/>
        </w:rPr>
        <w:t>, RMS and FC "</w:t>
      </w:r>
      <w:r w:rsidR="009252E0" w:rsidRPr="006D7593">
        <w:rPr>
          <w:rFonts w:ascii="Times New Roman" w:eastAsia="Arial Unicode MS" w:hAnsi="Times New Roman" w:cs="Times New Roman"/>
          <w:sz w:val="24"/>
          <w:szCs w:val="24"/>
          <w:lang w:val="en-US"/>
        </w:rPr>
        <w:t>Shornak</w:t>
      </w:r>
      <w:r w:rsidRPr="006D7593">
        <w:rPr>
          <w:rFonts w:ascii="Times New Roman" w:eastAsia="Arial Unicode MS" w:hAnsi="Times New Roman" w:cs="Times New Roman"/>
          <w:sz w:val="24"/>
          <w:szCs w:val="24"/>
          <w:lang w:val="en-US"/>
        </w:rPr>
        <w:t>"</w:t>
      </w:r>
      <w:r w:rsidR="009252E0" w:rsidRPr="006D7593">
        <w:rPr>
          <w:rFonts w:ascii="Times New Roman" w:eastAsia="Arial Unicode MS" w:hAnsi="Times New Roman" w:cs="Times New Roman"/>
          <w:sz w:val="24"/>
          <w:szCs w:val="24"/>
          <w:lang w:val="en-US"/>
        </w:rPr>
        <w:t xml:space="preserve">, </w:t>
      </w:r>
      <w:r w:rsidRPr="006D7593">
        <w:rPr>
          <w:rFonts w:ascii="Times New Roman" w:eastAsia="Arial Unicode MS" w:hAnsi="Times New Roman" w:cs="Times New Roman"/>
          <w:sz w:val="24"/>
          <w:szCs w:val="24"/>
          <w:lang w:val="en-US"/>
        </w:rPr>
        <w:t>"</w:t>
      </w:r>
      <w:r w:rsidR="009252E0" w:rsidRPr="006D7593">
        <w:rPr>
          <w:rFonts w:ascii="Times New Roman" w:eastAsia="Arial Unicode MS" w:hAnsi="Times New Roman" w:cs="Times New Roman"/>
          <w:sz w:val="24"/>
          <w:szCs w:val="24"/>
          <w:lang w:val="en-US"/>
        </w:rPr>
        <w:t>Karaozek</w:t>
      </w:r>
      <w:r w:rsidRPr="006D7593">
        <w:rPr>
          <w:rFonts w:ascii="Times New Roman" w:eastAsia="Arial Unicode MS" w:hAnsi="Times New Roman" w:cs="Times New Roman"/>
          <w:sz w:val="24"/>
          <w:szCs w:val="24"/>
          <w:lang w:val="en-US"/>
        </w:rPr>
        <w:t xml:space="preserve">", "Aksuat" and "Saksaulsk", </w:t>
      </w:r>
      <w:r w:rsidR="009252E0" w:rsidRPr="006D7593">
        <w:rPr>
          <w:rFonts w:ascii="Times New Roman" w:eastAsia="Arial Unicode MS" w:hAnsi="Times New Roman" w:cs="Times New Roman"/>
          <w:sz w:val="24"/>
          <w:szCs w:val="24"/>
          <w:lang w:val="en-US"/>
        </w:rPr>
        <w:t xml:space="preserve">Bozoy </w:t>
      </w:r>
      <w:r w:rsidRPr="006D7593">
        <w:rPr>
          <w:rFonts w:ascii="Times New Roman" w:eastAsia="Arial Unicode MS" w:hAnsi="Times New Roman" w:cs="Times New Roman"/>
          <w:sz w:val="24"/>
          <w:szCs w:val="24"/>
          <w:lang w:val="en-US"/>
        </w:rPr>
        <w:t>FC and CS are continued</w:t>
      </w:r>
      <w:r w:rsidR="008D52D8" w:rsidRPr="006D7593">
        <w:rPr>
          <w:rFonts w:ascii="Times New Roman" w:eastAsia="Arial Unicode MS" w:hAnsi="Times New Roman" w:cs="Times New Roman"/>
          <w:sz w:val="24"/>
          <w:szCs w:val="24"/>
          <w:lang w:val="en-US"/>
        </w:rPr>
        <w:t>.</w:t>
      </w:r>
    </w:p>
    <w:p w:rsidR="009252E0" w:rsidRPr="006055D7" w:rsidRDefault="009252E0" w:rsidP="008D52D8">
      <w:pPr>
        <w:spacing w:before="360" w:after="12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The project "Construction of the compressor station Karaozek"</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In order to ensure the capacity of the Beyneu-Bozoy-Shymkent gas pipeline to 10 billion m3 / year </w:t>
      </w:r>
      <w:r w:rsidR="009043E7" w:rsidRPr="006055D7">
        <w:rPr>
          <w:rFonts w:ascii="Times New Roman" w:eastAsia="Arial Unicode MS" w:hAnsi="Times New Roman" w:cs="Times New Roman"/>
          <w:sz w:val="24"/>
          <w:szCs w:val="24"/>
          <w:lang w:val="en-US"/>
        </w:rPr>
        <w:t>in short time</w:t>
      </w:r>
      <w:r w:rsidRPr="006055D7">
        <w:rPr>
          <w:rFonts w:ascii="Times New Roman" w:eastAsia="Arial Unicode MS" w:hAnsi="Times New Roman" w:cs="Times New Roman"/>
          <w:sz w:val="24"/>
          <w:szCs w:val="24"/>
          <w:lang w:val="en-US"/>
        </w:rPr>
        <w:t xml:space="preserve">, </w:t>
      </w:r>
      <w:r w:rsidR="009043E7" w:rsidRPr="006055D7">
        <w:rPr>
          <w:rFonts w:ascii="Times New Roman" w:eastAsia="Arial Unicode MS" w:hAnsi="Times New Roman" w:cs="Times New Roman"/>
          <w:sz w:val="24"/>
          <w:szCs w:val="24"/>
          <w:lang w:val="en-US"/>
        </w:rPr>
        <w:t xml:space="preserve">on </w:t>
      </w:r>
      <w:r w:rsidRPr="006055D7">
        <w:rPr>
          <w:rFonts w:ascii="Times New Roman" w:eastAsia="Arial Unicode MS" w:hAnsi="Times New Roman" w:cs="Times New Roman"/>
          <w:sz w:val="24"/>
          <w:szCs w:val="24"/>
          <w:lang w:val="en-US"/>
        </w:rPr>
        <w:t>the Investment Committee of KazMuna</w:t>
      </w:r>
      <w:r w:rsidR="006C0B6B" w:rsidRPr="006055D7">
        <w:rPr>
          <w:rFonts w:ascii="Times New Roman" w:eastAsia="Arial Unicode MS" w:hAnsi="Times New Roman" w:cs="Times New Roman"/>
          <w:sz w:val="24"/>
          <w:szCs w:val="24"/>
          <w:lang w:val="en-US"/>
        </w:rPr>
        <w:t>y</w:t>
      </w:r>
      <w:r w:rsidRPr="006055D7">
        <w:rPr>
          <w:rFonts w:ascii="Times New Roman" w:eastAsia="Arial Unicode MS" w:hAnsi="Times New Roman" w:cs="Times New Roman"/>
          <w:sz w:val="24"/>
          <w:szCs w:val="24"/>
          <w:lang w:val="en-US"/>
        </w:rPr>
        <w:t xml:space="preserve">Gas </w:t>
      </w:r>
      <w:r w:rsidR="006C0B6B" w:rsidRPr="006055D7">
        <w:rPr>
          <w:rFonts w:ascii="Times New Roman" w:eastAsia="Arial Unicode MS" w:hAnsi="Times New Roman" w:cs="Times New Roman"/>
          <w:sz w:val="24"/>
          <w:szCs w:val="24"/>
          <w:lang w:val="en-US"/>
        </w:rPr>
        <w:t xml:space="preserve">JSC NC </w:t>
      </w:r>
      <w:r w:rsidR="009043E7" w:rsidRPr="006055D7">
        <w:rPr>
          <w:rFonts w:ascii="Times New Roman" w:eastAsia="Arial Unicode MS" w:hAnsi="Times New Roman" w:cs="Times New Roman"/>
          <w:sz w:val="24"/>
          <w:szCs w:val="24"/>
          <w:lang w:val="en-US"/>
        </w:rPr>
        <w:t xml:space="preserve">No. 8-16 dated on </w:t>
      </w:r>
      <w:r w:rsidRPr="006055D7">
        <w:rPr>
          <w:rFonts w:ascii="Times New Roman" w:eastAsia="Arial Unicode MS" w:hAnsi="Times New Roman" w:cs="Times New Roman"/>
          <w:sz w:val="24"/>
          <w:szCs w:val="24"/>
          <w:lang w:val="en-US"/>
        </w:rPr>
        <w:t xml:space="preserve">May 25, 2016 decided </w:t>
      </w:r>
      <w:r w:rsidR="009043E7" w:rsidRPr="006055D7">
        <w:rPr>
          <w:rFonts w:ascii="Times New Roman" w:eastAsia="Arial Unicode MS" w:hAnsi="Times New Roman" w:cs="Times New Roman"/>
          <w:sz w:val="24"/>
          <w:szCs w:val="24"/>
          <w:lang w:val="en-US"/>
        </w:rPr>
        <w:t>whether or not to construct</w:t>
      </w:r>
      <w:r w:rsidRPr="006055D7">
        <w:rPr>
          <w:rFonts w:ascii="Times New Roman" w:eastAsia="Arial Unicode MS" w:hAnsi="Times New Roman" w:cs="Times New Roman"/>
          <w:sz w:val="24"/>
          <w:szCs w:val="24"/>
          <w:lang w:val="en-US"/>
        </w:rPr>
        <w:t xml:space="preserve"> Karaozek C</w:t>
      </w:r>
      <w:r w:rsidR="009043E7" w:rsidRPr="006055D7">
        <w:rPr>
          <w:rFonts w:ascii="Times New Roman" w:eastAsia="Arial Unicode MS" w:hAnsi="Times New Roman" w:cs="Times New Roman"/>
          <w:sz w:val="24"/>
          <w:szCs w:val="24"/>
          <w:lang w:val="en-US"/>
        </w:rPr>
        <w:t>S</w:t>
      </w:r>
      <w:r w:rsidRPr="006055D7">
        <w:rPr>
          <w:rFonts w:ascii="Times New Roman" w:eastAsia="Arial Unicode MS" w:hAnsi="Times New Roman" w:cs="Times New Roman"/>
          <w:sz w:val="24"/>
          <w:szCs w:val="24"/>
          <w:lang w:val="en-US"/>
        </w:rPr>
        <w:t xml:space="preserve"> </w:t>
      </w:r>
      <w:r w:rsidR="00A22761" w:rsidRPr="006055D7">
        <w:rPr>
          <w:rFonts w:ascii="Times New Roman" w:eastAsia="Arial Unicode MS" w:hAnsi="Times New Roman" w:cs="Times New Roman"/>
          <w:sz w:val="24"/>
          <w:szCs w:val="24"/>
          <w:lang w:val="en-US"/>
        </w:rPr>
        <w:t>using strength and capacities o</w:t>
      </w:r>
      <w:r w:rsidRPr="006055D7">
        <w:rPr>
          <w:rFonts w:ascii="Times New Roman" w:eastAsia="Arial Unicode MS" w:hAnsi="Times New Roman" w:cs="Times New Roman"/>
          <w:sz w:val="24"/>
          <w:szCs w:val="24"/>
          <w:lang w:val="en-US"/>
        </w:rPr>
        <w:t>f Intergas Central Asia JSC.</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In order to implement the P</w:t>
      </w:r>
      <w:r w:rsidR="00A22761" w:rsidRPr="006055D7">
        <w:rPr>
          <w:rFonts w:ascii="Times New Roman" w:eastAsia="Arial Unicode MS" w:hAnsi="Times New Roman" w:cs="Times New Roman"/>
          <w:sz w:val="24"/>
          <w:szCs w:val="24"/>
          <w:lang w:val="en-US"/>
        </w:rPr>
        <w:t>roject in the period 2016-2017 t</w:t>
      </w:r>
      <w:r w:rsidRPr="006055D7">
        <w:rPr>
          <w:rFonts w:ascii="Times New Roman" w:eastAsia="Arial Unicode MS" w:hAnsi="Times New Roman" w:cs="Times New Roman"/>
          <w:sz w:val="24"/>
          <w:szCs w:val="24"/>
          <w:lang w:val="en-US"/>
        </w:rPr>
        <w:t>he following is done:</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A22761" w:rsidRPr="006055D7">
        <w:rPr>
          <w:rFonts w:ascii="Times New Roman" w:eastAsia="Arial Unicode MS" w:hAnsi="Times New Roman" w:cs="Times New Roman"/>
          <w:sz w:val="24"/>
          <w:szCs w:val="24"/>
          <w:lang w:val="en-US"/>
        </w:rPr>
        <w:t>T</w:t>
      </w:r>
      <w:r w:rsidRPr="006055D7">
        <w:rPr>
          <w:rFonts w:ascii="Times New Roman" w:eastAsia="Arial Unicode MS" w:hAnsi="Times New Roman" w:cs="Times New Roman"/>
          <w:sz w:val="24"/>
          <w:szCs w:val="24"/>
          <w:lang w:val="en-US"/>
        </w:rPr>
        <w:t>ransfer of gas pumping units fr</w:t>
      </w:r>
      <w:r w:rsidR="00A22761" w:rsidRPr="006055D7">
        <w:rPr>
          <w:rFonts w:ascii="Times New Roman" w:eastAsia="Arial Unicode MS" w:hAnsi="Times New Roman" w:cs="Times New Roman"/>
          <w:sz w:val="24"/>
          <w:szCs w:val="24"/>
          <w:lang w:val="en-US"/>
        </w:rPr>
        <w:t>om “Makat” compressor station was completed</w:t>
      </w:r>
    </w:p>
    <w:p w:rsidR="009252E0" w:rsidRPr="006055D7" w:rsidRDefault="00A22761"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T</w:t>
      </w:r>
      <w:r w:rsidR="009252E0" w:rsidRPr="006055D7">
        <w:rPr>
          <w:rFonts w:ascii="Times New Roman" w:eastAsia="Arial Unicode MS" w:hAnsi="Times New Roman" w:cs="Times New Roman"/>
          <w:sz w:val="24"/>
          <w:szCs w:val="24"/>
          <w:lang w:val="en-US"/>
        </w:rPr>
        <w:t>he development</w:t>
      </w:r>
      <w:r w:rsidRPr="006055D7">
        <w:rPr>
          <w:rFonts w:ascii="Times New Roman" w:eastAsia="Arial Unicode MS" w:hAnsi="Times New Roman" w:cs="Times New Roman"/>
          <w:sz w:val="24"/>
          <w:szCs w:val="24"/>
          <w:lang w:val="en-US"/>
        </w:rPr>
        <w:t xml:space="preserve"> work </w:t>
      </w:r>
      <w:r w:rsidR="009252E0" w:rsidRPr="006055D7">
        <w:rPr>
          <w:rFonts w:ascii="Times New Roman" w:eastAsia="Arial Unicode MS" w:hAnsi="Times New Roman" w:cs="Times New Roman"/>
          <w:sz w:val="24"/>
          <w:szCs w:val="24"/>
          <w:lang w:val="en-US"/>
        </w:rPr>
        <w:t xml:space="preserve">of the </w:t>
      </w:r>
      <w:r w:rsidR="008D52D8">
        <w:rPr>
          <w:rFonts w:ascii="Times New Roman" w:eastAsia="Arial Unicode MS" w:hAnsi="Times New Roman" w:cs="Times New Roman"/>
          <w:sz w:val="24"/>
          <w:szCs w:val="24"/>
          <w:lang w:val="en-US"/>
        </w:rPr>
        <w:t>DED</w:t>
      </w:r>
      <w:r w:rsidR="008D52D8" w:rsidRPr="006055D7">
        <w:rPr>
          <w:rFonts w:ascii="Times New Roman" w:eastAsia="Arial Unicode MS" w:hAnsi="Times New Roman" w:cs="Times New Roman"/>
          <w:sz w:val="24"/>
          <w:szCs w:val="24"/>
          <w:lang w:val="en-US"/>
        </w:rPr>
        <w:t xml:space="preserve"> </w:t>
      </w:r>
      <w:r w:rsidR="009252E0" w:rsidRPr="006055D7">
        <w:rPr>
          <w:rFonts w:ascii="Times New Roman" w:eastAsia="Arial Unicode MS" w:hAnsi="Times New Roman" w:cs="Times New Roman"/>
          <w:sz w:val="24"/>
          <w:szCs w:val="24"/>
          <w:lang w:val="en-US"/>
        </w:rPr>
        <w:t xml:space="preserve">Project </w:t>
      </w:r>
      <w:r w:rsidRPr="006055D7">
        <w:rPr>
          <w:rFonts w:ascii="Times New Roman" w:eastAsia="Arial Unicode MS" w:hAnsi="Times New Roman" w:cs="Times New Roman"/>
          <w:sz w:val="24"/>
          <w:szCs w:val="24"/>
          <w:lang w:val="en-US"/>
        </w:rPr>
        <w:t>has started</w:t>
      </w:r>
      <w:r w:rsidR="009252E0" w:rsidRPr="006055D7">
        <w:rPr>
          <w:rFonts w:ascii="Times New Roman" w:eastAsia="Arial Unicode MS" w:hAnsi="Times New Roman" w:cs="Times New Roman"/>
          <w:sz w:val="24"/>
          <w:szCs w:val="24"/>
          <w:lang w:val="en-US"/>
        </w:rPr>
        <w: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A22761" w:rsidRPr="006055D7">
        <w:rPr>
          <w:rFonts w:ascii="Times New Roman" w:eastAsia="Arial Unicode MS" w:hAnsi="Times New Roman" w:cs="Times New Roman"/>
          <w:sz w:val="24"/>
          <w:szCs w:val="24"/>
          <w:lang w:val="en-US"/>
        </w:rPr>
        <w:t xml:space="preserve">The commissioning of </w:t>
      </w:r>
      <w:r w:rsidR="008D52D8" w:rsidRPr="006055D7">
        <w:rPr>
          <w:rFonts w:ascii="Times New Roman" w:eastAsia="Arial Unicode MS" w:hAnsi="Times New Roman" w:cs="Times New Roman"/>
          <w:sz w:val="24"/>
          <w:szCs w:val="24"/>
          <w:lang w:val="en-US"/>
        </w:rPr>
        <w:t xml:space="preserve">compressor station </w:t>
      </w:r>
      <w:r w:rsidRPr="006055D7">
        <w:rPr>
          <w:rFonts w:ascii="Times New Roman" w:eastAsia="Arial Unicode MS" w:hAnsi="Times New Roman" w:cs="Times New Roman"/>
          <w:sz w:val="24"/>
          <w:szCs w:val="24"/>
          <w:lang w:val="en-US"/>
        </w:rPr>
        <w:t xml:space="preserve">Karaozek </w:t>
      </w:r>
      <w:r w:rsidR="00A22761" w:rsidRPr="006055D7">
        <w:rPr>
          <w:rFonts w:ascii="Times New Roman" w:eastAsia="Arial Unicode MS" w:hAnsi="Times New Roman" w:cs="Times New Roman"/>
          <w:sz w:val="24"/>
          <w:szCs w:val="24"/>
          <w:lang w:val="en-US"/>
        </w:rPr>
        <w:t xml:space="preserve">is </w:t>
      </w:r>
      <w:r w:rsidR="00A22761" w:rsidRPr="006D7593">
        <w:rPr>
          <w:rFonts w:ascii="Times New Roman" w:eastAsia="Arial Unicode MS" w:hAnsi="Times New Roman" w:cs="Times New Roman"/>
          <w:sz w:val="24"/>
          <w:szCs w:val="24"/>
          <w:lang w:val="en-US"/>
        </w:rPr>
        <w:t>planned</w:t>
      </w:r>
      <w:r w:rsidRPr="006D7593">
        <w:rPr>
          <w:rFonts w:ascii="Times New Roman" w:eastAsia="Arial Unicode MS" w:hAnsi="Times New Roman" w:cs="Times New Roman"/>
          <w:sz w:val="24"/>
          <w:szCs w:val="24"/>
          <w:lang w:val="en-US"/>
        </w:rPr>
        <w:t xml:space="preserve"> </w:t>
      </w:r>
      <w:r w:rsidR="00E83773" w:rsidRPr="006D7593">
        <w:rPr>
          <w:rFonts w:ascii="Times New Roman" w:eastAsia="Arial Unicode MS" w:hAnsi="Times New Roman" w:cs="Times New Roman"/>
          <w:sz w:val="24"/>
          <w:szCs w:val="24"/>
          <w:lang w:val="en-US"/>
        </w:rPr>
        <w:t>in</w:t>
      </w:r>
      <w:r w:rsidRPr="006D7593">
        <w:rPr>
          <w:rFonts w:ascii="Times New Roman" w:eastAsia="Arial Unicode MS" w:hAnsi="Times New Roman" w:cs="Times New Roman"/>
          <w:sz w:val="24"/>
          <w:szCs w:val="24"/>
          <w:lang w:val="en-US"/>
        </w:rPr>
        <w:t xml:space="preserve"> the</w:t>
      </w:r>
      <w:r w:rsidRPr="006055D7">
        <w:rPr>
          <w:rFonts w:ascii="Times New Roman" w:eastAsia="Arial Unicode MS" w:hAnsi="Times New Roman" w:cs="Times New Roman"/>
          <w:sz w:val="24"/>
          <w:szCs w:val="24"/>
          <w:lang w:val="en-US"/>
        </w:rPr>
        <w:t xml:space="preserve"> third quarter of 2017.</w:t>
      </w:r>
    </w:p>
    <w:p w:rsidR="009252E0" w:rsidRPr="006055D7" w:rsidRDefault="009252E0" w:rsidP="00801097">
      <w:pPr>
        <w:spacing w:before="360" w:after="12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The project "Increa</w:t>
      </w:r>
      <w:r w:rsidR="006C0B6B" w:rsidRPr="006055D7">
        <w:rPr>
          <w:rFonts w:ascii="Times New Roman" w:eastAsia="Arial Unicode MS" w:hAnsi="Times New Roman" w:cs="Times New Roman"/>
          <w:b/>
          <w:sz w:val="24"/>
          <w:szCs w:val="24"/>
          <w:lang w:val="en-US"/>
        </w:rPr>
        <w:t xml:space="preserve">sing the </w:t>
      </w:r>
      <w:r w:rsidR="00E83773" w:rsidRPr="006055D7">
        <w:rPr>
          <w:rFonts w:ascii="Times New Roman" w:eastAsia="Arial Unicode MS" w:hAnsi="Times New Roman" w:cs="Times New Roman"/>
          <w:b/>
          <w:sz w:val="24"/>
          <w:szCs w:val="24"/>
          <w:lang w:val="en-US"/>
        </w:rPr>
        <w:t xml:space="preserve">throughput </w:t>
      </w:r>
      <w:r w:rsidR="006C0B6B" w:rsidRPr="006055D7">
        <w:rPr>
          <w:rFonts w:ascii="Times New Roman" w:eastAsia="Arial Unicode MS" w:hAnsi="Times New Roman" w:cs="Times New Roman"/>
          <w:b/>
          <w:sz w:val="24"/>
          <w:szCs w:val="24"/>
          <w:lang w:val="en-US"/>
        </w:rPr>
        <w:t>capacity of</w:t>
      </w:r>
      <w:r w:rsidR="00A22761" w:rsidRPr="006055D7">
        <w:rPr>
          <w:rFonts w:ascii="Times New Roman" w:eastAsia="Arial Unicode MS" w:hAnsi="Times New Roman" w:cs="Times New Roman"/>
          <w:b/>
          <w:sz w:val="24"/>
          <w:szCs w:val="24"/>
          <w:lang w:val="en-US"/>
        </w:rPr>
        <w:t xml:space="preserve"> the </w:t>
      </w:r>
      <w:r w:rsidR="008D52D8" w:rsidRPr="006055D7">
        <w:rPr>
          <w:rFonts w:ascii="Times New Roman" w:eastAsia="Arial Unicode MS" w:hAnsi="Times New Roman" w:cs="Times New Roman"/>
          <w:b/>
          <w:sz w:val="24"/>
          <w:szCs w:val="24"/>
          <w:lang w:val="en-US"/>
        </w:rPr>
        <w:t xml:space="preserve">MGL </w:t>
      </w:r>
      <w:r w:rsidR="006C0B6B" w:rsidRPr="006055D7">
        <w:rPr>
          <w:rFonts w:ascii="Times New Roman" w:eastAsia="Arial Unicode MS" w:hAnsi="Times New Roman" w:cs="Times New Roman"/>
          <w:b/>
          <w:sz w:val="24"/>
          <w:szCs w:val="24"/>
          <w:lang w:val="en-US"/>
        </w:rPr>
        <w:t>"</w:t>
      </w:r>
      <w:r w:rsidR="006C0B6B" w:rsidRPr="00DC30D4">
        <w:rPr>
          <w:rFonts w:ascii="Times New Roman" w:eastAsia="Arial Unicode MS" w:hAnsi="Times New Roman" w:cs="Times New Roman"/>
          <w:b/>
          <w:sz w:val="24"/>
          <w:szCs w:val="24"/>
          <w:lang w:val="en-US"/>
        </w:rPr>
        <w:t>BG</w:t>
      </w:r>
      <w:r w:rsidR="00DC30D4" w:rsidRPr="00DC30D4">
        <w:rPr>
          <w:rFonts w:ascii="Times New Roman" w:eastAsia="Arial Unicode MS" w:hAnsi="Times New Roman" w:cs="Times New Roman"/>
          <w:b/>
          <w:sz w:val="24"/>
          <w:szCs w:val="24"/>
          <w:lang w:val="en-US"/>
        </w:rPr>
        <w:t>R</w:t>
      </w:r>
      <w:r w:rsidRPr="00DC30D4">
        <w:rPr>
          <w:rFonts w:ascii="Times New Roman" w:eastAsia="Arial Unicode MS" w:hAnsi="Times New Roman" w:cs="Times New Roman"/>
          <w:b/>
          <w:sz w:val="24"/>
          <w:szCs w:val="24"/>
          <w:lang w:val="en-US"/>
        </w:rPr>
        <w:t>-TBA</w:t>
      </w:r>
      <w:r w:rsidRPr="006055D7">
        <w:rPr>
          <w:rFonts w:ascii="Times New Roman" w:eastAsia="Arial Unicode MS" w:hAnsi="Times New Roman" w:cs="Times New Roman"/>
          <w:b/>
          <w:sz w:val="24"/>
          <w:szCs w:val="24"/>
          <w:lang w:val="en-US"/>
        </w:rPr>
        <w:t>"</w:t>
      </w:r>
      <w:r w:rsidR="00A22761" w:rsidRPr="006055D7">
        <w:rPr>
          <w:rFonts w:ascii="Times New Roman" w:eastAsia="Arial Unicode MS" w:hAnsi="Times New Roman" w:cs="Times New Roman"/>
          <w:b/>
          <w:sz w:val="24"/>
          <w:szCs w:val="24"/>
          <w:lang w:val="en-US"/>
        </w:rPr>
        <w:t xml:space="preserve"> and </w:t>
      </w:r>
      <w:r w:rsidRPr="006055D7">
        <w:rPr>
          <w:rFonts w:ascii="Times New Roman" w:eastAsia="Arial Unicode MS" w:hAnsi="Times New Roman" w:cs="Times New Roman"/>
          <w:b/>
          <w:sz w:val="24"/>
          <w:szCs w:val="24"/>
          <w:lang w:val="en-US"/>
        </w:rPr>
        <w:t xml:space="preserve">the construction of a </w:t>
      </w:r>
      <w:r w:rsidR="00A22761" w:rsidRPr="006055D7">
        <w:rPr>
          <w:rFonts w:ascii="Times New Roman" w:eastAsia="Arial Unicode MS" w:hAnsi="Times New Roman" w:cs="Times New Roman"/>
          <w:b/>
          <w:sz w:val="24"/>
          <w:szCs w:val="24"/>
          <w:lang w:val="en-US"/>
        </w:rPr>
        <w:t>BCS</w:t>
      </w:r>
      <w:r w:rsidRPr="006055D7">
        <w:rPr>
          <w:rFonts w:ascii="Times New Roman" w:eastAsia="Arial Unicode MS" w:hAnsi="Times New Roman" w:cs="Times New Roman"/>
          <w:b/>
          <w:sz w:val="24"/>
          <w:szCs w:val="24"/>
          <w:lang w:val="en-US"/>
        </w:rPr>
        <w:t xml:space="preserve"> on the TIP-02 lintel for gas supply to </w:t>
      </w:r>
      <w:r w:rsidR="008D52D8" w:rsidRPr="006055D7">
        <w:rPr>
          <w:rFonts w:ascii="Times New Roman" w:eastAsia="Arial Unicode MS" w:hAnsi="Times New Roman" w:cs="Times New Roman"/>
          <w:b/>
          <w:sz w:val="24"/>
          <w:szCs w:val="24"/>
          <w:lang w:val="en-US"/>
        </w:rPr>
        <w:t xml:space="preserve">MGL </w:t>
      </w:r>
      <w:r w:rsidRPr="006055D7">
        <w:rPr>
          <w:rFonts w:ascii="Times New Roman" w:eastAsia="Arial Unicode MS" w:hAnsi="Times New Roman" w:cs="Times New Roman"/>
          <w:b/>
          <w:sz w:val="24"/>
          <w:szCs w:val="24"/>
          <w:lang w:val="en-US"/>
        </w:rPr>
        <w:t>"Kazakhstan-China"</w:t>
      </w:r>
      <w:r w:rsidR="00E83773" w:rsidRPr="006055D7">
        <w:rPr>
          <w:rFonts w:ascii="Times New Roman" w:eastAsia="Arial Unicode MS" w:hAnsi="Times New Roman" w:cs="Times New Roman"/>
          <w:b/>
          <w:sz w:val="24"/>
          <w:szCs w:val="24"/>
          <w:lang w:val="en-US"/>
        </w:rPr>
        <w:t xml:space="preserve"> </w:t>
      </w:r>
    </w:p>
    <w:p w:rsidR="009252E0" w:rsidRPr="006055D7" w:rsidRDefault="00E83773"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The project "Increasing the throughput capacity of the </w:t>
      </w:r>
      <w:r w:rsidR="008D52D8">
        <w:rPr>
          <w:rFonts w:ascii="Times New Roman" w:eastAsia="Arial Unicode MS" w:hAnsi="Times New Roman" w:cs="Times New Roman"/>
          <w:sz w:val="24"/>
          <w:szCs w:val="24"/>
          <w:lang w:val="en-US"/>
        </w:rPr>
        <w:t>MGL</w:t>
      </w:r>
      <w:r w:rsidR="008D52D8" w:rsidRPr="006055D7">
        <w:rPr>
          <w:rFonts w:ascii="Times New Roman" w:eastAsia="Arial Unicode MS" w:hAnsi="Times New Roman" w:cs="Times New Roman"/>
          <w:sz w:val="24"/>
          <w:szCs w:val="24"/>
          <w:lang w:val="en-US"/>
        </w:rPr>
        <w:t xml:space="preserve"> </w:t>
      </w:r>
      <w:r w:rsidR="008D52D8">
        <w:rPr>
          <w:rFonts w:ascii="Times New Roman" w:eastAsia="Arial Unicode MS" w:hAnsi="Times New Roman" w:cs="Times New Roman"/>
          <w:sz w:val="24"/>
          <w:szCs w:val="24"/>
          <w:lang w:val="en-US"/>
        </w:rPr>
        <w:t>" BGR-TBA</w:t>
      </w:r>
      <w:r w:rsidRPr="006055D7">
        <w:rPr>
          <w:rFonts w:ascii="Times New Roman" w:eastAsia="Arial Unicode MS" w:hAnsi="Times New Roman" w:cs="Times New Roman"/>
          <w:sz w:val="24"/>
          <w:szCs w:val="24"/>
          <w:lang w:val="en-US"/>
        </w:rPr>
        <w:t>"</w:t>
      </w:r>
      <w:r w:rsidR="008D52D8">
        <w:rPr>
          <w:rFonts w:ascii="Times New Roman" w:eastAsia="Arial Unicode MS" w:hAnsi="Times New Roman" w:cs="Times New Roman"/>
          <w:sz w:val="24"/>
          <w:szCs w:val="24"/>
          <w:lang w:val="en-US"/>
        </w:rPr>
        <w:t xml:space="preserve"> and the construction of a B</w:t>
      </w:r>
      <w:r w:rsidRPr="006055D7">
        <w:rPr>
          <w:rFonts w:ascii="Times New Roman" w:eastAsia="Arial Unicode MS" w:hAnsi="Times New Roman" w:cs="Times New Roman"/>
          <w:sz w:val="24"/>
          <w:szCs w:val="24"/>
          <w:lang w:val="en-US"/>
        </w:rPr>
        <w:t xml:space="preserve">CS on the TIP-02 lintel for gas supply to </w:t>
      </w:r>
      <w:r w:rsidR="008D52D8" w:rsidRPr="006055D7">
        <w:rPr>
          <w:rFonts w:ascii="Times New Roman" w:eastAsia="Arial Unicode MS" w:hAnsi="Times New Roman" w:cs="Times New Roman"/>
          <w:sz w:val="24"/>
          <w:szCs w:val="24"/>
          <w:lang w:val="en-US"/>
        </w:rPr>
        <w:t xml:space="preserve">MGL </w:t>
      </w:r>
      <w:r w:rsidRPr="006055D7">
        <w:rPr>
          <w:rFonts w:ascii="Times New Roman" w:eastAsia="Arial Unicode MS" w:hAnsi="Times New Roman" w:cs="Times New Roman"/>
          <w:sz w:val="24"/>
          <w:szCs w:val="24"/>
          <w:lang w:val="en-US"/>
        </w:rPr>
        <w:t>"Kazakhstan-China" i</w:t>
      </w:r>
      <w:r w:rsidR="00A22761" w:rsidRPr="006055D7">
        <w:rPr>
          <w:rFonts w:ascii="Times New Roman" w:eastAsia="Arial Unicode MS" w:hAnsi="Times New Roman" w:cs="Times New Roman"/>
          <w:sz w:val="24"/>
          <w:szCs w:val="24"/>
          <w:lang w:val="en-US"/>
        </w:rPr>
        <w:t>n order to supply gas to</w:t>
      </w:r>
      <w:r w:rsidR="009252E0" w:rsidRPr="006055D7">
        <w:rPr>
          <w:rFonts w:ascii="Times New Roman" w:eastAsia="Arial Unicode MS" w:hAnsi="Times New Roman" w:cs="Times New Roman"/>
          <w:sz w:val="24"/>
          <w:szCs w:val="24"/>
          <w:lang w:val="en-US"/>
        </w:rPr>
        <w:t xml:space="preserve"> Kazakhstan-China </w:t>
      </w:r>
      <w:r w:rsidR="00A22761" w:rsidRPr="006055D7">
        <w:rPr>
          <w:rFonts w:ascii="Times New Roman" w:eastAsia="Arial Unicode MS" w:hAnsi="Times New Roman" w:cs="Times New Roman"/>
          <w:sz w:val="24"/>
          <w:szCs w:val="24"/>
          <w:lang w:val="en-US"/>
        </w:rPr>
        <w:t>main</w:t>
      </w:r>
      <w:r w:rsidR="009252E0" w:rsidRPr="006055D7">
        <w:rPr>
          <w:rFonts w:ascii="Times New Roman" w:eastAsia="Arial Unicode MS" w:hAnsi="Times New Roman" w:cs="Times New Roman"/>
          <w:sz w:val="24"/>
          <w:szCs w:val="24"/>
          <w:lang w:val="en-US"/>
        </w:rPr>
        <w:t xml:space="preserve"> gas pipeline for export to the PRC and uninterrupted </w:t>
      </w:r>
      <w:r w:rsidRPr="006055D7">
        <w:rPr>
          <w:rFonts w:ascii="Times New Roman" w:eastAsia="Arial Unicode MS" w:hAnsi="Times New Roman" w:cs="Times New Roman"/>
          <w:sz w:val="24"/>
          <w:szCs w:val="24"/>
          <w:lang w:val="en-US"/>
        </w:rPr>
        <w:t xml:space="preserve">gas </w:t>
      </w:r>
      <w:r w:rsidR="009252E0" w:rsidRPr="006055D7">
        <w:rPr>
          <w:rFonts w:ascii="Times New Roman" w:eastAsia="Arial Unicode MS" w:hAnsi="Times New Roman" w:cs="Times New Roman"/>
          <w:sz w:val="24"/>
          <w:szCs w:val="24"/>
          <w:lang w:val="en-US"/>
        </w:rPr>
        <w:t>supply to Almaty</w:t>
      </w:r>
      <w:r w:rsidRPr="006055D7">
        <w:rPr>
          <w:rFonts w:ascii="Times New Roman" w:eastAsia="Arial Unicode MS" w:hAnsi="Times New Roman" w:cs="Times New Roman"/>
          <w:sz w:val="24"/>
          <w:szCs w:val="24"/>
          <w:lang w:val="en-US"/>
        </w:rPr>
        <w:t xml:space="preserve">. On </w:t>
      </w:r>
      <w:r w:rsidR="009252E0" w:rsidRPr="006055D7">
        <w:rPr>
          <w:rFonts w:ascii="Times New Roman" w:eastAsia="Arial Unicode MS" w:hAnsi="Times New Roman" w:cs="Times New Roman"/>
          <w:sz w:val="24"/>
          <w:szCs w:val="24"/>
          <w:lang w:val="en-US"/>
        </w:rPr>
        <w:t xml:space="preserve">September 21, 2016 Investment Committee of </w:t>
      </w:r>
      <w:r w:rsidR="008D52D8" w:rsidRPr="006055D7">
        <w:rPr>
          <w:rFonts w:ascii="Times New Roman" w:eastAsia="Arial Unicode MS" w:hAnsi="Times New Roman" w:cs="Times New Roman"/>
          <w:sz w:val="24"/>
          <w:szCs w:val="24"/>
          <w:lang w:val="en-US"/>
        </w:rPr>
        <w:t xml:space="preserve">JSC NC </w:t>
      </w:r>
      <w:r w:rsidR="009252E0" w:rsidRPr="006055D7">
        <w:rPr>
          <w:rFonts w:ascii="Times New Roman" w:eastAsia="Arial Unicode MS" w:hAnsi="Times New Roman" w:cs="Times New Roman"/>
          <w:sz w:val="24"/>
          <w:szCs w:val="24"/>
          <w:lang w:val="en-US"/>
        </w:rPr>
        <w:t>"KazMuna</w:t>
      </w:r>
      <w:r w:rsidR="006C0B6B" w:rsidRPr="006055D7">
        <w:rPr>
          <w:rFonts w:ascii="Times New Roman" w:eastAsia="Arial Unicode MS" w:hAnsi="Times New Roman" w:cs="Times New Roman"/>
          <w:sz w:val="24"/>
          <w:szCs w:val="24"/>
          <w:lang w:val="en-US"/>
        </w:rPr>
        <w:t>y</w:t>
      </w:r>
      <w:r w:rsidR="009252E0" w:rsidRPr="006055D7">
        <w:rPr>
          <w:rFonts w:ascii="Times New Roman" w:eastAsia="Arial Unicode MS" w:hAnsi="Times New Roman" w:cs="Times New Roman"/>
          <w:sz w:val="24"/>
          <w:szCs w:val="24"/>
          <w:lang w:val="en-US"/>
        </w:rPr>
        <w:t>Gas" № 13-16</w:t>
      </w:r>
      <w:r w:rsidRPr="006055D7">
        <w:rPr>
          <w:rFonts w:ascii="Times New Roman" w:eastAsia="Arial Unicode MS" w:hAnsi="Times New Roman" w:cs="Times New Roman"/>
          <w:sz w:val="24"/>
          <w:szCs w:val="24"/>
          <w:lang w:val="en-US"/>
        </w:rPr>
        <w:t xml:space="preserve"> </w:t>
      </w:r>
      <w:r w:rsidR="009252E0" w:rsidRPr="006055D7">
        <w:rPr>
          <w:rFonts w:ascii="Times New Roman" w:eastAsia="Arial Unicode MS" w:hAnsi="Times New Roman" w:cs="Times New Roman"/>
          <w:sz w:val="24"/>
          <w:szCs w:val="24"/>
          <w:lang w:val="en-US"/>
        </w:rPr>
        <w:t>adopted an adjustment of the project.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w:t>
      </w:r>
      <w:r w:rsidR="00E83773" w:rsidRPr="006055D7">
        <w:rPr>
          <w:rFonts w:ascii="Times New Roman" w:eastAsia="Arial Unicode MS" w:hAnsi="Times New Roman" w:cs="Times New Roman"/>
          <w:sz w:val="24"/>
          <w:szCs w:val="24"/>
          <w:lang w:val="en-US"/>
        </w:rPr>
        <w:t>he project implementation term</w:t>
      </w:r>
      <w:r w:rsidRPr="006055D7">
        <w:rPr>
          <w:rFonts w:ascii="Times New Roman" w:eastAsia="Arial Unicode MS" w:hAnsi="Times New Roman" w:cs="Times New Roman"/>
          <w:sz w:val="24"/>
          <w:szCs w:val="24"/>
          <w:lang w:val="en-US"/>
        </w:rPr>
        <w:t xml:space="preserve"> is 2016-2017.</w:t>
      </w:r>
    </w:p>
    <w:p w:rsidR="009252E0" w:rsidRPr="006055D7" w:rsidRDefault="00E83773"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For the purpose of</w:t>
      </w:r>
      <w:r w:rsidR="009252E0" w:rsidRPr="006055D7">
        <w:rPr>
          <w:rFonts w:ascii="Times New Roman" w:eastAsia="Arial Unicode MS" w:hAnsi="Times New Roman" w:cs="Times New Roman"/>
          <w:sz w:val="24"/>
          <w:szCs w:val="24"/>
          <w:lang w:val="en-US"/>
        </w:rPr>
        <w:t xml:space="preserve"> Project</w:t>
      </w:r>
      <w:r w:rsidRPr="006055D7">
        <w:rPr>
          <w:rFonts w:ascii="Times New Roman" w:eastAsia="Arial Unicode MS" w:hAnsi="Times New Roman" w:cs="Times New Roman"/>
          <w:sz w:val="24"/>
          <w:szCs w:val="24"/>
          <w:lang w:val="en-US"/>
        </w:rPr>
        <w:t xml:space="preserve"> implementation</w:t>
      </w:r>
      <w:r w:rsidR="009252E0" w:rsidRPr="006055D7">
        <w:rPr>
          <w:rFonts w:ascii="Times New Roman" w:eastAsia="Arial Unicode MS" w:hAnsi="Times New Roman" w:cs="Times New Roman"/>
          <w:sz w:val="24"/>
          <w:szCs w:val="24"/>
          <w:lang w:val="en-US"/>
        </w:rPr>
        <w:t xml:space="preserve"> the following was </w:t>
      </w:r>
      <w:r w:rsidRPr="006055D7">
        <w:rPr>
          <w:rFonts w:ascii="Times New Roman" w:eastAsia="Arial Unicode MS" w:hAnsi="Times New Roman" w:cs="Times New Roman"/>
          <w:sz w:val="24"/>
          <w:szCs w:val="24"/>
          <w:lang w:val="en-US"/>
        </w:rPr>
        <w:t>executed in 2016:</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On July 28, 2016 a positive conclusion was received by </w:t>
      </w:r>
      <w:r w:rsidRPr="008D52D8">
        <w:rPr>
          <w:rFonts w:ascii="Times New Roman" w:eastAsia="Arial Unicode MS" w:hAnsi="Times New Roman" w:cs="Times New Roman"/>
          <w:sz w:val="24"/>
          <w:szCs w:val="24"/>
          <w:lang w:val="en-US"/>
        </w:rPr>
        <w:t>RSE</w:t>
      </w:r>
      <w:r w:rsidRPr="006055D7">
        <w:rPr>
          <w:rFonts w:ascii="Times New Roman" w:eastAsia="Arial Unicode MS" w:hAnsi="Times New Roman" w:cs="Times New Roman"/>
          <w:sz w:val="24"/>
          <w:szCs w:val="24"/>
          <w:lang w:val="en-US"/>
        </w:rPr>
        <w:t xml:space="preserve"> "Gosexpertiza" on the construction of a booster compressor station (BCS) o</w:t>
      </w:r>
      <w:r w:rsidR="00E83773" w:rsidRPr="006055D7">
        <w:rPr>
          <w:rFonts w:ascii="Times New Roman" w:eastAsia="Arial Unicode MS" w:hAnsi="Times New Roman" w:cs="Times New Roman"/>
          <w:sz w:val="24"/>
          <w:szCs w:val="24"/>
          <w:lang w:val="en-US"/>
        </w:rPr>
        <w:t>n the TIP-02 jumper in Akyrtobe</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All necessary works on the con</w:t>
      </w:r>
      <w:r w:rsidR="00E44EEA" w:rsidRPr="006055D7">
        <w:rPr>
          <w:rFonts w:ascii="Times New Roman" w:eastAsia="Arial Unicode MS" w:hAnsi="Times New Roman" w:cs="Times New Roman"/>
          <w:sz w:val="24"/>
          <w:szCs w:val="24"/>
          <w:lang w:val="en-US"/>
        </w:rPr>
        <w:t>struction of the production section</w:t>
      </w:r>
      <w:r w:rsidRPr="006055D7">
        <w:rPr>
          <w:rFonts w:ascii="Times New Roman" w:eastAsia="Arial Unicode MS" w:hAnsi="Times New Roman" w:cs="Times New Roman"/>
          <w:sz w:val="24"/>
          <w:szCs w:val="24"/>
          <w:lang w:val="en-US"/>
        </w:rPr>
        <w:t xml:space="preserve"> of th</w:t>
      </w:r>
      <w:r w:rsidR="00E44EEA" w:rsidRPr="006055D7">
        <w:rPr>
          <w:rFonts w:ascii="Times New Roman" w:eastAsia="Arial Unicode MS" w:hAnsi="Times New Roman" w:cs="Times New Roman"/>
          <w:sz w:val="24"/>
          <w:szCs w:val="24"/>
          <w:lang w:val="en-US"/>
        </w:rPr>
        <w:t>e booster compressor station (BCS</w:t>
      </w:r>
      <w:r w:rsidRPr="006055D7">
        <w:rPr>
          <w:rFonts w:ascii="Times New Roman" w:eastAsia="Arial Unicode MS" w:hAnsi="Times New Roman" w:cs="Times New Roman"/>
          <w:sz w:val="24"/>
          <w:szCs w:val="24"/>
          <w:lang w:val="en-US"/>
        </w:rPr>
        <w:t>), including start-up and adjustment works, have been completed;</w:t>
      </w:r>
    </w:p>
    <w:p w:rsidR="009252E0" w:rsidRPr="006055D7" w:rsidRDefault="00E44EEA"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A</w:t>
      </w:r>
      <w:r w:rsidR="009252E0" w:rsidRPr="006055D7">
        <w:rPr>
          <w:rFonts w:ascii="Times New Roman" w:eastAsia="Arial Unicode MS" w:hAnsi="Times New Roman" w:cs="Times New Roman"/>
          <w:sz w:val="24"/>
          <w:szCs w:val="24"/>
          <w:lang w:val="en-US"/>
        </w:rPr>
        <w:t xml:space="preserve"> booster compressor station (BCS) is pla</w:t>
      </w:r>
      <w:r w:rsidR="00C84451" w:rsidRPr="006055D7">
        <w:rPr>
          <w:rFonts w:ascii="Times New Roman" w:eastAsia="Arial Unicode MS" w:hAnsi="Times New Roman" w:cs="Times New Roman"/>
          <w:sz w:val="24"/>
          <w:szCs w:val="24"/>
          <w:lang w:val="en-US"/>
        </w:rPr>
        <w:t xml:space="preserve">nned </w:t>
      </w:r>
      <w:r w:rsidRPr="006055D7">
        <w:rPr>
          <w:rFonts w:ascii="Times New Roman" w:eastAsia="Arial Unicode MS" w:hAnsi="Times New Roman" w:cs="Times New Roman"/>
          <w:sz w:val="24"/>
          <w:szCs w:val="24"/>
          <w:lang w:val="en-US"/>
        </w:rPr>
        <w:t>to be commissioned in</w:t>
      </w:r>
      <w:r w:rsidR="00C84451" w:rsidRPr="006055D7">
        <w:rPr>
          <w:rFonts w:ascii="Times New Roman" w:eastAsia="Arial Unicode MS" w:hAnsi="Times New Roman" w:cs="Times New Roman"/>
          <w:sz w:val="24"/>
          <w:szCs w:val="24"/>
          <w:lang w:val="en-US"/>
        </w:rPr>
        <w:t xml:space="preserve"> the fir</w:t>
      </w:r>
      <w:r w:rsidR="009252E0" w:rsidRPr="006055D7">
        <w:rPr>
          <w:rFonts w:ascii="Times New Roman" w:eastAsia="Arial Unicode MS" w:hAnsi="Times New Roman" w:cs="Times New Roman"/>
          <w:sz w:val="24"/>
          <w:szCs w:val="24"/>
          <w:lang w:val="en-US"/>
        </w:rPr>
        <w:t>st quarter of 2017.</w:t>
      </w:r>
    </w:p>
    <w:p w:rsidR="009252E0" w:rsidRPr="006055D7" w:rsidRDefault="009252E0" w:rsidP="00801097">
      <w:pPr>
        <w:pStyle w:val="a4"/>
        <w:shd w:val="clear" w:color="auto" w:fill="FFFFFF"/>
        <w:spacing w:before="0" w:beforeAutospacing="0" w:after="0" w:afterAutospacing="0"/>
        <w:ind w:firstLine="567"/>
        <w:contextualSpacing/>
        <w:jc w:val="both"/>
        <w:rPr>
          <w:b/>
          <w:bCs/>
          <w:lang w:val="en-US"/>
        </w:rPr>
      </w:pPr>
    </w:p>
    <w:p w:rsidR="009252E0" w:rsidRPr="006055D7" w:rsidRDefault="009252E0" w:rsidP="00FF49C6">
      <w:pPr>
        <w:spacing w:after="0" w:line="240" w:lineRule="auto"/>
        <w:ind w:firstLine="567"/>
        <w:jc w:val="center"/>
        <w:rPr>
          <w:rFonts w:ascii="Times New Roman" w:eastAsia="Times New Roman" w:hAnsi="Times New Roman" w:cs="Times New Roman"/>
          <w:b/>
          <w:bCs/>
          <w:sz w:val="24"/>
          <w:szCs w:val="24"/>
          <w:lang w:val="en-US" w:eastAsia="ru-RU"/>
        </w:rPr>
      </w:pPr>
      <w:r w:rsidRPr="006055D7">
        <w:rPr>
          <w:rFonts w:ascii="Times New Roman" w:eastAsia="Times New Roman" w:hAnsi="Times New Roman" w:cs="Times New Roman"/>
          <w:b/>
          <w:bCs/>
          <w:sz w:val="24"/>
          <w:szCs w:val="24"/>
          <w:lang w:val="en-US" w:eastAsia="ru-RU"/>
        </w:rPr>
        <w:t>The project "Construction of the main gas pipeline from the K</w:t>
      </w:r>
      <w:r w:rsidR="00E44EEA" w:rsidRPr="006055D7">
        <w:rPr>
          <w:rFonts w:ascii="Times New Roman" w:eastAsia="Times New Roman" w:hAnsi="Times New Roman" w:cs="Times New Roman"/>
          <w:b/>
          <w:bCs/>
          <w:sz w:val="24"/>
          <w:szCs w:val="24"/>
          <w:lang w:val="en-US" w:eastAsia="ru-RU"/>
        </w:rPr>
        <w:t>ozhasai deposit to the KS-12 of</w:t>
      </w:r>
      <w:r w:rsidRPr="006055D7">
        <w:rPr>
          <w:rFonts w:ascii="Times New Roman" w:eastAsia="Times New Roman" w:hAnsi="Times New Roman" w:cs="Times New Roman"/>
          <w:b/>
          <w:bCs/>
          <w:sz w:val="24"/>
          <w:szCs w:val="24"/>
          <w:lang w:val="en-US" w:eastAsia="ru-RU"/>
        </w:rPr>
        <w:t xml:space="preserve"> "Bukhara-Ural"</w:t>
      </w:r>
      <w:r w:rsidR="00E44EEA" w:rsidRPr="006055D7">
        <w:rPr>
          <w:rFonts w:ascii="Times New Roman" w:eastAsia="Times New Roman" w:hAnsi="Times New Roman" w:cs="Times New Roman"/>
          <w:b/>
          <w:bCs/>
          <w:sz w:val="24"/>
          <w:szCs w:val="24"/>
          <w:lang w:val="en-US" w:eastAsia="ru-RU"/>
        </w:rPr>
        <w:t xml:space="preserve"> MGL</w:t>
      </w:r>
    </w:p>
    <w:p w:rsidR="009252E0" w:rsidRPr="006055D7" w:rsidRDefault="009252E0" w:rsidP="00801097">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In order to reduce the incin</w:t>
      </w:r>
      <w:r w:rsidR="00E44EEA" w:rsidRPr="006055D7">
        <w:rPr>
          <w:rFonts w:ascii="Times New Roman" w:eastAsia="Times New Roman" w:hAnsi="Times New Roman" w:cs="Times New Roman"/>
          <w:bCs/>
          <w:sz w:val="24"/>
          <w:szCs w:val="24"/>
          <w:lang w:val="en-US" w:eastAsia="ru-RU"/>
        </w:rPr>
        <w:t>eration of associated gas in</w:t>
      </w:r>
      <w:r w:rsidRPr="006055D7">
        <w:rPr>
          <w:rFonts w:ascii="Times New Roman" w:eastAsia="Times New Roman" w:hAnsi="Times New Roman" w:cs="Times New Roman"/>
          <w:bCs/>
          <w:sz w:val="24"/>
          <w:szCs w:val="24"/>
          <w:lang w:val="en-US" w:eastAsia="ru-RU"/>
        </w:rPr>
        <w:t xml:space="preserve"> Aktobe region and increase the resource base for the </w:t>
      </w:r>
      <w:r w:rsidR="00FF49C6" w:rsidRPr="006055D7">
        <w:rPr>
          <w:rFonts w:ascii="Times New Roman" w:eastAsia="Times New Roman" w:hAnsi="Times New Roman" w:cs="Times New Roman"/>
          <w:bCs/>
          <w:sz w:val="24"/>
          <w:szCs w:val="24"/>
          <w:lang w:val="en-US" w:eastAsia="ru-RU"/>
        </w:rPr>
        <w:t xml:space="preserve">gas pipeline </w:t>
      </w:r>
      <w:r w:rsidRPr="006055D7">
        <w:rPr>
          <w:rFonts w:ascii="Times New Roman" w:eastAsia="Times New Roman" w:hAnsi="Times New Roman" w:cs="Times New Roman"/>
          <w:bCs/>
          <w:sz w:val="24"/>
          <w:szCs w:val="24"/>
          <w:lang w:val="en-US" w:eastAsia="ru-RU"/>
        </w:rPr>
        <w:t xml:space="preserve">Beineu-Bozoy-Shymkent, the investment committee of </w:t>
      </w:r>
      <w:r w:rsidR="00FF49C6" w:rsidRPr="006055D7">
        <w:rPr>
          <w:rFonts w:ascii="Times New Roman" w:eastAsia="Times New Roman" w:hAnsi="Times New Roman" w:cs="Times New Roman"/>
          <w:bCs/>
          <w:sz w:val="24"/>
          <w:szCs w:val="24"/>
          <w:lang w:val="en-US" w:eastAsia="ru-RU"/>
        </w:rPr>
        <w:t xml:space="preserve">JSC NC </w:t>
      </w:r>
      <w:r w:rsidR="00FF49C6" w:rsidRPr="006055D7">
        <w:rPr>
          <w:rFonts w:ascii="Times New Roman" w:eastAsia="Arial Unicode MS" w:hAnsi="Times New Roman" w:cs="Times New Roman"/>
          <w:sz w:val="24"/>
          <w:szCs w:val="24"/>
          <w:lang w:val="en-US"/>
        </w:rPr>
        <w:t>"</w:t>
      </w:r>
      <w:r w:rsidRPr="006055D7">
        <w:rPr>
          <w:rFonts w:ascii="Times New Roman" w:eastAsia="Times New Roman" w:hAnsi="Times New Roman" w:cs="Times New Roman"/>
          <w:bCs/>
          <w:sz w:val="24"/>
          <w:szCs w:val="24"/>
          <w:lang w:val="en-US" w:eastAsia="ru-RU"/>
        </w:rPr>
        <w:t>KazMuna</w:t>
      </w:r>
      <w:r w:rsidR="006C0B6B" w:rsidRPr="006055D7">
        <w:rPr>
          <w:rFonts w:ascii="Times New Roman" w:eastAsia="Times New Roman" w:hAnsi="Times New Roman" w:cs="Times New Roman"/>
          <w:bCs/>
          <w:sz w:val="24"/>
          <w:szCs w:val="24"/>
          <w:lang w:val="en-US" w:eastAsia="ru-RU"/>
        </w:rPr>
        <w:t>y</w:t>
      </w:r>
      <w:r w:rsidRPr="006055D7">
        <w:rPr>
          <w:rFonts w:ascii="Times New Roman" w:eastAsia="Times New Roman" w:hAnsi="Times New Roman" w:cs="Times New Roman"/>
          <w:bCs/>
          <w:sz w:val="24"/>
          <w:szCs w:val="24"/>
          <w:lang w:val="en-US" w:eastAsia="ru-RU"/>
        </w:rPr>
        <w:t>Gas</w:t>
      </w:r>
      <w:r w:rsidR="00FF49C6" w:rsidRPr="006055D7">
        <w:rPr>
          <w:rFonts w:ascii="Times New Roman" w:eastAsia="Arial Unicode MS" w:hAnsi="Times New Roman" w:cs="Times New Roman"/>
          <w:sz w:val="24"/>
          <w:szCs w:val="24"/>
          <w:lang w:val="en-US"/>
        </w:rPr>
        <w:t>"</w:t>
      </w:r>
      <w:r w:rsidRPr="006055D7">
        <w:rPr>
          <w:rFonts w:ascii="Times New Roman" w:eastAsia="Times New Roman" w:hAnsi="Times New Roman" w:cs="Times New Roman"/>
          <w:bCs/>
          <w:sz w:val="24"/>
          <w:szCs w:val="24"/>
          <w:lang w:val="en-US" w:eastAsia="ru-RU"/>
        </w:rPr>
        <w:t xml:space="preserve"> </w:t>
      </w:r>
      <w:r w:rsidR="00E44EEA" w:rsidRPr="006055D7">
        <w:rPr>
          <w:rFonts w:ascii="Times New Roman" w:eastAsia="Times New Roman" w:hAnsi="Times New Roman" w:cs="Times New Roman"/>
          <w:bCs/>
          <w:sz w:val="24"/>
          <w:szCs w:val="24"/>
          <w:lang w:val="en-US" w:eastAsia="ru-RU"/>
        </w:rPr>
        <w:t xml:space="preserve">No. 13-16 </w:t>
      </w:r>
      <w:r w:rsidR="008D52D8">
        <w:rPr>
          <w:rFonts w:ascii="Times New Roman" w:eastAsia="Times New Roman" w:hAnsi="Times New Roman" w:cs="Times New Roman"/>
          <w:bCs/>
          <w:sz w:val="24"/>
          <w:szCs w:val="24"/>
          <w:lang w:val="en-US" w:eastAsia="ru-RU"/>
        </w:rPr>
        <w:t>of</w:t>
      </w:r>
      <w:r w:rsidR="00E44EEA" w:rsidRPr="006055D7">
        <w:rPr>
          <w:rFonts w:ascii="Times New Roman" w:eastAsia="Times New Roman" w:hAnsi="Times New Roman" w:cs="Times New Roman"/>
          <w:bCs/>
          <w:sz w:val="24"/>
          <w:szCs w:val="24"/>
          <w:lang w:val="en-US" w:eastAsia="ru-RU"/>
        </w:rPr>
        <w:t xml:space="preserve"> </w:t>
      </w:r>
      <w:r w:rsidRPr="006055D7">
        <w:rPr>
          <w:rFonts w:ascii="Times New Roman" w:eastAsia="Times New Roman" w:hAnsi="Times New Roman" w:cs="Times New Roman"/>
          <w:bCs/>
          <w:sz w:val="24"/>
          <w:szCs w:val="24"/>
          <w:lang w:val="en-US" w:eastAsia="ru-RU"/>
        </w:rPr>
        <w:t>September 21, 2016 decided to implement the pro</w:t>
      </w:r>
      <w:r w:rsidR="00E44EEA" w:rsidRPr="006055D7">
        <w:rPr>
          <w:rFonts w:ascii="Times New Roman" w:eastAsia="Times New Roman" w:hAnsi="Times New Roman" w:cs="Times New Roman"/>
          <w:bCs/>
          <w:sz w:val="24"/>
          <w:szCs w:val="24"/>
          <w:lang w:val="en-US" w:eastAsia="ru-RU"/>
        </w:rPr>
        <w:t xml:space="preserve">ject "Construction of a main gas pipeline from the </w:t>
      </w:r>
      <w:r w:rsidR="00FF49C6" w:rsidRPr="006055D7">
        <w:rPr>
          <w:rFonts w:ascii="Times New Roman" w:eastAsia="Times New Roman" w:hAnsi="Times New Roman" w:cs="Times New Roman"/>
          <w:bCs/>
          <w:sz w:val="24"/>
          <w:szCs w:val="24"/>
          <w:lang w:val="en-US" w:eastAsia="ru-RU"/>
        </w:rPr>
        <w:t xml:space="preserve">field </w:t>
      </w:r>
      <w:r w:rsidR="00E44EEA" w:rsidRPr="006055D7">
        <w:rPr>
          <w:rFonts w:ascii="Times New Roman" w:eastAsia="Times New Roman" w:hAnsi="Times New Roman" w:cs="Times New Roman"/>
          <w:bCs/>
          <w:sz w:val="24"/>
          <w:szCs w:val="24"/>
          <w:lang w:val="en-US" w:eastAsia="ru-RU"/>
        </w:rPr>
        <w:t xml:space="preserve">Kozhasai to </w:t>
      </w:r>
      <w:r w:rsidR="008D52D8">
        <w:rPr>
          <w:rFonts w:ascii="Times New Roman" w:eastAsia="Times New Roman" w:hAnsi="Times New Roman" w:cs="Times New Roman"/>
          <w:bCs/>
          <w:sz w:val="24"/>
          <w:szCs w:val="24"/>
          <w:lang w:val="en-US" w:eastAsia="ru-RU"/>
        </w:rPr>
        <w:t>C</w:t>
      </w:r>
      <w:r w:rsidR="00E44EEA" w:rsidRPr="006055D7">
        <w:rPr>
          <w:rFonts w:ascii="Times New Roman" w:eastAsia="Times New Roman" w:hAnsi="Times New Roman" w:cs="Times New Roman"/>
          <w:bCs/>
          <w:sz w:val="24"/>
          <w:szCs w:val="24"/>
          <w:lang w:val="en-US" w:eastAsia="ru-RU"/>
        </w:rPr>
        <w:t>S</w:t>
      </w:r>
      <w:r w:rsidRPr="006055D7">
        <w:rPr>
          <w:rFonts w:ascii="Times New Roman" w:eastAsia="Times New Roman" w:hAnsi="Times New Roman" w:cs="Times New Roman"/>
          <w:bCs/>
          <w:sz w:val="24"/>
          <w:szCs w:val="24"/>
          <w:lang w:val="en-US" w:eastAsia="ru-RU"/>
        </w:rPr>
        <w:t xml:space="preserve">-12 </w:t>
      </w:r>
      <w:r w:rsidR="00E44EEA" w:rsidRPr="006055D7">
        <w:rPr>
          <w:rFonts w:ascii="Times New Roman" w:eastAsia="Times New Roman" w:hAnsi="Times New Roman" w:cs="Times New Roman"/>
          <w:bCs/>
          <w:sz w:val="24"/>
          <w:szCs w:val="24"/>
          <w:lang w:val="en-US" w:eastAsia="ru-RU"/>
        </w:rPr>
        <w:t xml:space="preserve">of </w:t>
      </w:r>
      <w:r w:rsidR="008D52D8" w:rsidRPr="006055D7">
        <w:rPr>
          <w:rFonts w:ascii="Times New Roman" w:eastAsia="Times New Roman" w:hAnsi="Times New Roman" w:cs="Times New Roman"/>
          <w:bCs/>
          <w:sz w:val="24"/>
          <w:szCs w:val="24"/>
          <w:lang w:val="en-US" w:eastAsia="ru-RU"/>
        </w:rPr>
        <w:t xml:space="preserve">MGL </w:t>
      </w:r>
      <w:r w:rsidRPr="006055D7">
        <w:rPr>
          <w:rFonts w:ascii="Times New Roman" w:eastAsia="Times New Roman" w:hAnsi="Times New Roman" w:cs="Times New Roman"/>
          <w:bCs/>
          <w:sz w:val="24"/>
          <w:szCs w:val="24"/>
          <w:lang w:val="en-US" w:eastAsia="ru-RU"/>
        </w:rPr>
        <w:t>Bukhara-Ural.</w:t>
      </w:r>
    </w:p>
    <w:p w:rsidR="009252E0" w:rsidRPr="006055D7" w:rsidRDefault="009252E0" w:rsidP="00801097">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The project implementation</w:t>
      </w:r>
      <w:r w:rsidR="00E44EEA" w:rsidRPr="006055D7">
        <w:rPr>
          <w:rFonts w:ascii="Times New Roman" w:eastAsia="Times New Roman" w:hAnsi="Times New Roman" w:cs="Times New Roman"/>
          <w:bCs/>
          <w:sz w:val="24"/>
          <w:szCs w:val="24"/>
          <w:lang w:val="en-US" w:eastAsia="ru-RU"/>
        </w:rPr>
        <w:t xml:space="preserve"> term</w:t>
      </w:r>
      <w:r w:rsidRPr="006055D7">
        <w:rPr>
          <w:rFonts w:ascii="Times New Roman" w:eastAsia="Times New Roman" w:hAnsi="Times New Roman" w:cs="Times New Roman"/>
          <w:bCs/>
          <w:sz w:val="24"/>
          <w:szCs w:val="24"/>
          <w:lang w:val="en-US" w:eastAsia="ru-RU"/>
        </w:rPr>
        <w:t xml:space="preserve"> is 2016-2017.</w:t>
      </w:r>
    </w:p>
    <w:p w:rsidR="009252E0" w:rsidRPr="006055D7" w:rsidRDefault="00E44EEA" w:rsidP="00801097">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For the purpose of</w:t>
      </w:r>
      <w:r w:rsidR="009252E0" w:rsidRPr="006055D7">
        <w:rPr>
          <w:rFonts w:ascii="Times New Roman" w:eastAsia="Times New Roman" w:hAnsi="Times New Roman" w:cs="Times New Roman"/>
          <w:bCs/>
          <w:sz w:val="24"/>
          <w:szCs w:val="24"/>
          <w:lang w:val="en-US" w:eastAsia="ru-RU"/>
        </w:rPr>
        <w:t xml:space="preserve"> the Project</w:t>
      </w:r>
      <w:r w:rsidRPr="006055D7">
        <w:rPr>
          <w:rFonts w:ascii="Times New Roman" w:eastAsia="Times New Roman" w:hAnsi="Times New Roman" w:cs="Times New Roman"/>
          <w:bCs/>
          <w:sz w:val="24"/>
          <w:szCs w:val="24"/>
          <w:lang w:val="en-US" w:eastAsia="ru-RU"/>
        </w:rPr>
        <w:t xml:space="preserve"> implementation t</w:t>
      </w:r>
      <w:r w:rsidR="009252E0" w:rsidRPr="006055D7">
        <w:rPr>
          <w:rFonts w:ascii="Times New Roman" w:eastAsia="Times New Roman" w:hAnsi="Times New Roman" w:cs="Times New Roman"/>
          <w:bCs/>
          <w:sz w:val="24"/>
          <w:szCs w:val="24"/>
          <w:lang w:val="en-US" w:eastAsia="ru-RU"/>
        </w:rPr>
        <w:t xml:space="preserve">he following was </w:t>
      </w:r>
      <w:r w:rsidRPr="006055D7">
        <w:rPr>
          <w:rFonts w:ascii="Times New Roman" w:eastAsia="Times New Roman" w:hAnsi="Times New Roman" w:cs="Times New Roman"/>
          <w:bCs/>
          <w:sz w:val="24"/>
          <w:szCs w:val="24"/>
          <w:lang w:val="en-US" w:eastAsia="ru-RU"/>
        </w:rPr>
        <w:t>executed in 2016</w:t>
      </w:r>
      <w:r w:rsidR="009252E0" w:rsidRPr="006055D7">
        <w:rPr>
          <w:rFonts w:ascii="Times New Roman" w:eastAsia="Times New Roman" w:hAnsi="Times New Roman" w:cs="Times New Roman"/>
          <w:bCs/>
          <w:sz w:val="24"/>
          <w:szCs w:val="24"/>
          <w:lang w:val="en-US" w:eastAsia="ru-RU"/>
        </w:rPr>
        <w:t>:</w:t>
      </w:r>
    </w:p>
    <w:p w:rsidR="009252E0" w:rsidRPr="006055D7" w:rsidRDefault="009252E0" w:rsidP="00801097">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 xml:space="preserve">• </w:t>
      </w:r>
      <w:r w:rsidR="00E44EEA" w:rsidRPr="006055D7">
        <w:rPr>
          <w:rFonts w:ascii="Times New Roman" w:eastAsia="Times New Roman" w:hAnsi="Times New Roman" w:cs="Times New Roman"/>
          <w:bCs/>
          <w:sz w:val="24"/>
          <w:szCs w:val="24"/>
          <w:lang w:val="en-US" w:eastAsia="ru-RU"/>
        </w:rPr>
        <w:t>Purchase</w:t>
      </w:r>
      <w:r w:rsidRPr="006055D7">
        <w:rPr>
          <w:rFonts w:ascii="Times New Roman" w:eastAsia="Times New Roman" w:hAnsi="Times New Roman" w:cs="Times New Roman"/>
          <w:bCs/>
          <w:sz w:val="24"/>
          <w:szCs w:val="24"/>
          <w:lang w:val="en-US" w:eastAsia="ru-RU"/>
        </w:rPr>
        <w:t xml:space="preserve"> and delivery of materials and equipment for the </w:t>
      </w:r>
      <w:r w:rsidR="00E44EEA" w:rsidRPr="006055D7">
        <w:rPr>
          <w:rFonts w:ascii="Times New Roman" w:eastAsia="Times New Roman" w:hAnsi="Times New Roman" w:cs="Times New Roman"/>
          <w:bCs/>
          <w:sz w:val="24"/>
          <w:szCs w:val="24"/>
          <w:lang w:val="en-US" w:eastAsia="ru-RU"/>
        </w:rPr>
        <w:t>Project implementation</w:t>
      </w:r>
      <w:r w:rsidRPr="006055D7">
        <w:rPr>
          <w:rFonts w:ascii="Times New Roman" w:eastAsia="Times New Roman" w:hAnsi="Times New Roman" w:cs="Times New Roman"/>
          <w:bCs/>
          <w:sz w:val="24"/>
          <w:szCs w:val="24"/>
          <w:lang w:val="en-US" w:eastAsia="ru-RU"/>
        </w:rPr>
        <w:t>;</w:t>
      </w:r>
    </w:p>
    <w:p w:rsidR="009252E0" w:rsidRPr="006055D7" w:rsidRDefault="00E44EEA" w:rsidP="00801097">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 xml:space="preserve">• 30 km of a 168 km </w:t>
      </w:r>
      <w:r w:rsidRPr="006D7593">
        <w:rPr>
          <w:rFonts w:ascii="Times New Roman" w:eastAsia="Times New Roman" w:hAnsi="Times New Roman" w:cs="Times New Roman"/>
          <w:bCs/>
          <w:sz w:val="24"/>
          <w:szCs w:val="24"/>
          <w:lang w:val="en-US" w:eastAsia="ru-RU"/>
        </w:rPr>
        <w:t>pipeline was built</w:t>
      </w:r>
      <w:r w:rsidR="009252E0" w:rsidRPr="006D7593">
        <w:rPr>
          <w:rFonts w:ascii="Times New Roman" w:eastAsia="Times New Roman" w:hAnsi="Times New Roman" w:cs="Times New Roman"/>
          <w:bCs/>
          <w:sz w:val="24"/>
          <w:szCs w:val="24"/>
          <w:lang w:val="en-US" w:eastAsia="ru-RU"/>
        </w:rPr>
        <w:t>;</w:t>
      </w:r>
    </w:p>
    <w:p w:rsidR="009252E0" w:rsidRPr="00FF49C6" w:rsidRDefault="00E44EEA" w:rsidP="00FF49C6">
      <w:pPr>
        <w:spacing w:after="0" w:line="240" w:lineRule="auto"/>
        <w:ind w:firstLine="567"/>
        <w:jc w:val="both"/>
        <w:rPr>
          <w:rFonts w:ascii="Times New Roman" w:eastAsia="Times New Roman" w:hAnsi="Times New Roman" w:cs="Times New Roman"/>
          <w:bCs/>
          <w:sz w:val="24"/>
          <w:szCs w:val="24"/>
          <w:lang w:val="kk-KZ" w:eastAsia="ru-RU"/>
        </w:rPr>
      </w:pPr>
      <w:r w:rsidRPr="006055D7">
        <w:rPr>
          <w:rFonts w:ascii="Times New Roman" w:eastAsia="Times New Roman" w:hAnsi="Times New Roman" w:cs="Times New Roman"/>
          <w:bCs/>
          <w:sz w:val="24"/>
          <w:szCs w:val="24"/>
          <w:lang w:val="en-US" w:eastAsia="ru-RU"/>
        </w:rPr>
        <w:t>• T</w:t>
      </w:r>
      <w:r w:rsidR="009252E0" w:rsidRPr="006055D7">
        <w:rPr>
          <w:rFonts w:ascii="Times New Roman" w:eastAsia="Times New Roman" w:hAnsi="Times New Roman" w:cs="Times New Roman"/>
          <w:bCs/>
          <w:sz w:val="24"/>
          <w:szCs w:val="24"/>
          <w:lang w:val="en-US" w:eastAsia="ru-RU"/>
        </w:rPr>
        <w:t xml:space="preserve">he main gas pipeline is planned </w:t>
      </w:r>
      <w:r w:rsidRPr="006055D7">
        <w:rPr>
          <w:rFonts w:ascii="Times New Roman" w:eastAsia="Times New Roman" w:hAnsi="Times New Roman" w:cs="Times New Roman"/>
          <w:bCs/>
          <w:sz w:val="24"/>
          <w:szCs w:val="24"/>
          <w:lang w:val="en-US" w:eastAsia="ru-RU"/>
        </w:rPr>
        <w:t xml:space="preserve">to be commissioned </w:t>
      </w:r>
      <w:r w:rsidR="00FF49C6">
        <w:rPr>
          <w:rFonts w:ascii="Times New Roman" w:eastAsia="Times New Roman" w:hAnsi="Times New Roman" w:cs="Times New Roman"/>
          <w:bCs/>
          <w:sz w:val="24"/>
          <w:szCs w:val="24"/>
          <w:lang w:val="en-US" w:eastAsia="ru-RU"/>
        </w:rPr>
        <w:t>in the second quarter of 2017.</w:t>
      </w:r>
    </w:p>
    <w:p w:rsidR="009252E0" w:rsidRPr="006055D7" w:rsidRDefault="00E44EEA" w:rsidP="00FF49C6">
      <w:pPr>
        <w:spacing w:before="360" w:after="120" w:line="240" w:lineRule="auto"/>
        <w:ind w:firstLine="567"/>
        <w:jc w:val="both"/>
        <w:rPr>
          <w:rFonts w:ascii="Times New Roman" w:eastAsia="Times New Roman" w:hAnsi="Times New Roman" w:cs="Times New Roman"/>
          <w:b/>
          <w:bCs/>
          <w:sz w:val="24"/>
          <w:szCs w:val="24"/>
          <w:lang w:val="en-US" w:eastAsia="ru-RU"/>
        </w:rPr>
      </w:pPr>
      <w:r w:rsidRPr="006055D7">
        <w:rPr>
          <w:rFonts w:ascii="Times New Roman" w:eastAsia="Times New Roman" w:hAnsi="Times New Roman" w:cs="Times New Roman"/>
          <w:b/>
          <w:bCs/>
          <w:sz w:val="24"/>
          <w:szCs w:val="24"/>
          <w:lang w:val="en-US" w:eastAsia="ru-RU"/>
        </w:rPr>
        <w:t xml:space="preserve"> </w:t>
      </w:r>
      <w:r w:rsidR="00FF49C6" w:rsidRPr="006055D7">
        <w:rPr>
          <w:rFonts w:ascii="Times New Roman" w:eastAsia="Times New Roman" w:hAnsi="Times New Roman" w:cs="Times New Roman"/>
          <w:b/>
          <w:bCs/>
          <w:sz w:val="24"/>
          <w:szCs w:val="24"/>
          <w:lang w:val="en-US" w:eastAsia="ru-RU"/>
        </w:rPr>
        <w:t xml:space="preserve">GASIFICATION </w:t>
      </w:r>
      <w:r w:rsidR="00FF49C6">
        <w:rPr>
          <w:rFonts w:ascii="Times New Roman" w:eastAsia="Times New Roman" w:hAnsi="Times New Roman" w:cs="Times New Roman"/>
          <w:b/>
          <w:bCs/>
          <w:sz w:val="24"/>
          <w:szCs w:val="24"/>
          <w:lang w:val="en-US" w:eastAsia="ru-RU"/>
        </w:rPr>
        <w:t>PROJECTS</w:t>
      </w:r>
      <w:r w:rsidRPr="006055D7">
        <w:rPr>
          <w:rFonts w:ascii="Times New Roman" w:eastAsia="Times New Roman" w:hAnsi="Times New Roman" w:cs="Times New Roman"/>
          <w:b/>
          <w:bCs/>
          <w:sz w:val="24"/>
          <w:szCs w:val="24"/>
          <w:lang w:val="en-US" w:eastAsia="ru-RU"/>
        </w:rPr>
        <w:t xml:space="preserve"> OF </w:t>
      </w:r>
      <w:r w:rsidR="009252E0" w:rsidRPr="006055D7">
        <w:rPr>
          <w:rFonts w:ascii="Times New Roman" w:eastAsia="Times New Roman" w:hAnsi="Times New Roman" w:cs="Times New Roman"/>
          <w:b/>
          <w:bCs/>
          <w:sz w:val="24"/>
          <w:szCs w:val="24"/>
          <w:lang w:val="en-US" w:eastAsia="ru-RU"/>
        </w:rPr>
        <w:t>REGIONS OF THE REPUBLIC OF KAZAKHSTAN</w:t>
      </w:r>
    </w:p>
    <w:p w:rsidR="009252E0" w:rsidRPr="00FF49C6" w:rsidRDefault="00FF49C6" w:rsidP="00801097">
      <w:pPr>
        <w:spacing w:after="0" w:line="240" w:lineRule="auto"/>
        <w:ind w:firstLine="567"/>
        <w:jc w:val="both"/>
        <w:rPr>
          <w:rFonts w:ascii="Times New Roman" w:eastAsia="Times New Roman" w:hAnsi="Times New Roman" w:cs="Times New Roman"/>
          <w:bCs/>
          <w:sz w:val="24"/>
          <w:szCs w:val="24"/>
          <w:lang w:val="kk-KZ" w:eastAsia="ru-RU"/>
        </w:rPr>
      </w:pPr>
      <w:r w:rsidRPr="006055D7">
        <w:rPr>
          <w:rFonts w:ascii="Times New Roman" w:eastAsia="Times New Roman" w:hAnsi="Times New Roman" w:cs="Times New Roman"/>
          <w:bCs/>
          <w:sz w:val="24"/>
          <w:szCs w:val="24"/>
          <w:lang w:val="en-US" w:eastAsia="ru-RU"/>
        </w:rPr>
        <w:t xml:space="preserve">JSC </w:t>
      </w:r>
      <w:r w:rsidR="009252E0" w:rsidRPr="006055D7">
        <w:rPr>
          <w:rFonts w:ascii="Times New Roman" w:eastAsia="Times New Roman" w:hAnsi="Times New Roman" w:cs="Times New Roman"/>
          <w:bCs/>
          <w:sz w:val="24"/>
          <w:szCs w:val="24"/>
          <w:lang w:val="en-US" w:eastAsia="ru-RU"/>
        </w:rPr>
        <w:t>"KazTransGas" continues works on gasi</w:t>
      </w:r>
      <w:r w:rsidR="00E44EEA" w:rsidRPr="006055D7">
        <w:rPr>
          <w:rFonts w:ascii="Times New Roman" w:eastAsia="Times New Roman" w:hAnsi="Times New Roman" w:cs="Times New Roman"/>
          <w:bCs/>
          <w:sz w:val="24"/>
          <w:szCs w:val="24"/>
          <w:lang w:val="en-US" w:eastAsia="ru-RU"/>
        </w:rPr>
        <w:t>fication and modernization of localities</w:t>
      </w:r>
      <w:r w:rsidR="009252E0" w:rsidRPr="006055D7">
        <w:rPr>
          <w:rFonts w:ascii="Times New Roman" w:eastAsia="Times New Roman" w:hAnsi="Times New Roman" w:cs="Times New Roman"/>
          <w:bCs/>
          <w:sz w:val="24"/>
          <w:szCs w:val="24"/>
          <w:lang w:val="en-US" w:eastAsia="ru-RU"/>
        </w:rPr>
        <w:t xml:space="preserve"> of the Republic of Kazakhstan.</w:t>
      </w:r>
    </w:p>
    <w:p w:rsidR="009252E0" w:rsidRPr="006055D7" w:rsidRDefault="009252E0" w:rsidP="00801097">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In 2016 the following projects were completed:</w:t>
      </w:r>
    </w:p>
    <w:p w:rsidR="009252E0" w:rsidRPr="006055D7" w:rsidRDefault="00ED14AE" w:rsidP="00FF49C6">
      <w:pPr>
        <w:pStyle w:val="a7"/>
        <w:numPr>
          <w:ilvl w:val="0"/>
          <w:numId w:val="29"/>
        </w:numPr>
        <w:ind w:left="993" w:hanging="426"/>
        <w:jc w:val="both"/>
        <w:rPr>
          <w:rFonts w:eastAsia="Times New Roman"/>
          <w:bCs/>
          <w:lang w:val="en-US"/>
        </w:rPr>
      </w:pPr>
      <w:r w:rsidRPr="006055D7">
        <w:rPr>
          <w:rFonts w:eastAsia="Times New Roman"/>
          <w:bCs/>
          <w:lang w:val="en-US"/>
        </w:rPr>
        <w:t xml:space="preserve">"Modernization of </w:t>
      </w:r>
      <w:r w:rsidR="00FF49C6" w:rsidRPr="00FF49C6">
        <w:rPr>
          <w:rFonts w:eastAsia="Times New Roman"/>
          <w:bCs/>
          <w:lang w:val="en-US"/>
        </w:rPr>
        <w:t>GDS</w:t>
      </w:r>
      <w:r w:rsidR="00FF49C6" w:rsidRPr="006055D7">
        <w:rPr>
          <w:rFonts w:eastAsia="Times New Roman"/>
          <w:bCs/>
          <w:lang w:val="en-US"/>
        </w:rPr>
        <w:t xml:space="preserve"> </w:t>
      </w:r>
      <w:r w:rsidR="009252E0" w:rsidRPr="006055D7">
        <w:rPr>
          <w:rFonts w:eastAsia="Times New Roman"/>
          <w:bCs/>
          <w:lang w:val="en-US"/>
        </w:rPr>
        <w:t>Shymkent ";</w:t>
      </w:r>
    </w:p>
    <w:p w:rsidR="009252E0" w:rsidRPr="006055D7" w:rsidRDefault="009252E0" w:rsidP="00FF49C6">
      <w:pPr>
        <w:pStyle w:val="a7"/>
        <w:numPr>
          <w:ilvl w:val="0"/>
          <w:numId w:val="29"/>
        </w:numPr>
        <w:ind w:left="993" w:hanging="426"/>
        <w:jc w:val="both"/>
        <w:rPr>
          <w:rFonts w:eastAsia="Times New Roman"/>
          <w:bCs/>
          <w:lang w:val="en-US"/>
        </w:rPr>
      </w:pPr>
      <w:r w:rsidRPr="006055D7">
        <w:rPr>
          <w:rFonts w:eastAsia="Times New Roman"/>
          <w:bCs/>
          <w:lang w:val="en-US"/>
        </w:rPr>
        <w:t xml:space="preserve">"Gasification of </w:t>
      </w:r>
      <w:r w:rsidR="00ED14AE" w:rsidRPr="006055D7">
        <w:rPr>
          <w:rFonts w:eastAsia="Times New Roman"/>
          <w:bCs/>
          <w:lang w:val="en-US"/>
        </w:rPr>
        <w:t>localities</w:t>
      </w:r>
      <w:r w:rsidRPr="006055D7">
        <w:rPr>
          <w:rFonts w:eastAsia="Times New Roman"/>
          <w:bCs/>
          <w:lang w:val="en-US"/>
        </w:rPr>
        <w:t xml:space="preserve"> of Kyzylorda </w:t>
      </w:r>
      <w:r w:rsidR="00640599" w:rsidRPr="006055D7">
        <w:rPr>
          <w:rFonts w:eastAsia="Times New Roman"/>
          <w:bCs/>
          <w:lang w:val="en-US"/>
        </w:rPr>
        <w:t>region</w:t>
      </w:r>
      <w:r w:rsidRPr="006055D7">
        <w:rPr>
          <w:rFonts w:eastAsia="Times New Roman"/>
          <w:bCs/>
          <w:lang w:val="en-US"/>
        </w:rPr>
        <w:t>".</w:t>
      </w:r>
    </w:p>
    <w:p w:rsidR="009252E0" w:rsidRPr="006055D7" w:rsidRDefault="009252E0" w:rsidP="00FF49C6">
      <w:pPr>
        <w:spacing w:after="0" w:line="240" w:lineRule="auto"/>
        <w:ind w:firstLine="567"/>
        <w:jc w:val="both"/>
        <w:rPr>
          <w:rFonts w:ascii="Times New Roman" w:eastAsia="Times New Roman" w:hAnsi="Times New Roman" w:cs="Times New Roman"/>
          <w:bCs/>
          <w:sz w:val="24"/>
          <w:szCs w:val="24"/>
          <w:lang w:val="en-US" w:eastAsia="ru-RU"/>
        </w:rPr>
      </w:pPr>
      <w:r w:rsidRPr="006055D7">
        <w:rPr>
          <w:rFonts w:ascii="Times New Roman" w:eastAsia="Times New Roman" w:hAnsi="Times New Roman" w:cs="Times New Roman"/>
          <w:bCs/>
          <w:sz w:val="24"/>
          <w:szCs w:val="24"/>
          <w:lang w:val="en-US" w:eastAsia="ru-RU"/>
        </w:rPr>
        <w:t>Currently the following projects are under</w:t>
      </w:r>
      <w:r w:rsidR="00FF49C6">
        <w:rPr>
          <w:rFonts w:ascii="Times New Roman" w:eastAsia="Times New Roman" w:hAnsi="Times New Roman" w:cs="Times New Roman"/>
          <w:bCs/>
          <w:sz w:val="24"/>
          <w:szCs w:val="24"/>
          <w:lang w:val="en-US" w:eastAsia="ru-RU"/>
        </w:rPr>
        <w:t xml:space="preserve"> the</w:t>
      </w:r>
      <w:r w:rsidRPr="006055D7">
        <w:rPr>
          <w:rFonts w:ascii="Times New Roman" w:eastAsia="Times New Roman" w:hAnsi="Times New Roman" w:cs="Times New Roman"/>
          <w:bCs/>
          <w:sz w:val="24"/>
          <w:szCs w:val="24"/>
          <w:lang w:val="en-US" w:eastAsia="ru-RU"/>
        </w:rPr>
        <w:t xml:space="preserve"> implementation:</w:t>
      </w:r>
    </w:p>
    <w:p w:rsidR="009252E0" w:rsidRPr="006055D7" w:rsidRDefault="009252E0" w:rsidP="00FF49C6">
      <w:pPr>
        <w:pStyle w:val="a7"/>
        <w:numPr>
          <w:ilvl w:val="0"/>
          <w:numId w:val="30"/>
        </w:numPr>
        <w:ind w:left="993" w:hanging="426"/>
        <w:jc w:val="both"/>
        <w:rPr>
          <w:rFonts w:eastAsia="Times New Roman"/>
          <w:bCs/>
          <w:lang w:val="en-US"/>
        </w:rPr>
      </w:pPr>
      <w:r w:rsidRPr="006055D7">
        <w:rPr>
          <w:rFonts w:eastAsia="Times New Roman"/>
          <w:bCs/>
          <w:lang w:val="en-US"/>
        </w:rPr>
        <w:t>"Modernization of the</w:t>
      </w:r>
      <w:r w:rsidR="00ED14AE" w:rsidRPr="006055D7">
        <w:rPr>
          <w:rFonts w:eastAsia="Times New Roman"/>
          <w:bCs/>
          <w:lang w:val="en-US"/>
        </w:rPr>
        <w:t xml:space="preserve"> gas distributing</w:t>
      </w:r>
      <w:r w:rsidR="00640599" w:rsidRPr="006055D7">
        <w:rPr>
          <w:rFonts w:eastAsia="Times New Roman"/>
          <w:bCs/>
          <w:lang w:val="en-US"/>
        </w:rPr>
        <w:t xml:space="preserve"> network </w:t>
      </w:r>
      <w:r w:rsidRPr="006055D7">
        <w:rPr>
          <w:rFonts w:eastAsia="Times New Roman"/>
          <w:bCs/>
          <w:lang w:val="en-US"/>
        </w:rPr>
        <w:t>of Taraz</w:t>
      </w:r>
      <w:r w:rsidR="00640599" w:rsidRPr="006055D7">
        <w:rPr>
          <w:rFonts w:eastAsia="Times New Roman"/>
          <w:bCs/>
          <w:lang w:val="en-US"/>
        </w:rPr>
        <w:t xml:space="preserve"> city</w:t>
      </w:r>
      <w:r w:rsidRPr="006055D7">
        <w:rPr>
          <w:rFonts w:eastAsia="Times New Roman"/>
          <w:bCs/>
          <w:lang w:val="en-US"/>
        </w:rPr>
        <w:t>";</w:t>
      </w:r>
    </w:p>
    <w:p w:rsidR="009252E0" w:rsidRPr="006055D7" w:rsidRDefault="009252E0" w:rsidP="00FF49C6">
      <w:pPr>
        <w:pStyle w:val="a7"/>
        <w:numPr>
          <w:ilvl w:val="0"/>
          <w:numId w:val="30"/>
        </w:numPr>
        <w:ind w:left="993" w:hanging="426"/>
        <w:jc w:val="both"/>
        <w:rPr>
          <w:rFonts w:eastAsia="Times New Roman"/>
          <w:bCs/>
          <w:lang w:val="en-US"/>
        </w:rPr>
      </w:pPr>
      <w:r w:rsidRPr="006055D7">
        <w:rPr>
          <w:rFonts w:eastAsia="Times New Roman"/>
          <w:bCs/>
          <w:lang w:val="en-US"/>
        </w:rPr>
        <w:t>"Gasifi</w:t>
      </w:r>
      <w:r w:rsidR="00ED14AE" w:rsidRPr="006055D7">
        <w:rPr>
          <w:rFonts w:eastAsia="Times New Roman"/>
          <w:bCs/>
          <w:lang w:val="en-US"/>
        </w:rPr>
        <w:t xml:space="preserve">cation of localities </w:t>
      </w:r>
      <w:r w:rsidRPr="006055D7">
        <w:rPr>
          <w:rFonts w:eastAsia="Times New Roman"/>
          <w:bCs/>
          <w:lang w:val="en-US"/>
        </w:rPr>
        <w:t>and modernization of gas distributin</w:t>
      </w:r>
      <w:r w:rsidR="00ED14AE" w:rsidRPr="006055D7">
        <w:rPr>
          <w:rFonts w:eastAsia="Times New Roman"/>
          <w:bCs/>
          <w:lang w:val="en-US"/>
        </w:rPr>
        <w:t>g</w:t>
      </w:r>
      <w:r w:rsidRPr="006055D7">
        <w:rPr>
          <w:rFonts w:eastAsia="Times New Roman"/>
          <w:bCs/>
          <w:lang w:val="en-US"/>
        </w:rPr>
        <w:t xml:space="preserve"> networks of the Aktobe region";</w:t>
      </w:r>
    </w:p>
    <w:p w:rsidR="009252E0" w:rsidRPr="006055D7" w:rsidRDefault="009252E0" w:rsidP="00FF49C6">
      <w:pPr>
        <w:pStyle w:val="a7"/>
        <w:numPr>
          <w:ilvl w:val="0"/>
          <w:numId w:val="30"/>
        </w:numPr>
        <w:ind w:left="993" w:hanging="426"/>
        <w:jc w:val="both"/>
        <w:rPr>
          <w:rFonts w:eastAsia="Times New Roman"/>
          <w:bCs/>
          <w:lang w:val="en-US"/>
        </w:rPr>
      </w:pPr>
      <w:r w:rsidRPr="006055D7">
        <w:rPr>
          <w:rFonts w:eastAsia="Times New Roman"/>
          <w:bCs/>
          <w:lang w:val="en-US"/>
        </w:rPr>
        <w:t>"Modernization, reconstruction and new</w:t>
      </w:r>
      <w:r w:rsidR="00ED14AE" w:rsidRPr="006055D7">
        <w:rPr>
          <w:rFonts w:eastAsia="Times New Roman"/>
          <w:bCs/>
          <w:lang w:val="en-US"/>
        </w:rPr>
        <w:t xml:space="preserve"> construction of gas distributi</w:t>
      </w:r>
      <w:r w:rsidRPr="006055D7">
        <w:rPr>
          <w:rFonts w:eastAsia="Times New Roman"/>
          <w:bCs/>
          <w:lang w:val="en-US"/>
        </w:rPr>
        <w:t>n</w:t>
      </w:r>
      <w:r w:rsidR="00ED14AE" w:rsidRPr="006055D7">
        <w:rPr>
          <w:rFonts w:eastAsia="Times New Roman"/>
          <w:bCs/>
          <w:lang w:val="en-US"/>
        </w:rPr>
        <w:t>g networks of localities</w:t>
      </w:r>
      <w:r w:rsidRPr="006055D7">
        <w:rPr>
          <w:rFonts w:eastAsia="Times New Roman"/>
          <w:bCs/>
          <w:lang w:val="en-US"/>
        </w:rPr>
        <w:t xml:space="preserve"> of Mangistau region";</w:t>
      </w:r>
    </w:p>
    <w:p w:rsidR="009252E0" w:rsidRPr="00FF49C6" w:rsidRDefault="00ED14AE" w:rsidP="00FF49C6">
      <w:pPr>
        <w:pStyle w:val="a7"/>
        <w:numPr>
          <w:ilvl w:val="0"/>
          <w:numId w:val="30"/>
        </w:numPr>
        <w:ind w:left="993" w:hanging="426"/>
        <w:jc w:val="both"/>
        <w:rPr>
          <w:rFonts w:eastAsia="Arial Unicode MS"/>
          <w:lang w:val="en-US"/>
        </w:rPr>
      </w:pPr>
      <w:r w:rsidRPr="006055D7">
        <w:rPr>
          <w:rFonts w:eastAsia="Times New Roman"/>
          <w:bCs/>
          <w:lang w:val="en-US"/>
        </w:rPr>
        <w:t xml:space="preserve">"Expansion of gasification of localities of </w:t>
      </w:r>
      <w:r w:rsidR="009252E0" w:rsidRPr="006055D7">
        <w:rPr>
          <w:rFonts w:eastAsia="Times New Roman"/>
          <w:bCs/>
          <w:lang w:val="en-US"/>
        </w:rPr>
        <w:t>Kostanay region".</w:t>
      </w:r>
    </w:p>
    <w:p w:rsidR="009252E0" w:rsidRPr="006055D7" w:rsidRDefault="009252E0" w:rsidP="00FF49C6">
      <w:pPr>
        <w:shd w:val="clear" w:color="auto" w:fill="FFFFFF"/>
        <w:spacing w:before="360" w:after="12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The project "Modernization of the gas distributin</w:t>
      </w:r>
      <w:r w:rsidR="00935879" w:rsidRPr="006055D7">
        <w:rPr>
          <w:rFonts w:ascii="Times New Roman" w:eastAsia="Arial Unicode MS" w:hAnsi="Times New Roman" w:cs="Times New Roman"/>
          <w:b/>
          <w:sz w:val="24"/>
          <w:szCs w:val="24"/>
          <w:lang w:val="en-US"/>
        </w:rPr>
        <w:t>g</w:t>
      </w:r>
      <w:r w:rsidRPr="006055D7">
        <w:rPr>
          <w:rFonts w:ascii="Times New Roman" w:eastAsia="Arial Unicode MS" w:hAnsi="Times New Roman" w:cs="Times New Roman"/>
          <w:b/>
          <w:sz w:val="24"/>
          <w:szCs w:val="24"/>
          <w:lang w:val="en-US"/>
        </w:rPr>
        <w:t xml:space="preserve"> system of the South Kazakhstan region" (Stage 1, Shymkent)</w:t>
      </w:r>
    </w:p>
    <w:p w:rsidR="009252E0" w:rsidRPr="006055D7" w:rsidRDefault="009252E0" w:rsidP="00801097">
      <w:pPr>
        <w:shd w:val="clear" w:color="auto" w:fill="FFFFFF"/>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w:t>
      </w:r>
      <w:r w:rsidR="00935879" w:rsidRPr="006055D7">
        <w:rPr>
          <w:rFonts w:ascii="Times New Roman" w:eastAsia="Arial Unicode MS" w:hAnsi="Times New Roman" w:cs="Times New Roman"/>
          <w:sz w:val="24"/>
          <w:szCs w:val="24"/>
          <w:lang w:val="en-US"/>
        </w:rPr>
        <w:t>he project implementation term</w:t>
      </w:r>
      <w:r w:rsidRPr="006055D7">
        <w:rPr>
          <w:rFonts w:ascii="Times New Roman" w:eastAsia="Arial Unicode MS" w:hAnsi="Times New Roman" w:cs="Times New Roman"/>
          <w:sz w:val="24"/>
          <w:szCs w:val="24"/>
          <w:lang w:val="en-US"/>
        </w:rPr>
        <w:t xml:space="preserve"> is 2010-2016.</w:t>
      </w:r>
    </w:p>
    <w:p w:rsidR="009252E0" w:rsidRPr="006055D7" w:rsidRDefault="009252E0" w:rsidP="00801097">
      <w:pPr>
        <w:shd w:val="clear" w:color="auto" w:fill="FFFFFF"/>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South-Kazakhstan region became</w:t>
      </w:r>
      <w:r w:rsidR="00F36328" w:rsidRPr="006055D7">
        <w:rPr>
          <w:rFonts w:ascii="Times New Roman" w:eastAsia="Arial Unicode MS" w:hAnsi="Times New Roman" w:cs="Times New Roman"/>
          <w:sz w:val="24"/>
          <w:szCs w:val="24"/>
          <w:lang w:val="en-US"/>
        </w:rPr>
        <w:t xml:space="preserve"> the object of a pilot program of</w:t>
      </w:r>
      <w:r w:rsidRPr="006055D7">
        <w:rPr>
          <w:rFonts w:ascii="Times New Roman" w:eastAsia="Arial Unicode MS" w:hAnsi="Times New Roman" w:cs="Times New Roman"/>
          <w:sz w:val="24"/>
          <w:szCs w:val="24"/>
          <w:lang w:val="en-US"/>
        </w:rPr>
        <w:t xml:space="preserve"> modernization of the gas supply syste</w:t>
      </w:r>
      <w:r w:rsidR="00F36328" w:rsidRPr="006055D7">
        <w:rPr>
          <w:rFonts w:ascii="Times New Roman" w:eastAsia="Arial Unicode MS" w:hAnsi="Times New Roman" w:cs="Times New Roman"/>
          <w:sz w:val="24"/>
          <w:szCs w:val="24"/>
          <w:lang w:val="en-US"/>
        </w:rPr>
        <w:t xml:space="preserve">m of the Republic of Kazakhstan carried out </w:t>
      </w:r>
      <w:r w:rsidRPr="006055D7">
        <w:rPr>
          <w:rFonts w:ascii="Times New Roman" w:eastAsia="Arial Unicode MS" w:hAnsi="Times New Roman" w:cs="Times New Roman"/>
          <w:sz w:val="24"/>
          <w:szCs w:val="24"/>
          <w:lang w:val="en-US"/>
        </w:rPr>
        <w:t xml:space="preserve">by </w:t>
      </w:r>
      <w:r w:rsidR="00FF49C6" w:rsidRPr="006055D7">
        <w:rPr>
          <w:rFonts w:ascii="Times New Roman" w:eastAsia="Arial Unicode MS" w:hAnsi="Times New Roman" w:cs="Times New Roman"/>
          <w:sz w:val="24"/>
          <w:szCs w:val="24"/>
          <w:lang w:val="en-US"/>
        </w:rPr>
        <w:t xml:space="preserve">JSC </w:t>
      </w:r>
      <w:r w:rsidRPr="006055D7">
        <w:rPr>
          <w:rFonts w:ascii="Times New Roman" w:eastAsia="Arial Unicode MS" w:hAnsi="Times New Roman" w:cs="Times New Roman"/>
          <w:sz w:val="24"/>
          <w:szCs w:val="24"/>
          <w:lang w:val="en-US"/>
        </w:rPr>
        <w:t>"KTG Aimak"</w:t>
      </w:r>
      <w:r w:rsidR="00F36328" w:rsidRPr="006055D7">
        <w:rPr>
          <w:rFonts w:ascii="Times New Roman" w:eastAsia="Arial Unicode MS" w:hAnsi="Times New Roman" w:cs="Times New Roman"/>
          <w:sz w:val="24"/>
          <w:szCs w:val="24"/>
          <w:lang w:val="en-US"/>
        </w:rPr>
        <w:t xml:space="preserve">. Within the framework </w:t>
      </w:r>
      <w:r w:rsidRPr="006055D7">
        <w:rPr>
          <w:rFonts w:ascii="Times New Roman" w:eastAsia="Arial Unicode MS" w:hAnsi="Times New Roman" w:cs="Times New Roman"/>
          <w:sz w:val="24"/>
          <w:szCs w:val="24"/>
          <w:lang w:val="en-US"/>
        </w:rPr>
        <w:t>of the modernization of the gas distributin</w:t>
      </w:r>
      <w:r w:rsidR="00F36328" w:rsidRPr="006055D7">
        <w:rPr>
          <w:rFonts w:ascii="Times New Roman" w:eastAsia="Arial Unicode MS" w:hAnsi="Times New Roman" w:cs="Times New Roman"/>
          <w:sz w:val="24"/>
          <w:szCs w:val="24"/>
          <w:lang w:val="en-US"/>
        </w:rPr>
        <w:t xml:space="preserve">g network started in 2009 there are being updated and expanded </w:t>
      </w:r>
      <w:r w:rsidRPr="006055D7">
        <w:rPr>
          <w:rFonts w:ascii="Times New Roman" w:eastAsia="Arial Unicode MS" w:hAnsi="Times New Roman" w:cs="Times New Roman"/>
          <w:sz w:val="24"/>
          <w:szCs w:val="24"/>
          <w:lang w:val="en-US"/>
        </w:rPr>
        <w:t>technical</w:t>
      </w:r>
      <w:r w:rsidR="00F36328" w:rsidRPr="006055D7">
        <w:rPr>
          <w:rFonts w:ascii="Times New Roman" w:eastAsia="Arial Unicode MS" w:hAnsi="Times New Roman" w:cs="Times New Roman"/>
          <w:sz w:val="24"/>
          <w:szCs w:val="24"/>
          <w:lang w:val="en-US"/>
        </w:rPr>
        <w:t xml:space="preserve"> gas supply base. </w:t>
      </w:r>
      <w:r w:rsidR="00727729" w:rsidRPr="006055D7">
        <w:rPr>
          <w:rFonts w:ascii="Times New Roman" w:eastAsia="Arial Unicode MS" w:hAnsi="Times New Roman" w:cs="Times New Roman"/>
          <w:sz w:val="24"/>
          <w:szCs w:val="24"/>
          <w:lang w:val="en-US"/>
        </w:rPr>
        <w:t>Worn-out steel pipelines are currently being replaced to</w:t>
      </w:r>
      <w:r w:rsidRPr="006055D7">
        <w:rPr>
          <w:rFonts w:ascii="Times New Roman" w:eastAsia="Arial Unicode MS" w:hAnsi="Times New Roman" w:cs="Times New Roman"/>
          <w:sz w:val="24"/>
          <w:szCs w:val="24"/>
          <w:lang w:val="en-US"/>
        </w:rPr>
        <w:t xml:space="preserve"> polyethylene analog</w:t>
      </w:r>
      <w:r w:rsidR="00727729" w:rsidRPr="006055D7">
        <w:rPr>
          <w:rFonts w:ascii="Times New Roman" w:eastAsia="Arial Unicode MS" w:hAnsi="Times New Roman" w:cs="Times New Roman"/>
          <w:sz w:val="24"/>
          <w:szCs w:val="24"/>
          <w:lang w:val="en-US"/>
        </w:rPr>
        <w:t>ue</w:t>
      </w:r>
      <w:r w:rsidRPr="006055D7">
        <w:rPr>
          <w:rFonts w:ascii="Times New Roman" w:eastAsia="Arial Unicode MS" w:hAnsi="Times New Roman" w:cs="Times New Roman"/>
          <w:sz w:val="24"/>
          <w:szCs w:val="24"/>
          <w:lang w:val="en-US"/>
        </w:rPr>
        <w:t xml:space="preserve">s </w:t>
      </w:r>
      <w:r w:rsidR="00727729" w:rsidRPr="006055D7">
        <w:rPr>
          <w:rFonts w:ascii="Times New Roman" w:eastAsia="Arial Unicode MS" w:hAnsi="Times New Roman" w:cs="Times New Roman"/>
          <w:sz w:val="24"/>
          <w:szCs w:val="24"/>
          <w:lang w:val="en-US"/>
        </w:rPr>
        <w:t>that have longer service life and</w:t>
      </w:r>
      <w:r w:rsidRPr="006055D7">
        <w:rPr>
          <w:rFonts w:ascii="Times New Roman" w:eastAsia="Arial Unicode MS" w:hAnsi="Times New Roman" w:cs="Times New Roman"/>
          <w:sz w:val="24"/>
          <w:szCs w:val="24"/>
          <w:lang w:val="en-US"/>
        </w:rPr>
        <w:t xml:space="preserve"> requir</w:t>
      </w:r>
      <w:r w:rsidR="00727729" w:rsidRPr="006055D7">
        <w:rPr>
          <w:rFonts w:ascii="Times New Roman" w:eastAsia="Arial Unicode MS" w:hAnsi="Times New Roman" w:cs="Times New Roman"/>
          <w:sz w:val="24"/>
          <w:szCs w:val="24"/>
          <w:lang w:val="en-US"/>
        </w:rPr>
        <w:t xml:space="preserve">e no means </w:t>
      </w:r>
      <w:r w:rsidRPr="006055D7">
        <w:rPr>
          <w:rFonts w:ascii="Times New Roman" w:eastAsia="Arial Unicode MS" w:hAnsi="Times New Roman" w:cs="Times New Roman"/>
          <w:sz w:val="24"/>
          <w:szCs w:val="24"/>
          <w:lang w:val="en-US"/>
        </w:rPr>
        <w:t xml:space="preserve">electrochemical protection </w:t>
      </w:r>
      <w:r w:rsidR="00727729" w:rsidRPr="006055D7">
        <w:rPr>
          <w:rFonts w:ascii="Times New Roman" w:eastAsia="Arial Unicode MS" w:hAnsi="Times New Roman" w:cs="Times New Roman"/>
          <w:sz w:val="24"/>
          <w:szCs w:val="24"/>
          <w:lang w:val="en-US"/>
        </w:rPr>
        <w:t xml:space="preserve">minimizes </w:t>
      </w:r>
      <w:r w:rsidRPr="006055D7">
        <w:rPr>
          <w:rFonts w:ascii="Times New Roman" w:eastAsia="Arial Unicode MS" w:hAnsi="Times New Roman" w:cs="Times New Roman"/>
          <w:sz w:val="24"/>
          <w:szCs w:val="24"/>
          <w:lang w:val="en-US"/>
        </w:rPr>
        <w:t xml:space="preserve">costs </w:t>
      </w:r>
      <w:r w:rsidR="00727729" w:rsidRPr="006055D7">
        <w:rPr>
          <w:rFonts w:ascii="Times New Roman" w:eastAsia="Arial Unicode MS" w:hAnsi="Times New Roman" w:cs="Times New Roman"/>
          <w:sz w:val="24"/>
          <w:szCs w:val="24"/>
          <w:lang w:val="en-US"/>
        </w:rPr>
        <w:t>to</w:t>
      </w:r>
      <w:r w:rsidRPr="006055D7">
        <w:rPr>
          <w:rFonts w:ascii="Times New Roman" w:eastAsia="Arial Unicode MS" w:hAnsi="Times New Roman" w:cs="Times New Roman"/>
          <w:sz w:val="24"/>
          <w:szCs w:val="24"/>
          <w:lang w:val="en-US"/>
        </w:rPr>
        <w:t xml:space="preserve"> repair</w:t>
      </w:r>
      <w:r w:rsidR="00727729" w:rsidRPr="006055D7">
        <w:rPr>
          <w:rFonts w:ascii="Times New Roman" w:eastAsia="Arial Unicode MS" w:hAnsi="Times New Roman" w:cs="Times New Roman"/>
          <w:sz w:val="24"/>
          <w:szCs w:val="24"/>
          <w:lang w:val="en-US"/>
        </w:rPr>
        <w:t xml:space="preserve"> them</w:t>
      </w:r>
      <w:r w:rsidRPr="006055D7">
        <w:rPr>
          <w:rFonts w:ascii="Times New Roman" w:eastAsia="Arial Unicode MS" w:hAnsi="Times New Roman" w:cs="Times New Roman"/>
          <w:sz w:val="24"/>
          <w:szCs w:val="24"/>
          <w:lang w:val="en-US"/>
        </w:rPr>
        <w:t>.</w:t>
      </w:r>
    </w:p>
    <w:p w:rsidR="009252E0" w:rsidRPr="006055D7" w:rsidRDefault="00727729" w:rsidP="00801097">
      <w:pPr>
        <w:shd w:val="clear" w:color="auto" w:fill="FFFFFF"/>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expected</w:t>
      </w:r>
      <w:r w:rsidR="009252E0" w:rsidRPr="006055D7">
        <w:rPr>
          <w:rFonts w:ascii="Times New Roman" w:eastAsia="Arial Unicode MS" w:hAnsi="Times New Roman" w:cs="Times New Roman"/>
          <w:sz w:val="24"/>
          <w:szCs w:val="24"/>
          <w:lang w:val="en-US"/>
        </w:rPr>
        <w:t xml:space="preserve"> effect of</w:t>
      </w:r>
      <w:r w:rsidRPr="006055D7">
        <w:rPr>
          <w:rFonts w:ascii="Times New Roman" w:eastAsia="Arial Unicode MS" w:hAnsi="Times New Roman" w:cs="Times New Roman"/>
          <w:sz w:val="24"/>
          <w:szCs w:val="24"/>
          <w:lang w:val="en-US"/>
        </w:rPr>
        <w:t xml:space="preserve"> the project implementation is </w:t>
      </w:r>
      <w:r w:rsidR="009252E0" w:rsidRPr="006055D7">
        <w:rPr>
          <w:rFonts w:ascii="Times New Roman" w:eastAsia="Arial Unicode MS" w:hAnsi="Times New Roman" w:cs="Times New Roman"/>
          <w:sz w:val="24"/>
          <w:szCs w:val="24"/>
          <w:lang w:val="en-US"/>
        </w:rPr>
        <w:t>increas</w:t>
      </w:r>
      <w:r w:rsidRPr="006055D7">
        <w:rPr>
          <w:rFonts w:ascii="Times New Roman" w:eastAsia="Arial Unicode MS" w:hAnsi="Times New Roman" w:cs="Times New Roman"/>
          <w:sz w:val="24"/>
          <w:szCs w:val="24"/>
          <w:lang w:val="en-US"/>
        </w:rPr>
        <w:t xml:space="preserve">ing </w:t>
      </w:r>
      <w:r w:rsidR="009252E0" w:rsidRPr="006055D7">
        <w:rPr>
          <w:rFonts w:ascii="Times New Roman" w:eastAsia="Arial Unicode MS" w:hAnsi="Times New Roman" w:cs="Times New Roman"/>
          <w:sz w:val="24"/>
          <w:szCs w:val="24"/>
          <w:lang w:val="en-US"/>
        </w:rPr>
        <w:t>the</w:t>
      </w:r>
      <w:r w:rsidRPr="006055D7">
        <w:rPr>
          <w:rFonts w:ascii="Times New Roman" w:eastAsia="Arial Unicode MS" w:hAnsi="Times New Roman" w:cs="Times New Roman"/>
          <w:sz w:val="24"/>
          <w:szCs w:val="24"/>
          <w:lang w:val="en-US"/>
        </w:rPr>
        <w:t xml:space="preserve"> throughput</w:t>
      </w:r>
      <w:r w:rsidR="009252E0" w:rsidRPr="006055D7">
        <w:rPr>
          <w:rFonts w:ascii="Times New Roman" w:eastAsia="Arial Unicode MS" w:hAnsi="Times New Roman" w:cs="Times New Roman"/>
          <w:sz w:val="24"/>
          <w:szCs w:val="24"/>
          <w:lang w:val="en-US"/>
        </w:rPr>
        <w:t xml:space="preserve"> capacity from 85,000</w:t>
      </w:r>
      <w:r w:rsidRPr="006055D7">
        <w:rPr>
          <w:rFonts w:ascii="Times New Roman" w:eastAsia="Arial Unicode MS" w:hAnsi="Times New Roman" w:cs="Times New Roman"/>
          <w:sz w:val="24"/>
          <w:szCs w:val="24"/>
          <w:lang w:val="en-US"/>
        </w:rPr>
        <w:t xml:space="preserve"> </w:t>
      </w:r>
      <w:r w:rsidR="00FF49C6">
        <w:rPr>
          <w:rFonts w:ascii="Times New Roman" w:eastAsia="Arial Unicode MS" w:hAnsi="Times New Roman" w:cs="Times New Roman"/>
          <w:sz w:val="24"/>
          <w:szCs w:val="24"/>
        </w:rPr>
        <w:t>с</w:t>
      </w:r>
      <w:r w:rsidR="00FF49C6">
        <w:rPr>
          <w:rFonts w:ascii="Times New Roman" w:eastAsia="Arial Unicode MS" w:hAnsi="Times New Roman" w:cs="Times New Roman"/>
          <w:sz w:val="24"/>
          <w:szCs w:val="24"/>
          <w:lang w:val="en-US"/>
        </w:rPr>
        <w:t>m./</w:t>
      </w:r>
      <w:r w:rsidRPr="006055D7">
        <w:rPr>
          <w:rFonts w:ascii="Times New Roman" w:eastAsia="Arial Unicode MS" w:hAnsi="Times New Roman" w:cs="Times New Roman"/>
          <w:sz w:val="24"/>
          <w:szCs w:val="24"/>
          <w:lang w:val="en-US"/>
        </w:rPr>
        <w:t xml:space="preserve">h to 258,000 </w:t>
      </w:r>
      <w:r w:rsidR="00FF49C6">
        <w:rPr>
          <w:rFonts w:ascii="Times New Roman" w:eastAsia="Arial Unicode MS" w:hAnsi="Times New Roman" w:cs="Times New Roman"/>
          <w:sz w:val="24"/>
          <w:szCs w:val="24"/>
          <w:lang w:val="en-US"/>
        </w:rPr>
        <w:t>cm./</w:t>
      </w:r>
      <w:r w:rsidRPr="006055D7">
        <w:rPr>
          <w:rFonts w:ascii="Times New Roman" w:eastAsia="Arial Unicode MS" w:hAnsi="Times New Roman" w:cs="Times New Roman"/>
          <w:sz w:val="24"/>
          <w:szCs w:val="24"/>
          <w:lang w:val="en-US"/>
        </w:rPr>
        <w:t xml:space="preserve">h with </w:t>
      </w:r>
      <w:r w:rsidR="009252E0" w:rsidRPr="006055D7">
        <w:rPr>
          <w:rFonts w:ascii="Times New Roman" w:eastAsia="Arial Unicode MS" w:hAnsi="Times New Roman" w:cs="Times New Roman"/>
          <w:sz w:val="24"/>
          <w:szCs w:val="24"/>
          <w:lang w:val="en-US"/>
        </w:rPr>
        <w:t>increase</w:t>
      </w:r>
      <w:r w:rsidRPr="006055D7">
        <w:rPr>
          <w:rFonts w:ascii="Times New Roman" w:eastAsia="Arial Unicode MS" w:hAnsi="Times New Roman" w:cs="Times New Roman"/>
          <w:sz w:val="24"/>
          <w:szCs w:val="24"/>
          <w:lang w:val="en-US"/>
        </w:rPr>
        <w:t>d</w:t>
      </w:r>
      <w:r w:rsidR="009252E0" w:rsidRPr="006055D7">
        <w:rPr>
          <w:rFonts w:ascii="Times New Roman" w:eastAsia="Arial Unicode MS" w:hAnsi="Times New Roman" w:cs="Times New Roman"/>
          <w:sz w:val="24"/>
          <w:szCs w:val="24"/>
          <w:lang w:val="en-US"/>
        </w:rPr>
        <w:t xml:space="preserve"> system</w:t>
      </w:r>
      <w:r w:rsidRPr="006055D7">
        <w:rPr>
          <w:rFonts w:ascii="Times New Roman" w:eastAsia="Arial Unicode MS" w:hAnsi="Times New Roman" w:cs="Times New Roman"/>
          <w:sz w:val="24"/>
          <w:szCs w:val="24"/>
          <w:lang w:val="en-US"/>
        </w:rPr>
        <w:t xml:space="preserve"> of </w:t>
      </w:r>
      <w:r w:rsidR="009252E0" w:rsidRPr="006055D7">
        <w:rPr>
          <w:rFonts w:ascii="Times New Roman" w:eastAsia="Arial Unicode MS" w:hAnsi="Times New Roman" w:cs="Times New Roman"/>
          <w:sz w:val="24"/>
          <w:szCs w:val="24"/>
          <w:lang w:val="en-US"/>
        </w:rPr>
        <w:t xml:space="preserve">reliability due to the multiple </w:t>
      </w:r>
      <w:r w:rsidRPr="006055D7">
        <w:rPr>
          <w:rFonts w:ascii="Times New Roman" w:eastAsia="Arial Unicode MS" w:hAnsi="Times New Roman" w:cs="Times New Roman"/>
          <w:sz w:val="24"/>
          <w:szCs w:val="24"/>
          <w:lang w:val="en-US"/>
        </w:rPr>
        <w:t xml:space="preserve">loopback </w:t>
      </w:r>
      <w:r w:rsidR="009252E0" w:rsidRPr="006055D7">
        <w:rPr>
          <w:rFonts w:ascii="Times New Roman" w:eastAsia="Arial Unicode MS" w:hAnsi="Times New Roman" w:cs="Times New Roman"/>
          <w:sz w:val="24"/>
          <w:szCs w:val="24"/>
          <w:lang w:val="en-US"/>
        </w:rPr>
        <w:t>high-pressure gas pipelines.</w:t>
      </w:r>
    </w:p>
    <w:p w:rsidR="009252E0" w:rsidRPr="006055D7" w:rsidRDefault="009252E0" w:rsidP="00801097">
      <w:pPr>
        <w:shd w:val="clear" w:color="auto" w:fill="FFFFFF"/>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Updating</w:t>
      </w:r>
      <w:r w:rsidR="00727729" w:rsidRPr="006055D7">
        <w:rPr>
          <w:rFonts w:ascii="Times New Roman" w:eastAsia="Arial Unicode MS" w:hAnsi="Times New Roman" w:cs="Times New Roman"/>
          <w:sz w:val="24"/>
          <w:szCs w:val="24"/>
          <w:lang w:val="en-US"/>
        </w:rPr>
        <w:t xml:space="preserve"> the gas supply technical base in the South Kazakhstan region allows creating</w:t>
      </w:r>
      <w:r w:rsidRPr="006055D7">
        <w:rPr>
          <w:rFonts w:ascii="Times New Roman" w:eastAsia="Arial Unicode MS" w:hAnsi="Times New Roman" w:cs="Times New Roman"/>
          <w:sz w:val="24"/>
          <w:szCs w:val="24"/>
          <w:lang w:val="en-US"/>
        </w:rPr>
        <w:t xml:space="preserve"> not only a new gas infrastructure, but also an advanced system of relations between consumers and suppliers.</w:t>
      </w:r>
    </w:p>
    <w:p w:rsidR="009252E0" w:rsidRPr="006055D7" w:rsidRDefault="009252E0" w:rsidP="00801097">
      <w:pPr>
        <w:shd w:val="clear" w:color="auto" w:fill="FFFFFF"/>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Within the framework of the project "Modernization of the </w:t>
      </w:r>
      <w:r w:rsidR="00FF49C6">
        <w:rPr>
          <w:rFonts w:ascii="Times New Roman" w:eastAsia="Arial Unicode MS" w:hAnsi="Times New Roman" w:cs="Times New Roman"/>
          <w:sz w:val="24"/>
          <w:szCs w:val="24"/>
          <w:lang w:val="en-US"/>
        </w:rPr>
        <w:t xml:space="preserve">GDS </w:t>
      </w:r>
      <w:r w:rsidR="00727729" w:rsidRPr="006055D7">
        <w:rPr>
          <w:rFonts w:ascii="Times New Roman" w:eastAsia="Arial Unicode MS" w:hAnsi="Times New Roman" w:cs="Times New Roman"/>
          <w:sz w:val="24"/>
          <w:szCs w:val="24"/>
          <w:lang w:val="en-US"/>
        </w:rPr>
        <w:t xml:space="preserve">Shymkent" there were built </w:t>
      </w:r>
      <w:r w:rsidRPr="006055D7">
        <w:rPr>
          <w:rFonts w:ascii="Times New Roman" w:eastAsia="Arial Unicode MS" w:hAnsi="Times New Roman" w:cs="Times New Roman"/>
          <w:sz w:val="24"/>
          <w:szCs w:val="24"/>
          <w:lang w:val="en-US"/>
        </w:rPr>
        <w:t>245.7 km of gas pipelines</w:t>
      </w:r>
      <w:r w:rsidR="00727729" w:rsidRPr="006055D7">
        <w:rPr>
          <w:rFonts w:ascii="Times New Roman" w:eastAsia="Arial Unicode MS" w:hAnsi="Times New Roman" w:cs="Times New Roman"/>
          <w:sz w:val="24"/>
          <w:szCs w:val="24"/>
          <w:lang w:val="en-US"/>
        </w:rPr>
        <w:t xml:space="preserve"> in 2016</w:t>
      </w:r>
      <w:r w:rsidRPr="006055D7">
        <w:rPr>
          <w:rFonts w:ascii="Times New Roman" w:eastAsia="Arial Unicode MS" w:hAnsi="Times New Roman" w:cs="Times New Roman"/>
          <w:sz w:val="24"/>
          <w:szCs w:val="24"/>
          <w:lang w:val="en-US"/>
        </w:rPr>
        <w:t>, of which medium pressure - 146.8 km, low pressure - 98.9 km, 4605 cabinet points</w:t>
      </w:r>
      <w:r w:rsidR="00727729" w:rsidRPr="006055D7">
        <w:rPr>
          <w:rFonts w:ascii="Times New Roman" w:eastAsia="Arial Unicode MS" w:hAnsi="Times New Roman" w:cs="Times New Roman"/>
          <w:sz w:val="24"/>
          <w:szCs w:val="24"/>
          <w:lang w:val="en-US"/>
        </w:rPr>
        <w:t xml:space="preserve"> were installed</w:t>
      </w:r>
      <w:r w:rsidRPr="006055D7">
        <w:rPr>
          <w:rFonts w:ascii="Times New Roman" w:eastAsia="Arial Unicode MS" w:hAnsi="Times New Roman" w:cs="Times New Roman"/>
          <w:sz w:val="24"/>
          <w:szCs w:val="24"/>
          <w:lang w:val="en-US"/>
        </w:rPr>
        <w:t>, 8 gas points. Work on the project is completed in full.</w:t>
      </w:r>
    </w:p>
    <w:p w:rsidR="009252E0" w:rsidRPr="006055D7" w:rsidRDefault="009252E0" w:rsidP="00801097">
      <w:pPr>
        <w:shd w:val="clear" w:color="auto" w:fill="FFFFFF"/>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To</w:t>
      </w:r>
      <w:r w:rsidR="00640599" w:rsidRPr="006055D7">
        <w:rPr>
          <w:rFonts w:ascii="Times New Roman" w:eastAsia="Arial Unicode MS" w:hAnsi="Times New Roman" w:cs="Times New Roman"/>
          <w:sz w:val="24"/>
          <w:szCs w:val="24"/>
          <w:lang w:val="en-US"/>
        </w:rPr>
        <w:t xml:space="preserve">tal for the project as of </w:t>
      </w:r>
      <w:r w:rsidR="00727729" w:rsidRPr="006055D7">
        <w:rPr>
          <w:rFonts w:ascii="Times New Roman" w:eastAsia="Arial Unicode MS" w:hAnsi="Times New Roman" w:cs="Times New Roman"/>
          <w:sz w:val="24"/>
          <w:szCs w:val="24"/>
          <w:lang w:val="en-US"/>
        </w:rPr>
        <w:t xml:space="preserve"> </w:t>
      </w:r>
      <w:r w:rsidR="00640599" w:rsidRPr="006055D7">
        <w:rPr>
          <w:rFonts w:ascii="Times New Roman" w:eastAsia="Arial Unicode MS" w:hAnsi="Times New Roman" w:cs="Times New Roman"/>
          <w:sz w:val="24"/>
          <w:szCs w:val="24"/>
          <w:lang w:val="en-US"/>
        </w:rPr>
        <w:t>01.01.</w:t>
      </w:r>
      <w:r w:rsidR="00727729" w:rsidRPr="006055D7">
        <w:rPr>
          <w:rFonts w:ascii="Times New Roman" w:eastAsia="Arial Unicode MS" w:hAnsi="Times New Roman" w:cs="Times New Roman"/>
          <w:sz w:val="24"/>
          <w:szCs w:val="24"/>
          <w:lang w:val="en-US"/>
        </w:rPr>
        <w:t xml:space="preserve">2017 there were constructed </w:t>
      </w:r>
      <w:r w:rsidRPr="006055D7">
        <w:rPr>
          <w:rFonts w:ascii="Times New Roman" w:eastAsia="Arial Unicode MS" w:hAnsi="Times New Roman" w:cs="Times New Roman"/>
          <w:sz w:val="24"/>
          <w:szCs w:val="24"/>
          <w:lang w:val="en-US"/>
        </w:rPr>
        <w:t>2403 km o</w:t>
      </w:r>
      <w:r w:rsidR="00727729" w:rsidRPr="006055D7">
        <w:rPr>
          <w:rFonts w:ascii="Times New Roman" w:eastAsia="Arial Unicode MS" w:hAnsi="Times New Roman" w:cs="Times New Roman"/>
          <w:sz w:val="24"/>
          <w:szCs w:val="24"/>
          <w:lang w:val="en-US"/>
        </w:rPr>
        <w:t>f gas pipelines</w:t>
      </w:r>
      <w:r w:rsidRPr="006055D7">
        <w:rPr>
          <w:rFonts w:ascii="Times New Roman" w:eastAsia="Arial Unicode MS" w:hAnsi="Times New Roman" w:cs="Times New Roman"/>
          <w:sz w:val="24"/>
          <w:szCs w:val="24"/>
          <w:lang w:val="en-US"/>
        </w:rPr>
        <w:t>, 46 gas control points were installed, 8 gas-filling stations, 32,906 cabinet points, 129 gas control points for cabinet rooms, 48,882 subscribers were reconnected.</w:t>
      </w:r>
    </w:p>
    <w:p w:rsidR="009252E0" w:rsidRPr="006055D7" w:rsidRDefault="009252E0" w:rsidP="001D7B56">
      <w:pPr>
        <w:spacing w:before="360" w:after="12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Project "Modernization of gas distributin</w:t>
      </w:r>
      <w:r w:rsidR="00500781" w:rsidRPr="006055D7">
        <w:rPr>
          <w:rFonts w:ascii="Times New Roman" w:eastAsia="Arial Unicode MS" w:hAnsi="Times New Roman" w:cs="Times New Roman"/>
          <w:b/>
          <w:sz w:val="24"/>
          <w:szCs w:val="24"/>
          <w:lang w:val="en-US"/>
        </w:rPr>
        <w:t>g</w:t>
      </w:r>
      <w:r w:rsidRPr="006055D7">
        <w:rPr>
          <w:rFonts w:ascii="Times New Roman" w:eastAsia="Arial Unicode MS" w:hAnsi="Times New Roman" w:cs="Times New Roman"/>
          <w:b/>
          <w:sz w:val="24"/>
          <w:szCs w:val="24"/>
          <w:lang w:val="en-US"/>
        </w:rPr>
        <w:t xml:space="preserve"> network in Taraz"</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w:t>
      </w:r>
      <w:r w:rsidR="00500781" w:rsidRPr="006055D7">
        <w:rPr>
          <w:rFonts w:ascii="Times New Roman" w:eastAsia="Arial Unicode MS" w:hAnsi="Times New Roman" w:cs="Times New Roman"/>
          <w:sz w:val="24"/>
          <w:szCs w:val="24"/>
          <w:lang w:val="en-US"/>
        </w:rPr>
        <w:t>he project implementation term</w:t>
      </w:r>
      <w:r w:rsidRPr="006055D7">
        <w:rPr>
          <w:rFonts w:ascii="Times New Roman" w:eastAsia="Arial Unicode MS" w:hAnsi="Times New Roman" w:cs="Times New Roman"/>
          <w:sz w:val="24"/>
          <w:szCs w:val="24"/>
          <w:lang w:val="en-US"/>
        </w:rPr>
        <w:t xml:space="preserve"> is 2011-2019.</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modernization of the gas d</w:t>
      </w:r>
      <w:r w:rsidR="00500781" w:rsidRPr="006055D7">
        <w:rPr>
          <w:rFonts w:ascii="Times New Roman" w:eastAsia="Arial Unicode MS" w:hAnsi="Times New Roman" w:cs="Times New Roman"/>
          <w:sz w:val="24"/>
          <w:szCs w:val="24"/>
          <w:lang w:val="en-US"/>
        </w:rPr>
        <w:t>istributi</w:t>
      </w:r>
      <w:r w:rsidRPr="006055D7">
        <w:rPr>
          <w:rFonts w:ascii="Times New Roman" w:eastAsia="Arial Unicode MS" w:hAnsi="Times New Roman" w:cs="Times New Roman"/>
          <w:sz w:val="24"/>
          <w:szCs w:val="24"/>
          <w:lang w:val="en-US"/>
        </w:rPr>
        <w:t>n</w:t>
      </w:r>
      <w:r w:rsidR="00500781" w:rsidRPr="006055D7">
        <w:rPr>
          <w:rFonts w:ascii="Times New Roman" w:eastAsia="Arial Unicode MS" w:hAnsi="Times New Roman" w:cs="Times New Roman"/>
          <w:sz w:val="24"/>
          <w:szCs w:val="24"/>
          <w:lang w:val="en-US"/>
        </w:rPr>
        <w:t xml:space="preserve">g network in </w:t>
      </w:r>
      <w:r w:rsidRPr="006055D7">
        <w:rPr>
          <w:rFonts w:ascii="Times New Roman" w:eastAsia="Arial Unicode MS" w:hAnsi="Times New Roman" w:cs="Times New Roman"/>
          <w:sz w:val="24"/>
          <w:szCs w:val="24"/>
          <w:lang w:val="en-US"/>
        </w:rPr>
        <w:t xml:space="preserve">Taraz is a </w:t>
      </w:r>
      <w:r w:rsidR="00500781" w:rsidRPr="006055D7">
        <w:rPr>
          <w:rFonts w:ascii="Times New Roman" w:eastAsia="Arial Unicode MS" w:hAnsi="Times New Roman" w:cs="Times New Roman"/>
          <w:sz w:val="24"/>
          <w:szCs w:val="24"/>
          <w:lang w:val="en-US"/>
        </w:rPr>
        <w:t>necessary measure for implementation of comprehensive</w:t>
      </w:r>
      <w:r w:rsidRPr="006055D7">
        <w:rPr>
          <w:rFonts w:ascii="Times New Roman" w:eastAsia="Arial Unicode MS" w:hAnsi="Times New Roman" w:cs="Times New Roman"/>
          <w:sz w:val="24"/>
          <w:szCs w:val="24"/>
          <w:lang w:val="en-US"/>
        </w:rPr>
        <w:t xml:space="preserve"> measures </w:t>
      </w:r>
      <w:r w:rsidR="00500781" w:rsidRPr="006055D7">
        <w:rPr>
          <w:rFonts w:ascii="Times New Roman" w:eastAsia="Arial Unicode MS" w:hAnsi="Times New Roman" w:cs="Times New Roman"/>
          <w:sz w:val="24"/>
          <w:szCs w:val="24"/>
          <w:lang w:val="en-US"/>
        </w:rPr>
        <w:t xml:space="preserve">on the </w:t>
      </w:r>
      <w:r w:rsidRPr="006055D7">
        <w:rPr>
          <w:rFonts w:ascii="Times New Roman" w:eastAsia="Arial Unicode MS" w:hAnsi="Times New Roman" w:cs="Times New Roman"/>
          <w:sz w:val="24"/>
          <w:szCs w:val="24"/>
          <w:lang w:val="en-US"/>
        </w:rPr>
        <w:t>reconstruct</w:t>
      </w:r>
      <w:r w:rsidR="00500781" w:rsidRPr="006055D7">
        <w:rPr>
          <w:rFonts w:ascii="Times New Roman" w:eastAsia="Arial Unicode MS" w:hAnsi="Times New Roman" w:cs="Times New Roman"/>
          <w:sz w:val="24"/>
          <w:szCs w:val="24"/>
          <w:lang w:val="en-US"/>
        </w:rPr>
        <w:t>ion of</w:t>
      </w:r>
      <w:r w:rsidR="000B2C2E" w:rsidRPr="006055D7">
        <w:rPr>
          <w:rFonts w:ascii="Times New Roman" w:eastAsia="Arial Unicode MS" w:hAnsi="Times New Roman" w:cs="Times New Roman"/>
          <w:sz w:val="24"/>
          <w:szCs w:val="24"/>
          <w:lang w:val="en-US"/>
        </w:rPr>
        <w:t xml:space="preserve"> gas distributi</w:t>
      </w:r>
      <w:r w:rsidRPr="006055D7">
        <w:rPr>
          <w:rFonts w:ascii="Times New Roman" w:eastAsia="Arial Unicode MS" w:hAnsi="Times New Roman" w:cs="Times New Roman"/>
          <w:sz w:val="24"/>
          <w:szCs w:val="24"/>
          <w:lang w:val="en-US"/>
        </w:rPr>
        <w:t>n</w:t>
      </w:r>
      <w:r w:rsidR="000B2C2E" w:rsidRPr="006055D7">
        <w:rPr>
          <w:rFonts w:ascii="Times New Roman" w:eastAsia="Arial Unicode MS" w:hAnsi="Times New Roman" w:cs="Times New Roman"/>
          <w:sz w:val="24"/>
          <w:szCs w:val="24"/>
          <w:lang w:val="en-US"/>
        </w:rPr>
        <w:t>g networks</w:t>
      </w:r>
      <w:r w:rsidRPr="006055D7">
        <w:rPr>
          <w:rFonts w:ascii="Times New Roman" w:eastAsia="Arial Unicode MS" w:hAnsi="Times New Roman" w:cs="Times New Roman"/>
          <w:sz w:val="24"/>
          <w:szCs w:val="24"/>
          <w:lang w:val="en-US"/>
        </w:rPr>
        <w:t xml:space="preserve"> to improve </w:t>
      </w:r>
      <w:r w:rsidR="000B2C2E" w:rsidRPr="006055D7">
        <w:rPr>
          <w:rFonts w:ascii="Times New Roman" w:eastAsia="Arial Unicode MS" w:hAnsi="Times New Roman" w:cs="Times New Roman"/>
          <w:sz w:val="24"/>
          <w:szCs w:val="24"/>
          <w:lang w:val="en-US"/>
        </w:rPr>
        <w:t xml:space="preserve">operational </w:t>
      </w:r>
      <w:r w:rsidRPr="006055D7">
        <w:rPr>
          <w:rFonts w:ascii="Times New Roman" w:eastAsia="Arial Unicode MS" w:hAnsi="Times New Roman" w:cs="Times New Roman"/>
          <w:sz w:val="24"/>
          <w:szCs w:val="24"/>
          <w:lang w:val="en-US"/>
        </w:rPr>
        <w:t xml:space="preserve">technical reliability and safety </w:t>
      </w:r>
      <w:r w:rsidR="000B2C2E" w:rsidRPr="006055D7">
        <w:rPr>
          <w:rFonts w:ascii="Times New Roman" w:eastAsia="Arial Unicode MS" w:hAnsi="Times New Roman" w:cs="Times New Roman"/>
          <w:sz w:val="24"/>
          <w:szCs w:val="24"/>
          <w:lang w:val="en-US"/>
        </w:rPr>
        <w:t>of operation,</w:t>
      </w:r>
      <w:r w:rsidRPr="006055D7">
        <w:rPr>
          <w:rFonts w:ascii="Times New Roman" w:eastAsia="Arial Unicode MS" w:hAnsi="Times New Roman" w:cs="Times New Roman"/>
          <w:sz w:val="24"/>
          <w:szCs w:val="24"/>
          <w:lang w:val="en-US"/>
        </w:rPr>
        <w:t xml:space="preserve"> reduce</w:t>
      </w:r>
      <w:r w:rsidR="000B2C2E" w:rsidRPr="006055D7">
        <w:rPr>
          <w:rFonts w:ascii="Times New Roman" w:eastAsia="Arial Unicode MS" w:hAnsi="Times New Roman" w:cs="Times New Roman"/>
          <w:sz w:val="24"/>
          <w:szCs w:val="24"/>
          <w:lang w:val="en-US"/>
        </w:rPr>
        <w:t xml:space="preserve"> the</w:t>
      </w:r>
      <w:r w:rsidRPr="006055D7">
        <w:rPr>
          <w:rFonts w:ascii="Times New Roman" w:eastAsia="Arial Unicode MS" w:hAnsi="Times New Roman" w:cs="Times New Roman"/>
          <w:sz w:val="24"/>
          <w:szCs w:val="24"/>
          <w:lang w:val="en-US"/>
        </w:rPr>
        <w:t xml:space="preserve"> excess</w:t>
      </w:r>
      <w:r w:rsidR="000B2C2E" w:rsidRPr="006055D7">
        <w:rPr>
          <w:rFonts w:ascii="Times New Roman" w:eastAsia="Arial Unicode MS" w:hAnsi="Times New Roman" w:cs="Times New Roman"/>
          <w:sz w:val="24"/>
          <w:szCs w:val="24"/>
          <w:lang w:val="en-US"/>
        </w:rPr>
        <w:t>ive technical</w:t>
      </w:r>
      <w:r w:rsidRPr="006055D7">
        <w:rPr>
          <w:rFonts w:ascii="Times New Roman" w:eastAsia="Arial Unicode MS" w:hAnsi="Times New Roman" w:cs="Times New Roman"/>
          <w:sz w:val="24"/>
          <w:szCs w:val="24"/>
          <w:lang w:val="en-US"/>
        </w:rPr>
        <w:t xml:space="preserve"> losses</w:t>
      </w:r>
      <w:r w:rsidR="000B2C2E" w:rsidRPr="006055D7">
        <w:rPr>
          <w:rFonts w:ascii="Times New Roman" w:eastAsia="Arial Unicode MS" w:hAnsi="Times New Roman" w:cs="Times New Roman"/>
          <w:sz w:val="24"/>
          <w:szCs w:val="24"/>
          <w:lang w:val="en-US"/>
        </w:rPr>
        <w:t xml:space="preserve"> as well as rehabilitation of design capacity of </w:t>
      </w:r>
      <w:r w:rsidRPr="006055D7">
        <w:rPr>
          <w:rFonts w:ascii="Times New Roman" w:eastAsia="Arial Unicode MS" w:hAnsi="Times New Roman" w:cs="Times New Roman"/>
          <w:sz w:val="24"/>
          <w:szCs w:val="24"/>
          <w:lang w:val="en-US"/>
        </w:rPr>
        <w:t xml:space="preserve">gas pipelines and </w:t>
      </w:r>
      <w:r w:rsidR="000B2C2E" w:rsidRPr="006055D7">
        <w:rPr>
          <w:rFonts w:ascii="Times New Roman" w:eastAsia="Arial Unicode MS" w:hAnsi="Times New Roman" w:cs="Times New Roman"/>
          <w:sz w:val="24"/>
          <w:szCs w:val="24"/>
          <w:lang w:val="en-US"/>
        </w:rPr>
        <w:t xml:space="preserve">transition </w:t>
      </w:r>
      <w:r w:rsidRPr="006055D7">
        <w:rPr>
          <w:rFonts w:ascii="Times New Roman" w:eastAsia="Arial Unicode MS" w:hAnsi="Times New Roman" w:cs="Times New Roman"/>
          <w:sz w:val="24"/>
          <w:szCs w:val="24"/>
          <w:lang w:val="en-US"/>
        </w:rPr>
        <w:t xml:space="preserve">to </w:t>
      </w:r>
      <w:r w:rsidR="000B2C2E" w:rsidRPr="006055D7">
        <w:rPr>
          <w:rFonts w:ascii="Times New Roman" w:eastAsia="Arial Unicode MS" w:hAnsi="Times New Roman" w:cs="Times New Roman"/>
          <w:sz w:val="24"/>
          <w:szCs w:val="24"/>
          <w:lang w:val="en-US"/>
        </w:rPr>
        <w:t xml:space="preserve">the </w:t>
      </w:r>
      <w:r w:rsidRPr="006055D7">
        <w:rPr>
          <w:rFonts w:ascii="Times New Roman" w:eastAsia="Arial Unicode MS" w:hAnsi="Times New Roman" w:cs="Times New Roman"/>
          <w:sz w:val="24"/>
          <w:szCs w:val="24"/>
          <w:lang w:val="en-US"/>
        </w:rPr>
        <w:t>low-rise sector in a two-stage</w:t>
      </w:r>
      <w:r w:rsidR="000B2C2E" w:rsidRPr="006055D7">
        <w:rPr>
          <w:rFonts w:ascii="Times New Roman" w:eastAsia="Arial Unicode MS" w:hAnsi="Times New Roman" w:cs="Times New Roman"/>
          <w:sz w:val="24"/>
          <w:szCs w:val="24"/>
          <w:lang w:val="en-US"/>
        </w:rPr>
        <w:t xml:space="preserve"> system of gas supply, which w</w:t>
      </w:r>
      <w:r w:rsidRPr="006055D7">
        <w:rPr>
          <w:rFonts w:ascii="Times New Roman" w:eastAsia="Arial Unicode MS" w:hAnsi="Times New Roman" w:cs="Times New Roman"/>
          <w:sz w:val="24"/>
          <w:szCs w:val="24"/>
          <w:lang w:val="en-US"/>
        </w:rPr>
        <w:t>ill improve the accounting and control of gas consumption.</w:t>
      </w:r>
    </w:p>
    <w:p w:rsidR="001D7B56" w:rsidRPr="006055D7" w:rsidRDefault="009252E0" w:rsidP="005748BE">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As a res</w:t>
      </w:r>
      <w:r w:rsidR="000B2C2E" w:rsidRPr="006055D7">
        <w:rPr>
          <w:rFonts w:ascii="Times New Roman" w:eastAsia="Arial Unicode MS" w:hAnsi="Times New Roman" w:cs="Times New Roman"/>
          <w:sz w:val="24"/>
          <w:szCs w:val="24"/>
          <w:lang w:val="en-US"/>
        </w:rPr>
        <w:t>ult of the modernization of the gas distributi</w:t>
      </w:r>
      <w:r w:rsidRPr="006055D7">
        <w:rPr>
          <w:rFonts w:ascii="Times New Roman" w:eastAsia="Arial Unicode MS" w:hAnsi="Times New Roman" w:cs="Times New Roman"/>
          <w:sz w:val="24"/>
          <w:szCs w:val="24"/>
          <w:lang w:val="en-US"/>
        </w:rPr>
        <w:t>n</w:t>
      </w:r>
      <w:r w:rsidR="000B2C2E" w:rsidRPr="006055D7">
        <w:rPr>
          <w:rFonts w:ascii="Times New Roman" w:eastAsia="Arial Unicode MS" w:hAnsi="Times New Roman" w:cs="Times New Roman"/>
          <w:sz w:val="24"/>
          <w:szCs w:val="24"/>
          <w:lang w:val="en-US"/>
        </w:rPr>
        <w:t>g</w:t>
      </w:r>
      <w:r w:rsidRPr="006055D7">
        <w:rPr>
          <w:rFonts w:ascii="Times New Roman" w:eastAsia="Arial Unicode MS" w:hAnsi="Times New Roman" w:cs="Times New Roman"/>
          <w:sz w:val="24"/>
          <w:szCs w:val="24"/>
          <w:lang w:val="en-US"/>
        </w:rPr>
        <w:t xml:space="preserve"> system</w:t>
      </w:r>
      <w:r w:rsidR="000B2C2E" w:rsidRPr="006055D7">
        <w:rPr>
          <w:rFonts w:ascii="Times New Roman" w:eastAsia="Arial Unicode MS" w:hAnsi="Times New Roman" w:cs="Times New Roman"/>
          <w:sz w:val="24"/>
          <w:szCs w:val="24"/>
          <w:lang w:val="en-US"/>
        </w:rPr>
        <w:t xml:space="preserve"> in Taraz</w:t>
      </w:r>
      <w:r w:rsidRPr="006055D7">
        <w:rPr>
          <w:rFonts w:ascii="Times New Roman" w:eastAsia="Arial Unicode MS" w:hAnsi="Times New Roman" w:cs="Times New Roman"/>
          <w:sz w:val="24"/>
          <w:szCs w:val="24"/>
          <w:lang w:val="en-US"/>
        </w:rPr>
        <w:t xml:space="preserve"> it</w:t>
      </w:r>
      <w:r w:rsidR="000B2C2E" w:rsidRPr="006055D7">
        <w:rPr>
          <w:rFonts w:ascii="Times New Roman" w:eastAsia="Arial Unicode MS" w:hAnsi="Times New Roman" w:cs="Times New Roman"/>
          <w:sz w:val="24"/>
          <w:szCs w:val="24"/>
          <w:lang w:val="en-US"/>
        </w:rPr>
        <w:t xml:space="preserve"> will </w:t>
      </w:r>
      <w:r w:rsidRPr="006055D7">
        <w:rPr>
          <w:rFonts w:ascii="Times New Roman" w:eastAsia="Arial Unicode MS" w:hAnsi="Times New Roman" w:cs="Times New Roman"/>
          <w:sz w:val="24"/>
          <w:szCs w:val="24"/>
          <w:lang w:val="en-US"/>
        </w:rPr>
        <w:t xml:space="preserve"> </w:t>
      </w:r>
      <w:r w:rsidR="000B2C2E" w:rsidRPr="006055D7">
        <w:rPr>
          <w:rFonts w:ascii="Times New Roman" w:eastAsia="Arial Unicode MS" w:hAnsi="Times New Roman" w:cs="Times New Roman"/>
          <w:sz w:val="24"/>
          <w:szCs w:val="24"/>
          <w:lang w:val="en-US"/>
        </w:rPr>
        <w:t>b</w:t>
      </w:r>
      <w:r w:rsidR="001D7B56">
        <w:rPr>
          <w:rFonts w:ascii="Times New Roman" w:eastAsia="Arial Unicode MS" w:hAnsi="Times New Roman" w:cs="Times New Roman"/>
          <w:sz w:val="24"/>
          <w:szCs w:val="24"/>
          <w:lang w:val="en-US"/>
        </w:rPr>
        <w:t>e</w:t>
      </w:r>
      <w:r w:rsidR="000B2C2E" w:rsidRPr="006055D7">
        <w:rPr>
          <w:rFonts w:ascii="Times New Roman" w:eastAsia="Arial Unicode MS" w:hAnsi="Times New Roman" w:cs="Times New Roman"/>
          <w:sz w:val="24"/>
          <w:szCs w:val="24"/>
          <w:lang w:val="en-US"/>
        </w:rPr>
        <w:t xml:space="preserve"> provided following effect on the project </w:t>
      </w:r>
      <w:r w:rsidR="00376A75" w:rsidRPr="006055D7">
        <w:rPr>
          <w:rFonts w:ascii="Times New Roman" w:eastAsia="Arial Unicode MS" w:hAnsi="Times New Roman" w:cs="Times New Roman"/>
          <w:sz w:val="24"/>
          <w:szCs w:val="24"/>
          <w:lang w:val="en-US"/>
        </w:rPr>
        <w:t>as: the increase in c</w:t>
      </w:r>
      <w:r w:rsidR="001D7B56">
        <w:rPr>
          <w:rFonts w:ascii="Times New Roman" w:eastAsia="Arial Unicode MS" w:hAnsi="Times New Roman" w:cs="Times New Roman"/>
          <w:sz w:val="24"/>
          <w:szCs w:val="24"/>
          <w:lang w:val="en-US"/>
        </w:rPr>
        <w:t>apacity 49 thousand cm./hour from 101.5 thousand cm.</w:t>
      </w:r>
      <w:r w:rsidR="00376A75" w:rsidRPr="006055D7">
        <w:rPr>
          <w:rFonts w:ascii="Times New Roman" w:eastAsia="Arial Unicode MS" w:hAnsi="Times New Roman" w:cs="Times New Roman"/>
          <w:sz w:val="24"/>
          <w:szCs w:val="24"/>
          <w:lang w:val="en-US"/>
        </w:rPr>
        <w:t xml:space="preserve"> to 150.5 thousand </w:t>
      </w:r>
      <w:r w:rsidR="001D7B56">
        <w:rPr>
          <w:rFonts w:ascii="Times New Roman" w:eastAsia="Arial Unicode MS" w:hAnsi="Times New Roman" w:cs="Times New Roman"/>
          <w:sz w:val="24"/>
          <w:szCs w:val="24"/>
          <w:lang w:val="en-US"/>
        </w:rPr>
        <w:t>cm./hour</w:t>
      </w:r>
      <w:r w:rsidRPr="006055D7">
        <w:rPr>
          <w:rFonts w:ascii="Times New Roman" w:eastAsia="Arial Unicode MS" w:hAnsi="Times New Roman" w:cs="Times New Roman"/>
          <w:sz w:val="24"/>
          <w:szCs w:val="24"/>
          <w:lang w:val="en-US"/>
        </w:rPr>
        <w:t>, reduc</w:t>
      </w:r>
      <w:r w:rsidR="001D7B56">
        <w:rPr>
          <w:rFonts w:ascii="Times New Roman" w:eastAsia="Arial Unicode MS" w:hAnsi="Times New Roman" w:cs="Times New Roman"/>
          <w:sz w:val="24"/>
          <w:szCs w:val="24"/>
          <w:lang w:val="en-US"/>
        </w:rPr>
        <w:t>ing</w:t>
      </w:r>
      <w:r w:rsidRPr="006055D7">
        <w:rPr>
          <w:rFonts w:ascii="Times New Roman" w:eastAsia="Arial Unicode MS" w:hAnsi="Times New Roman" w:cs="Times New Roman"/>
          <w:sz w:val="24"/>
          <w:szCs w:val="24"/>
          <w:lang w:val="en-US"/>
        </w:rPr>
        <w:t xml:space="preserve"> of technical and te</w:t>
      </w:r>
      <w:r w:rsidR="00A259A7" w:rsidRPr="006055D7">
        <w:rPr>
          <w:rFonts w:ascii="Times New Roman" w:eastAsia="Arial Unicode MS" w:hAnsi="Times New Roman" w:cs="Times New Roman"/>
          <w:sz w:val="24"/>
          <w:szCs w:val="24"/>
          <w:lang w:val="en-US"/>
        </w:rPr>
        <w:t>chnological losses of gas</w:t>
      </w:r>
      <w:r w:rsidRPr="006055D7">
        <w:rPr>
          <w:rFonts w:ascii="Times New Roman" w:eastAsia="Arial Unicode MS" w:hAnsi="Times New Roman" w:cs="Times New Roman"/>
          <w:sz w:val="24"/>
          <w:szCs w:val="24"/>
          <w:lang w:val="en-US"/>
        </w:rPr>
        <w:t xml:space="preserve"> </w:t>
      </w:r>
      <w:r w:rsidR="001D7B56">
        <w:rPr>
          <w:rFonts w:ascii="Times New Roman" w:eastAsia="Arial Unicode MS" w:hAnsi="Times New Roman" w:cs="Times New Roman"/>
          <w:sz w:val="24"/>
          <w:szCs w:val="24"/>
          <w:lang w:val="en-US"/>
        </w:rPr>
        <w:t xml:space="preserve">from </w:t>
      </w:r>
      <w:r w:rsidR="001D7B56" w:rsidRPr="001D7B56">
        <w:rPr>
          <w:rFonts w:ascii="Times New Roman" w:eastAsia="Arial Unicode MS" w:hAnsi="Times New Roman" w:cs="Times New Roman"/>
          <w:sz w:val="24"/>
          <w:szCs w:val="24"/>
          <w:lang w:val="en-US"/>
        </w:rPr>
        <w:t>leakages via gas pipelines</w:t>
      </w:r>
      <w:r w:rsidR="005748BE">
        <w:rPr>
          <w:rFonts w:ascii="Times New Roman" w:eastAsia="Arial Unicode MS" w:hAnsi="Times New Roman" w:cs="Times New Roman"/>
          <w:sz w:val="24"/>
          <w:szCs w:val="24"/>
          <w:lang w:val="en-US"/>
        </w:rPr>
        <w:t xml:space="preserve">; reduce of </w:t>
      </w:r>
      <w:r w:rsidR="005748BE" w:rsidRPr="001D7B56">
        <w:rPr>
          <w:rFonts w:ascii="Times New Roman" w:eastAsia="Arial Unicode MS" w:hAnsi="Times New Roman" w:cs="Times New Roman"/>
          <w:sz w:val="24"/>
          <w:szCs w:val="24"/>
          <w:lang w:val="en-US"/>
        </w:rPr>
        <w:t>operating</w:t>
      </w:r>
      <w:r w:rsidR="005748BE" w:rsidRPr="006055D7">
        <w:rPr>
          <w:rFonts w:ascii="Times New Roman" w:eastAsia="Arial Unicode MS" w:hAnsi="Times New Roman" w:cs="Times New Roman"/>
          <w:sz w:val="24"/>
          <w:szCs w:val="24"/>
          <w:lang w:val="en-US"/>
        </w:rPr>
        <w:t xml:space="preserve"> </w:t>
      </w:r>
      <w:r w:rsidR="00A259A7" w:rsidRPr="006055D7">
        <w:rPr>
          <w:rFonts w:ascii="Times New Roman" w:eastAsia="Arial Unicode MS" w:hAnsi="Times New Roman" w:cs="Times New Roman"/>
          <w:sz w:val="24"/>
          <w:szCs w:val="24"/>
          <w:lang w:val="en-US"/>
        </w:rPr>
        <w:t xml:space="preserve">costs </w:t>
      </w:r>
      <w:r w:rsidR="005748BE">
        <w:rPr>
          <w:rFonts w:ascii="Times New Roman" w:eastAsia="Arial Unicode MS" w:hAnsi="Times New Roman" w:cs="Times New Roman"/>
          <w:sz w:val="24"/>
          <w:szCs w:val="24"/>
          <w:lang w:val="en-US"/>
        </w:rPr>
        <w:t>for capital repairs to 70%</w:t>
      </w:r>
      <w:r w:rsidR="00A259A7" w:rsidRPr="006055D7">
        <w:rPr>
          <w:rFonts w:ascii="Times New Roman" w:eastAsia="Arial Unicode MS" w:hAnsi="Times New Roman" w:cs="Times New Roman"/>
          <w:sz w:val="24"/>
          <w:szCs w:val="24"/>
          <w:lang w:val="en-US"/>
        </w:rPr>
        <w:t xml:space="preserve"> the next 40-50 years, </w:t>
      </w:r>
      <w:r w:rsidR="005748BE" w:rsidRPr="001D7B56">
        <w:rPr>
          <w:rFonts w:ascii="Times New Roman" w:eastAsia="Arial Unicode MS" w:hAnsi="Times New Roman" w:cs="Times New Roman"/>
          <w:sz w:val="24"/>
          <w:szCs w:val="24"/>
          <w:lang w:val="en-US"/>
        </w:rPr>
        <w:t>prolongation of service life of a gas-distribution system of the city for 50 years (a warranty period of service of polyethylene gas pipelines), elimination of a possibility of unauthorized inserts and gas offtake.</w:t>
      </w:r>
      <w:r w:rsidR="001D7B56" w:rsidRPr="001D7B56">
        <w:rPr>
          <w:rFonts w:ascii="Times New Roman" w:eastAsia="Arial Unicode MS" w:hAnsi="Times New Roman" w:cs="Times New Roman"/>
          <w:sz w:val="24"/>
          <w:szCs w:val="24"/>
          <w:lang w:val="en-US"/>
        </w:rPr>
        <w:t xml:space="preserve"> </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To justify the modernization </w:t>
      </w:r>
      <w:r w:rsidR="00A259A7" w:rsidRPr="006055D7">
        <w:rPr>
          <w:rFonts w:ascii="Times New Roman" w:eastAsia="Arial Unicode MS" w:hAnsi="Times New Roman" w:cs="Times New Roman"/>
          <w:sz w:val="24"/>
          <w:szCs w:val="24"/>
          <w:lang w:val="en-US"/>
        </w:rPr>
        <w:t xml:space="preserve">of the gas distribution network </w:t>
      </w:r>
      <w:r w:rsidRPr="006055D7">
        <w:rPr>
          <w:rFonts w:ascii="Times New Roman" w:eastAsia="Arial Unicode MS" w:hAnsi="Times New Roman" w:cs="Times New Roman"/>
          <w:sz w:val="24"/>
          <w:szCs w:val="24"/>
          <w:lang w:val="en-US"/>
        </w:rPr>
        <w:t>the city is divided into 8 (eight) complexes, the complexes are divided into mode</w:t>
      </w:r>
      <w:r w:rsidR="00A259A7" w:rsidRPr="006055D7">
        <w:rPr>
          <w:rFonts w:ascii="Times New Roman" w:eastAsia="Arial Unicode MS" w:hAnsi="Times New Roman" w:cs="Times New Roman"/>
          <w:sz w:val="24"/>
          <w:szCs w:val="24"/>
          <w:lang w:val="en-US"/>
        </w:rPr>
        <w:t>rnization objects. The complex</w:t>
      </w:r>
      <w:r w:rsidRPr="006055D7">
        <w:rPr>
          <w:rFonts w:ascii="Times New Roman" w:eastAsia="Arial Unicode MS" w:hAnsi="Times New Roman" w:cs="Times New Roman"/>
          <w:sz w:val="24"/>
          <w:szCs w:val="24"/>
          <w:lang w:val="en-US"/>
        </w:rPr>
        <w:t xml:space="preserve"> are divided according to the technological scheme of shutting </w:t>
      </w:r>
      <w:r w:rsidR="00A259A7" w:rsidRPr="006055D7">
        <w:rPr>
          <w:rFonts w:ascii="Times New Roman" w:eastAsia="Arial Unicode MS" w:hAnsi="Times New Roman" w:cs="Times New Roman"/>
          <w:sz w:val="24"/>
          <w:szCs w:val="24"/>
          <w:lang w:val="en-US"/>
        </w:rPr>
        <w:t>off</w:t>
      </w:r>
      <w:r w:rsidRPr="006055D7">
        <w:rPr>
          <w:rFonts w:ascii="Times New Roman" w:eastAsia="Arial Unicode MS" w:hAnsi="Times New Roman" w:cs="Times New Roman"/>
          <w:sz w:val="24"/>
          <w:szCs w:val="24"/>
          <w:lang w:val="en-US"/>
        </w:rPr>
        <w:t xml:space="preserve"> the gas dist</w:t>
      </w:r>
      <w:r w:rsidR="00A259A7" w:rsidRPr="006055D7">
        <w:rPr>
          <w:rFonts w:ascii="Times New Roman" w:eastAsia="Arial Unicode MS" w:hAnsi="Times New Roman" w:cs="Times New Roman"/>
          <w:sz w:val="24"/>
          <w:szCs w:val="24"/>
          <w:lang w:val="en-US"/>
        </w:rPr>
        <w:t>ributi</w:t>
      </w:r>
      <w:r w:rsidRPr="006055D7">
        <w:rPr>
          <w:rFonts w:ascii="Times New Roman" w:eastAsia="Arial Unicode MS" w:hAnsi="Times New Roman" w:cs="Times New Roman"/>
          <w:sz w:val="24"/>
          <w:szCs w:val="24"/>
          <w:lang w:val="en-US"/>
        </w:rPr>
        <w:t>n</w:t>
      </w:r>
      <w:r w:rsidR="00A259A7" w:rsidRPr="006055D7">
        <w:rPr>
          <w:rFonts w:ascii="Times New Roman" w:eastAsia="Arial Unicode MS" w:hAnsi="Times New Roman" w:cs="Times New Roman"/>
          <w:sz w:val="24"/>
          <w:szCs w:val="24"/>
          <w:lang w:val="en-US"/>
        </w:rPr>
        <w:t>g</w:t>
      </w:r>
      <w:r w:rsidRPr="006055D7">
        <w:rPr>
          <w:rFonts w:ascii="Times New Roman" w:eastAsia="Arial Unicode MS" w:hAnsi="Times New Roman" w:cs="Times New Roman"/>
          <w:sz w:val="24"/>
          <w:szCs w:val="24"/>
          <w:lang w:val="en-US"/>
        </w:rPr>
        <w:t xml:space="preserve"> network</w:t>
      </w:r>
      <w:r w:rsidR="00A259A7" w:rsidRPr="006055D7">
        <w:rPr>
          <w:rFonts w:ascii="Times New Roman" w:eastAsia="Arial Unicode MS" w:hAnsi="Times New Roman" w:cs="Times New Roman"/>
          <w:sz w:val="24"/>
          <w:szCs w:val="24"/>
          <w:lang w:val="en-US"/>
        </w:rPr>
        <w:t xml:space="preserve"> in Taraz</w:t>
      </w:r>
      <w:r w:rsidRPr="006055D7">
        <w:rPr>
          <w:rFonts w:ascii="Times New Roman" w:eastAsia="Arial Unicode MS" w:hAnsi="Times New Roman" w:cs="Times New Roman"/>
          <w:sz w:val="24"/>
          <w:szCs w:val="24"/>
          <w:lang w:val="en-US"/>
        </w:rPr>
        <w:t xml:space="preserve"> for convenience of con</w:t>
      </w:r>
      <w:r w:rsidR="00A259A7" w:rsidRPr="006055D7">
        <w:rPr>
          <w:rFonts w:ascii="Times New Roman" w:eastAsia="Arial Unicode MS" w:hAnsi="Times New Roman" w:cs="Times New Roman"/>
          <w:sz w:val="24"/>
          <w:szCs w:val="24"/>
          <w:lang w:val="en-US"/>
        </w:rPr>
        <w:t>struction and installation work</w:t>
      </w:r>
      <w:r w:rsidRPr="006055D7">
        <w:rPr>
          <w:rFonts w:ascii="Times New Roman" w:eastAsia="Arial Unicode MS" w:hAnsi="Times New Roman" w:cs="Times New Roman"/>
          <w:sz w:val="24"/>
          <w:szCs w:val="24"/>
          <w:lang w:val="en-US"/>
        </w:rPr>
        <w:t xml:space="preserve"> and </w:t>
      </w:r>
      <w:r w:rsidR="00A259A7" w:rsidRPr="006055D7">
        <w:rPr>
          <w:rFonts w:ascii="Times New Roman" w:eastAsia="Arial Unicode MS" w:hAnsi="Times New Roman" w:cs="Times New Roman"/>
          <w:sz w:val="24"/>
          <w:szCs w:val="24"/>
          <w:lang w:val="en-US"/>
        </w:rPr>
        <w:t>shift the existing</w:t>
      </w:r>
      <w:r w:rsidRPr="006055D7">
        <w:rPr>
          <w:rFonts w:ascii="Times New Roman" w:eastAsia="Arial Unicode MS" w:hAnsi="Times New Roman" w:cs="Times New Roman"/>
          <w:sz w:val="24"/>
          <w:szCs w:val="24"/>
          <w:lang w:val="en-US"/>
        </w:rPr>
        <w:t xml:space="preserve"> network to</w:t>
      </w:r>
      <w:r w:rsidR="00A259A7" w:rsidRPr="006055D7">
        <w:rPr>
          <w:rFonts w:ascii="Times New Roman" w:eastAsia="Arial Unicode MS" w:hAnsi="Times New Roman" w:cs="Times New Roman"/>
          <w:sz w:val="24"/>
          <w:szCs w:val="24"/>
          <w:lang w:val="en-US"/>
        </w:rPr>
        <w:t xml:space="preserve"> the</w:t>
      </w:r>
      <w:r w:rsidRPr="006055D7">
        <w:rPr>
          <w:rFonts w:ascii="Times New Roman" w:eastAsia="Arial Unicode MS" w:hAnsi="Times New Roman" w:cs="Times New Roman"/>
          <w:sz w:val="24"/>
          <w:szCs w:val="24"/>
          <w:lang w:val="en-US"/>
        </w:rPr>
        <w:t xml:space="preserve"> new one.</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project is implemented in two stages:</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- 1st stage (5 launching complexes in 2011-2016);</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- 2nd stage (3 launching complexes 2017-2019).</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As of 01</w:t>
      </w:r>
      <w:r w:rsidR="00640599" w:rsidRPr="006055D7">
        <w:rPr>
          <w:rFonts w:ascii="Times New Roman" w:eastAsia="Arial Unicode MS" w:hAnsi="Times New Roman" w:cs="Times New Roman"/>
          <w:sz w:val="24"/>
          <w:szCs w:val="24"/>
          <w:lang w:val="en-US"/>
        </w:rPr>
        <w:t>.</w:t>
      </w:r>
      <w:r w:rsidRPr="006055D7">
        <w:rPr>
          <w:rFonts w:ascii="Times New Roman" w:eastAsia="Arial Unicode MS" w:hAnsi="Times New Roman" w:cs="Times New Roman"/>
          <w:sz w:val="24"/>
          <w:szCs w:val="24"/>
          <w:lang w:val="en-US"/>
        </w:rPr>
        <w:t>01</w:t>
      </w:r>
      <w:r w:rsidR="00640599" w:rsidRPr="006055D7">
        <w:rPr>
          <w:rFonts w:ascii="Times New Roman" w:eastAsia="Arial Unicode MS" w:hAnsi="Times New Roman" w:cs="Times New Roman"/>
          <w:sz w:val="24"/>
          <w:szCs w:val="24"/>
          <w:lang w:val="en-US"/>
        </w:rPr>
        <w:t>.2017</w:t>
      </w:r>
      <w:r w:rsidRPr="006055D7">
        <w:rPr>
          <w:rFonts w:ascii="Times New Roman" w:eastAsia="Arial Unicode MS" w:hAnsi="Times New Roman" w:cs="Times New Roman"/>
          <w:sz w:val="24"/>
          <w:szCs w:val="24"/>
          <w:lang w:val="en-US"/>
        </w:rPr>
        <w:t xml:space="preserve"> </w:t>
      </w:r>
      <w:r w:rsidR="00640599" w:rsidRPr="006055D7">
        <w:rPr>
          <w:rFonts w:ascii="Times New Roman" w:eastAsia="Arial Unicode MS" w:hAnsi="Times New Roman" w:cs="Times New Roman"/>
          <w:sz w:val="24"/>
          <w:szCs w:val="24"/>
          <w:lang w:val="en-US"/>
        </w:rPr>
        <w:t>t</w:t>
      </w:r>
      <w:r w:rsidRPr="006055D7">
        <w:rPr>
          <w:rFonts w:ascii="Times New Roman" w:eastAsia="Arial Unicode MS" w:hAnsi="Times New Roman" w:cs="Times New Roman"/>
          <w:sz w:val="24"/>
          <w:szCs w:val="24"/>
          <w:lang w:val="en-US"/>
        </w:rPr>
        <w:t>he project is implemented in accordance with the approved schedule. At the reporting date all work on the first stage of the project was completed.</w:t>
      </w:r>
    </w:p>
    <w:p w:rsidR="009252E0" w:rsidRPr="006055D7" w:rsidRDefault="0085635F"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 </w:t>
      </w:r>
      <w:r w:rsidR="006D4154" w:rsidRPr="006055D7">
        <w:rPr>
          <w:rFonts w:ascii="Times New Roman" w:eastAsia="Arial Unicode MS" w:hAnsi="Times New Roman" w:cs="Times New Roman"/>
          <w:sz w:val="24"/>
          <w:szCs w:val="24"/>
          <w:lang w:val="en-US"/>
        </w:rPr>
        <w:t>The</w:t>
      </w:r>
      <w:r w:rsidR="009252E0" w:rsidRPr="006055D7">
        <w:rPr>
          <w:rFonts w:ascii="Times New Roman" w:eastAsia="Arial Unicode MS" w:hAnsi="Times New Roman" w:cs="Times New Roman"/>
          <w:sz w:val="24"/>
          <w:szCs w:val="24"/>
          <w:lang w:val="en-US"/>
        </w:rPr>
        <w:t xml:space="preserve"> following activities were carried out</w:t>
      </w:r>
      <w:r w:rsidRPr="006055D7">
        <w:rPr>
          <w:rFonts w:ascii="Times New Roman" w:eastAsia="Arial Unicode MS" w:hAnsi="Times New Roman" w:cs="Times New Roman"/>
          <w:sz w:val="24"/>
          <w:szCs w:val="24"/>
          <w:lang w:val="en-US"/>
        </w:rPr>
        <w:t xml:space="preserve"> </w:t>
      </w:r>
      <w:r w:rsidRPr="006D7593">
        <w:rPr>
          <w:rFonts w:ascii="Times New Roman" w:eastAsia="Arial Unicode MS" w:hAnsi="Times New Roman" w:cs="Times New Roman"/>
          <w:sz w:val="24"/>
          <w:szCs w:val="24"/>
          <w:lang w:val="en-US"/>
        </w:rPr>
        <w:t>for t</w:t>
      </w:r>
      <w:r w:rsidRPr="006055D7">
        <w:rPr>
          <w:rFonts w:ascii="Times New Roman" w:eastAsia="Arial Unicode MS" w:hAnsi="Times New Roman" w:cs="Times New Roman"/>
          <w:sz w:val="24"/>
          <w:szCs w:val="24"/>
          <w:lang w:val="en-US"/>
        </w:rPr>
        <w:t>he 5th launch complex in 2016</w:t>
      </w:r>
      <w:r w:rsidR="009252E0" w:rsidRPr="006055D7">
        <w:rPr>
          <w:rFonts w:ascii="Times New Roman" w:eastAsia="Arial Unicode MS" w:hAnsi="Times New Roman" w:cs="Times New Roman"/>
          <w:sz w:val="24"/>
          <w:szCs w:val="24"/>
          <w:lang w:val="en-US"/>
        </w:rPr>
        <w: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gas pipelines with the length of 79.45 km were constructed, including polyethylene - 59.39 k</w:t>
      </w:r>
      <w:r w:rsidR="002933E1" w:rsidRPr="006055D7">
        <w:rPr>
          <w:rFonts w:ascii="Times New Roman" w:eastAsia="Arial Unicode MS" w:hAnsi="Times New Roman" w:cs="Times New Roman"/>
          <w:sz w:val="24"/>
          <w:szCs w:val="24"/>
          <w:lang w:val="en-US"/>
        </w:rPr>
        <w:t>m, steel pipelines - 20.09 km; i</w:t>
      </w:r>
      <w:r w:rsidRPr="006055D7">
        <w:rPr>
          <w:rFonts w:ascii="Times New Roman" w:eastAsia="Arial Unicode MS" w:hAnsi="Times New Roman" w:cs="Times New Roman"/>
          <w:sz w:val="24"/>
          <w:szCs w:val="24"/>
          <w:lang w:val="en-US"/>
        </w:rPr>
        <w:t>nstalled individual closets - 526 pieces, technical and author's supervision was carried out;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w:t>
      </w:r>
      <w:r w:rsidR="00640599" w:rsidRPr="006055D7">
        <w:rPr>
          <w:rFonts w:ascii="Times New Roman" w:eastAsia="Arial Unicode MS" w:hAnsi="Times New Roman" w:cs="Times New Roman"/>
          <w:sz w:val="24"/>
          <w:szCs w:val="24"/>
          <w:lang w:val="en-US"/>
        </w:rPr>
        <w:t xml:space="preserve"> </w:t>
      </w:r>
      <w:r w:rsidR="006D4154" w:rsidRPr="006055D7">
        <w:rPr>
          <w:rFonts w:ascii="Times New Roman" w:eastAsia="Arial Unicode MS" w:hAnsi="Times New Roman" w:cs="Times New Roman"/>
          <w:sz w:val="24"/>
          <w:szCs w:val="24"/>
          <w:lang w:val="en-US"/>
        </w:rPr>
        <w:t xml:space="preserve">Developed the </w:t>
      </w:r>
      <w:r w:rsidRPr="006055D7">
        <w:rPr>
          <w:rFonts w:ascii="Times New Roman" w:eastAsia="Arial Unicode MS" w:hAnsi="Times New Roman" w:cs="Times New Roman"/>
          <w:sz w:val="24"/>
          <w:szCs w:val="24"/>
          <w:lang w:val="en-US"/>
        </w:rPr>
        <w:t xml:space="preserve">design </w:t>
      </w:r>
      <w:r w:rsidR="006D4154" w:rsidRPr="006055D7">
        <w:rPr>
          <w:rFonts w:ascii="Times New Roman" w:eastAsia="Arial Unicode MS" w:hAnsi="Times New Roman" w:cs="Times New Roman"/>
          <w:sz w:val="24"/>
          <w:szCs w:val="24"/>
          <w:lang w:val="en-US"/>
        </w:rPr>
        <w:t xml:space="preserve">and </w:t>
      </w:r>
      <w:r w:rsidRPr="006055D7">
        <w:rPr>
          <w:rFonts w:ascii="Times New Roman" w:eastAsia="Arial Unicode MS" w:hAnsi="Times New Roman" w:cs="Times New Roman"/>
          <w:sz w:val="24"/>
          <w:szCs w:val="24"/>
          <w:lang w:val="en-US"/>
        </w:rPr>
        <w:t>e</w:t>
      </w:r>
      <w:r w:rsidR="006D4154" w:rsidRPr="006055D7">
        <w:rPr>
          <w:rFonts w:ascii="Times New Roman" w:eastAsia="Arial Unicode MS" w:hAnsi="Times New Roman" w:cs="Times New Roman"/>
          <w:sz w:val="24"/>
          <w:szCs w:val="24"/>
          <w:lang w:val="en-US"/>
        </w:rPr>
        <w:t>stimate documentation</w:t>
      </w:r>
      <w:r w:rsidRPr="006055D7">
        <w:rPr>
          <w:rFonts w:ascii="Times New Roman" w:eastAsia="Arial Unicode MS" w:hAnsi="Times New Roman" w:cs="Times New Roman"/>
          <w:sz w:val="24"/>
          <w:szCs w:val="24"/>
          <w:lang w:val="en-US"/>
        </w:rPr>
        <w:t xml:space="preserve"> for the first start-up complex of the second stage, an agreement was concluded for obtaining state expertise </w:t>
      </w:r>
      <w:r w:rsidR="006D4154" w:rsidRPr="006055D7">
        <w:rPr>
          <w:rFonts w:ascii="Times New Roman" w:eastAsia="Arial Unicode MS" w:hAnsi="Times New Roman" w:cs="Times New Roman"/>
          <w:sz w:val="24"/>
          <w:szCs w:val="24"/>
          <w:lang w:val="en-US"/>
        </w:rPr>
        <w:t>dated on D</w:t>
      </w:r>
      <w:r w:rsidRPr="006055D7">
        <w:rPr>
          <w:rFonts w:ascii="Times New Roman" w:eastAsia="Arial Unicode MS" w:hAnsi="Times New Roman" w:cs="Times New Roman"/>
          <w:sz w:val="24"/>
          <w:szCs w:val="24"/>
          <w:lang w:val="en-US"/>
        </w:rPr>
        <w:t>ecember 21, 2016. The planned work is 100% complete.</w:t>
      </w:r>
    </w:p>
    <w:p w:rsidR="009252E0" w:rsidRPr="006055D7" w:rsidRDefault="00640599"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As of 01.01.2017 s</w:t>
      </w:r>
      <w:r w:rsidR="009252E0" w:rsidRPr="006055D7">
        <w:rPr>
          <w:rFonts w:ascii="Times New Roman" w:eastAsia="Arial Unicode MS" w:hAnsi="Times New Roman" w:cs="Times New Roman"/>
          <w:sz w:val="24"/>
          <w:szCs w:val="24"/>
          <w:lang w:val="en-US"/>
        </w:rPr>
        <w:t>ince the beginning of the Project</w:t>
      </w:r>
      <w:r w:rsidR="006D4154" w:rsidRPr="006055D7">
        <w:rPr>
          <w:rFonts w:ascii="Times New Roman" w:eastAsia="Arial Unicode MS" w:hAnsi="Times New Roman" w:cs="Times New Roman"/>
          <w:sz w:val="24"/>
          <w:szCs w:val="24"/>
          <w:lang w:val="en-US"/>
        </w:rPr>
        <w:t xml:space="preserve"> implementation there have been built</w:t>
      </w:r>
      <w:r w:rsidR="009252E0" w:rsidRPr="006055D7">
        <w:rPr>
          <w:rFonts w:ascii="Times New Roman" w:eastAsia="Arial Unicode MS" w:hAnsi="Times New Roman" w:cs="Times New Roman"/>
          <w:sz w:val="24"/>
          <w:szCs w:val="24"/>
          <w:lang w:val="en-US"/>
        </w:rPr>
        <w:t xml:space="preserve"> 712 km of gas pipelines, 14,632 storage units have been installed.</w:t>
      </w:r>
    </w:p>
    <w:p w:rsidR="009252E0" w:rsidRPr="005748BE" w:rsidRDefault="006D4154" w:rsidP="005748BE">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Arial Unicode MS" w:hAnsi="Times New Roman" w:cs="Times New Roman"/>
          <w:sz w:val="24"/>
          <w:szCs w:val="24"/>
          <w:lang w:val="en-US"/>
        </w:rPr>
        <w:t>T</w:t>
      </w:r>
      <w:r w:rsidR="009252E0" w:rsidRPr="006055D7">
        <w:rPr>
          <w:rFonts w:ascii="Times New Roman" w:eastAsia="Arial Unicode MS" w:hAnsi="Times New Roman" w:cs="Times New Roman"/>
          <w:sz w:val="24"/>
          <w:szCs w:val="24"/>
          <w:lang w:val="en-US"/>
        </w:rPr>
        <w:t xml:space="preserve">he second phase </w:t>
      </w:r>
      <w:r w:rsidRPr="006055D7">
        <w:rPr>
          <w:rFonts w:ascii="Times New Roman" w:eastAsia="Arial Unicode MS" w:hAnsi="Times New Roman" w:cs="Times New Roman"/>
          <w:sz w:val="24"/>
          <w:szCs w:val="24"/>
          <w:lang w:val="en-US"/>
        </w:rPr>
        <w:t>o</w:t>
      </w:r>
      <w:r w:rsidR="005748BE">
        <w:rPr>
          <w:rFonts w:ascii="Times New Roman" w:eastAsia="Arial Unicode MS" w:hAnsi="Times New Roman" w:cs="Times New Roman"/>
          <w:sz w:val="24"/>
          <w:szCs w:val="24"/>
          <w:lang w:val="en-US"/>
        </w:rPr>
        <w:t>f the Project will be launched i</w:t>
      </w:r>
      <w:r w:rsidRPr="006055D7">
        <w:rPr>
          <w:rFonts w:ascii="Times New Roman" w:eastAsia="Arial Unicode MS" w:hAnsi="Times New Roman" w:cs="Times New Roman"/>
          <w:sz w:val="24"/>
          <w:szCs w:val="24"/>
          <w:lang w:val="en-US"/>
        </w:rPr>
        <w:t>n 2017</w:t>
      </w:r>
      <w:r w:rsidR="005748BE">
        <w:rPr>
          <w:rFonts w:ascii="Times New Roman" w:eastAsia="Arial Unicode MS" w:hAnsi="Times New Roman" w:cs="Times New Roman"/>
          <w:sz w:val="24"/>
          <w:szCs w:val="24"/>
          <w:lang w:val="en-US"/>
        </w:rPr>
        <w:t>.</w:t>
      </w:r>
    </w:p>
    <w:p w:rsidR="009252E0" w:rsidRPr="006055D7" w:rsidRDefault="009252E0" w:rsidP="005748BE">
      <w:pPr>
        <w:spacing w:before="360" w:after="120" w:line="240" w:lineRule="auto"/>
        <w:ind w:firstLine="567"/>
        <w:rPr>
          <w:rFonts w:ascii="Times New Roman" w:eastAsia="Times New Roman" w:hAnsi="Times New Roman" w:cs="Times New Roman"/>
          <w:b/>
          <w:sz w:val="24"/>
          <w:szCs w:val="24"/>
          <w:lang w:val="en-US" w:eastAsia="ru-RU"/>
        </w:rPr>
      </w:pPr>
      <w:r w:rsidRPr="006055D7">
        <w:rPr>
          <w:rFonts w:ascii="Times New Roman" w:eastAsia="Times New Roman" w:hAnsi="Times New Roman" w:cs="Times New Roman"/>
          <w:b/>
          <w:sz w:val="24"/>
          <w:szCs w:val="24"/>
          <w:lang w:val="en-US" w:eastAsia="ru-RU"/>
        </w:rPr>
        <w:t>Project "Gasificatio</w:t>
      </w:r>
      <w:r w:rsidR="001B3685" w:rsidRPr="006055D7">
        <w:rPr>
          <w:rFonts w:ascii="Times New Roman" w:eastAsia="Times New Roman" w:hAnsi="Times New Roman" w:cs="Times New Roman"/>
          <w:b/>
          <w:sz w:val="24"/>
          <w:szCs w:val="24"/>
          <w:lang w:val="en-US" w:eastAsia="ru-RU"/>
        </w:rPr>
        <w:t>n of localities</w:t>
      </w:r>
      <w:r w:rsidR="00640599" w:rsidRPr="006055D7">
        <w:rPr>
          <w:rFonts w:ascii="Times New Roman" w:eastAsia="Times New Roman" w:hAnsi="Times New Roman" w:cs="Times New Roman"/>
          <w:b/>
          <w:sz w:val="24"/>
          <w:szCs w:val="24"/>
          <w:lang w:val="en-US" w:eastAsia="ru-RU"/>
        </w:rPr>
        <w:t xml:space="preserve"> of Kyzylorda region</w:t>
      </w:r>
      <w:r w:rsidRPr="006055D7">
        <w:rPr>
          <w:rFonts w:ascii="Times New Roman" w:eastAsia="Times New Roman" w:hAnsi="Times New Roman" w:cs="Times New Roman"/>
          <w:b/>
          <w:sz w:val="24"/>
          <w:szCs w:val="24"/>
          <w:lang w:val="en-US" w:eastAsia="ru-RU"/>
        </w:rPr>
        <w:t>"</w:t>
      </w:r>
    </w:p>
    <w:p w:rsidR="009252E0" w:rsidRPr="006055D7"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T</w:t>
      </w:r>
      <w:r w:rsidR="001B3685" w:rsidRPr="006055D7">
        <w:rPr>
          <w:rFonts w:ascii="Times New Roman" w:eastAsia="Times New Roman" w:hAnsi="Times New Roman" w:cs="Times New Roman"/>
          <w:sz w:val="24"/>
          <w:szCs w:val="24"/>
          <w:lang w:val="en-US" w:eastAsia="ru-RU"/>
        </w:rPr>
        <w:t>he project implementation term</w:t>
      </w:r>
      <w:r w:rsidRPr="006055D7">
        <w:rPr>
          <w:rFonts w:ascii="Times New Roman" w:eastAsia="Times New Roman" w:hAnsi="Times New Roman" w:cs="Times New Roman"/>
          <w:sz w:val="24"/>
          <w:szCs w:val="24"/>
          <w:lang w:val="en-US" w:eastAsia="ru-RU"/>
        </w:rPr>
        <w:t xml:space="preserve"> is 2014-2016.</w:t>
      </w:r>
    </w:p>
    <w:p w:rsidR="009252E0" w:rsidRPr="006055D7"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T</w:t>
      </w:r>
      <w:r w:rsidR="001B3685" w:rsidRPr="006055D7">
        <w:rPr>
          <w:rFonts w:ascii="Times New Roman" w:eastAsia="Times New Roman" w:hAnsi="Times New Roman" w:cs="Times New Roman"/>
          <w:sz w:val="24"/>
          <w:szCs w:val="24"/>
          <w:lang w:val="en-US" w:eastAsia="ru-RU"/>
        </w:rPr>
        <w:t>he project has gasified 5 localities</w:t>
      </w:r>
      <w:r w:rsidRPr="006055D7">
        <w:rPr>
          <w:rFonts w:ascii="Times New Roman" w:eastAsia="Times New Roman" w:hAnsi="Times New Roman" w:cs="Times New Roman"/>
          <w:sz w:val="24"/>
          <w:szCs w:val="24"/>
          <w:lang w:val="en-US" w:eastAsia="ru-RU"/>
        </w:rPr>
        <w:t xml:space="preserve"> - Aralsk, Aiteke-bi, Baikonur, Zhanakorgan and Shiely. The project also creates an infrastructure for gas</w:t>
      </w:r>
      <w:r w:rsidR="001B3685" w:rsidRPr="006055D7">
        <w:rPr>
          <w:rFonts w:ascii="Times New Roman" w:eastAsia="Times New Roman" w:hAnsi="Times New Roman" w:cs="Times New Roman"/>
          <w:sz w:val="24"/>
          <w:szCs w:val="24"/>
          <w:lang w:val="en-US" w:eastAsia="ru-RU"/>
        </w:rPr>
        <w:t xml:space="preserve">ification of nearby localities and improves the life quality </w:t>
      </w:r>
      <w:r w:rsidRPr="006055D7">
        <w:rPr>
          <w:rFonts w:ascii="Times New Roman" w:eastAsia="Times New Roman" w:hAnsi="Times New Roman" w:cs="Times New Roman"/>
          <w:sz w:val="24"/>
          <w:szCs w:val="24"/>
          <w:lang w:val="en-US" w:eastAsia="ru-RU"/>
        </w:rPr>
        <w:t>of residents</w:t>
      </w:r>
      <w:r w:rsidR="001B3685" w:rsidRPr="006055D7">
        <w:rPr>
          <w:rFonts w:ascii="Times New Roman" w:eastAsia="Times New Roman" w:hAnsi="Times New Roman" w:cs="Times New Roman"/>
          <w:sz w:val="24"/>
          <w:szCs w:val="24"/>
          <w:lang w:val="en-US" w:eastAsia="ru-RU"/>
        </w:rPr>
        <w:t xml:space="preserve"> of gasified cities. In general</w:t>
      </w:r>
      <w:r w:rsidRPr="006055D7">
        <w:rPr>
          <w:rFonts w:ascii="Times New Roman" w:eastAsia="Times New Roman" w:hAnsi="Times New Roman" w:cs="Times New Roman"/>
          <w:sz w:val="24"/>
          <w:szCs w:val="24"/>
          <w:lang w:val="en-US" w:eastAsia="ru-RU"/>
        </w:rPr>
        <w:t xml:space="preserve"> the</w:t>
      </w:r>
      <w:r w:rsidR="001B3685" w:rsidRPr="006055D7">
        <w:rPr>
          <w:rFonts w:ascii="Times New Roman" w:eastAsia="Times New Roman" w:hAnsi="Times New Roman" w:cs="Times New Roman"/>
          <w:sz w:val="24"/>
          <w:szCs w:val="24"/>
          <w:lang w:val="en-US" w:eastAsia="ru-RU"/>
        </w:rPr>
        <w:t xml:space="preserve"> gasification of Kyzylorda region</w:t>
      </w:r>
      <w:r w:rsidR="00246DD5" w:rsidRPr="006055D7">
        <w:rPr>
          <w:rFonts w:ascii="Times New Roman" w:eastAsia="Times New Roman" w:hAnsi="Times New Roman" w:cs="Times New Roman"/>
          <w:sz w:val="24"/>
          <w:szCs w:val="24"/>
          <w:lang w:val="en-US" w:eastAsia="ru-RU"/>
        </w:rPr>
        <w:t xml:space="preserve"> will</w:t>
      </w:r>
      <w:r w:rsidR="001B3685" w:rsidRPr="006055D7">
        <w:rPr>
          <w:rFonts w:ascii="Times New Roman" w:eastAsia="Times New Roman" w:hAnsi="Times New Roman" w:cs="Times New Roman"/>
          <w:sz w:val="24"/>
          <w:szCs w:val="24"/>
          <w:lang w:val="en-US" w:eastAsia="ru-RU"/>
        </w:rPr>
        <w:t xml:space="preserve"> allow</w:t>
      </w:r>
      <w:r w:rsidRPr="006055D7">
        <w:rPr>
          <w:rFonts w:ascii="Times New Roman" w:eastAsia="Times New Roman" w:hAnsi="Times New Roman" w:cs="Times New Roman"/>
          <w:sz w:val="24"/>
          <w:szCs w:val="24"/>
          <w:lang w:val="en-US" w:eastAsia="ru-RU"/>
        </w:rPr>
        <w:t xml:space="preserve"> creat</w:t>
      </w:r>
      <w:r w:rsidR="00246DD5" w:rsidRPr="006055D7">
        <w:rPr>
          <w:rFonts w:ascii="Times New Roman" w:eastAsia="Times New Roman" w:hAnsi="Times New Roman" w:cs="Times New Roman"/>
          <w:sz w:val="24"/>
          <w:szCs w:val="24"/>
          <w:lang w:val="en-US" w:eastAsia="ru-RU"/>
        </w:rPr>
        <w:t>ing</w:t>
      </w:r>
      <w:r w:rsidRPr="006055D7">
        <w:rPr>
          <w:rFonts w:ascii="Times New Roman" w:eastAsia="Times New Roman" w:hAnsi="Times New Roman" w:cs="Times New Roman"/>
          <w:sz w:val="24"/>
          <w:szCs w:val="24"/>
          <w:lang w:val="en-US" w:eastAsia="ru-RU"/>
        </w:rPr>
        <w:t xml:space="preserve"> a reliable </w:t>
      </w:r>
      <w:r w:rsidR="00246DD5" w:rsidRPr="006055D7">
        <w:rPr>
          <w:rFonts w:ascii="Times New Roman" w:eastAsia="Times New Roman" w:hAnsi="Times New Roman" w:cs="Times New Roman"/>
          <w:sz w:val="24"/>
          <w:szCs w:val="24"/>
          <w:lang w:val="en-US" w:eastAsia="ru-RU"/>
        </w:rPr>
        <w:t>power supply sources</w:t>
      </w:r>
      <w:r w:rsidRPr="006055D7">
        <w:rPr>
          <w:rFonts w:ascii="Times New Roman" w:eastAsia="Times New Roman" w:hAnsi="Times New Roman" w:cs="Times New Roman"/>
          <w:sz w:val="24"/>
          <w:szCs w:val="24"/>
          <w:lang w:val="en-US" w:eastAsia="ru-RU"/>
        </w:rPr>
        <w:t xml:space="preserve"> for sustainable economic growth in the region.</w:t>
      </w:r>
    </w:p>
    <w:p w:rsidR="009252E0" w:rsidRPr="006055D7"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Within the framework of the Project implement</w:t>
      </w:r>
      <w:r w:rsidR="00246DD5" w:rsidRPr="006055D7">
        <w:rPr>
          <w:rFonts w:ascii="Times New Roman" w:eastAsia="Times New Roman" w:hAnsi="Times New Roman" w:cs="Times New Roman"/>
          <w:sz w:val="24"/>
          <w:szCs w:val="24"/>
          <w:lang w:val="en-US" w:eastAsia="ru-RU"/>
        </w:rPr>
        <w:t>ation in the first half of 2016 there were built</w:t>
      </w:r>
      <w:r w:rsidRPr="006055D7">
        <w:rPr>
          <w:rFonts w:ascii="Times New Roman" w:eastAsia="Times New Roman" w:hAnsi="Times New Roman" w:cs="Times New Roman"/>
          <w:sz w:val="24"/>
          <w:szCs w:val="24"/>
          <w:lang w:val="en-US" w:eastAsia="ru-RU"/>
        </w:rPr>
        <w:t xml:space="preserve"> 6.4 km of t</w:t>
      </w:r>
      <w:r w:rsidR="00246DD5" w:rsidRPr="006055D7">
        <w:rPr>
          <w:rFonts w:ascii="Times New Roman" w:eastAsia="Times New Roman" w:hAnsi="Times New Roman" w:cs="Times New Roman"/>
          <w:sz w:val="24"/>
          <w:szCs w:val="24"/>
          <w:lang w:val="en-US" w:eastAsia="ru-RU"/>
        </w:rPr>
        <w:t>he medium pressure gas pipeline</w:t>
      </w:r>
      <w:r w:rsidRPr="006055D7">
        <w:rPr>
          <w:rFonts w:ascii="Times New Roman" w:eastAsia="Times New Roman" w:hAnsi="Times New Roman" w:cs="Times New Roman"/>
          <w:sz w:val="24"/>
          <w:szCs w:val="24"/>
          <w:lang w:val="en-US" w:eastAsia="ru-RU"/>
        </w:rPr>
        <w:t>.</w:t>
      </w:r>
      <w:r w:rsidR="00246DD5" w:rsidRPr="006055D7">
        <w:rPr>
          <w:rFonts w:ascii="Times New Roman" w:eastAsia="Times New Roman" w:hAnsi="Times New Roman" w:cs="Times New Roman"/>
          <w:sz w:val="24"/>
          <w:szCs w:val="24"/>
          <w:lang w:val="en-US" w:eastAsia="ru-RU"/>
        </w:rPr>
        <w:t xml:space="preserve"> The p</w:t>
      </w:r>
      <w:r w:rsidRPr="006055D7">
        <w:rPr>
          <w:rFonts w:ascii="Times New Roman" w:eastAsia="Times New Roman" w:hAnsi="Times New Roman" w:cs="Times New Roman"/>
          <w:sz w:val="24"/>
          <w:szCs w:val="24"/>
          <w:lang w:val="en-US" w:eastAsia="ru-RU"/>
        </w:rPr>
        <w:t>roject implementation is completed. In</w:t>
      </w:r>
      <w:r w:rsidR="00246DD5" w:rsidRPr="006055D7">
        <w:rPr>
          <w:rFonts w:ascii="Times New Roman" w:eastAsia="Times New Roman" w:hAnsi="Times New Roman" w:cs="Times New Roman"/>
          <w:sz w:val="24"/>
          <w:szCs w:val="24"/>
          <w:lang w:val="en-US" w:eastAsia="ru-RU"/>
        </w:rPr>
        <w:t xml:space="preserve"> total</w:t>
      </w:r>
      <w:r w:rsidRPr="006055D7">
        <w:rPr>
          <w:rFonts w:ascii="Times New Roman" w:eastAsia="Times New Roman" w:hAnsi="Times New Roman" w:cs="Times New Roman"/>
          <w:sz w:val="24"/>
          <w:szCs w:val="24"/>
          <w:lang w:val="en-US" w:eastAsia="ru-RU"/>
        </w:rPr>
        <w:t xml:space="preserve"> the following works were completed under the Project:</w:t>
      </w:r>
      <w:r w:rsidR="00D20A18" w:rsidRPr="006055D7">
        <w:rPr>
          <w:rFonts w:ascii="Times New Roman" w:eastAsia="Times New Roman" w:hAnsi="Times New Roman" w:cs="Times New Roman"/>
          <w:sz w:val="24"/>
          <w:szCs w:val="24"/>
          <w:lang w:val="en-US" w:eastAsia="ru-RU"/>
        </w:rPr>
        <w:t xml:space="preserve"> the </w:t>
      </w:r>
      <w:r w:rsidRPr="006055D7">
        <w:rPr>
          <w:rFonts w:ascii="Times New Roman" w:eastAsia="Times New Roman" w:hAnsi="Times New Roman" w:cs="Times New Roman"/>
          <w:sz w:val="24"/>
          <w:szCs w:val="24"/>
          <w:lang w:val="en-US" w:eastAsia="ru-RU"/>
        </w:rPr>
        <w:t>construction of gas pipelines with a length of 1293.38 km, installation of 5 AGRS, installation of 13 hydraulic fracturing units, installation of 174 GRPSH, installation of 2 PURGs.</w:t>
      </w:r>
    </w:p>
    <w:p w:rsidR="009252E0" w:rsidRPr="006055D7" w:rsidRDefault="009252E0" w:rsidP="00801097">
      <w:pPr>
        <w:spacing w:after="0" w:line="240" w:lineRule="auto"/>
        <w:ind w:firstLine="567"/>
        <w:rPr>
          <w:rFonts w:ascii="Times New Roman" w:eastAsia="Times New Roman" w:hAnsi="Times New Roman" w:cs="Times New Roman"/>
          <w:b/>
          <w:sz w:val="24"/>
          <w:szCs w:val="24"/>
          <w:lang w:val="en-US" w:eastAsia="ru-RU"/>
        </w:rPr>
      </w:pPr>
    </w:p>
    <w:p w:rsidR="009252E0" w:rsidRPr="006055D7" w:rsidRDefault="009252E0" w:rsidP="00801097">
      <w:pPr>
        <w:spacing w:after="0" w:line="240" w:lineRule="auto"/>
        <w:ind w:firstLine="567"/>
        <w:rPr>
          <w:rFonts w:ascii="Times New Roman" w:eastAsia="Times New Roman" w:hAnsi="Times New Roman" w:cs="Times New Roman"/>
          <w:b/>
          <w:sz w:val="24"/>
          <w:szCs w:val="24"/>
          <w:lang w:val="en-US" w:eastAsia="ru-RU"/>
        </w:rPr>
      </w:pPr>
      <w:r w:rsidRPr="006055D7">
        <w:rPr>
          <w:rFonts w:ascii="Times New Roman" w:eastAsia="Times New Roman" w:hAnsi="Times New Roman" w:cs="Times New Roman"/>
          <w:b/>
          <w:sz w:val="24"/>
          <w:szCs w:val="24"/>
          <w:lang w:val="en-US" w:eastAsia="ru-RU"/>
        </w:rPr>
        <w:t>Project "Ga</w:t>
      </w:r>
      <w:r w:rsidR="00D20A18" w:rsidRPr="006055D7">
        <w:rPr>
          <w:rFonts w:ascii="Times New Roman" w:eastAsia="Times New Roman" w:hAnsi="Times New Roman" w:cs="Times New Roman"/>
          <w:b/>
          <w:sz w:val="24"/>
          <w:szCs w:val="24"/>
          <w:lang w:val="en-US" w:eastAsia="ru-RU"/>
        </w:rPr>
        <w:t>sification of localities</w:t>
      </w:r>
      <w:r w:rsidRPr="006055D7">
        <w:rPr>
          <w:rFonts w:ascii="Times New Roman" w:eastAsia="Times New Roman" w:hAnsi="Times New Roman" w:cs="Times New Roman"/>
          <w:b/>
          <w:sz w:val="24"/>
          <w:szCs w:val="24"/>
          <w:lang w:val="en-US" w:eastAsia="ru-RU"/>
        </w:rPr>
        <w:t xml:space="preserve"> and modernization of gas distri</w:t>
      </w:r>
      <w:r w:rsidR="00D20A18" w:rsidRPr="006055D7">
        <w:rPr>
          <w:rFonts w:ascii="Times New Roman" w:eastAsia="Times New Roman" w:hAnsi="Times New Roman" w:cs="Times New Roman"/>
          <w:b/>
          <w:sz w:val="24"/>
          <w:szCs w:val="24"/>
          <w:lang w:val="en-US" w:eastAsia="ru-RU"/>
        </w:rPr>
        <w:t>buting</w:t>
      </w:r>
      <w:r w:rsidR="00640599" w:rsidRPr="006055D7">
        <w:rPr>
          <w:rFonts w:ascii="Times New Roman" w:eastAsia="Times New Roman" w:hAnsi="Times New Roman" w:cs="Times New Roman"/>
          <w:b/>
          <w:sz w:val="24"/>
          <w:szCs w:val="24"/>
          <w:lang w:val="en-US" w:eastAsia="ru-RU"/>
        </w:rPr>
        <w:t xml:space="preserve"> networks of Aktobe region</w:t>
      </w:r>
      <w:r w:rsidRPr="006055D7">
        <w:rPr>
          <w:rFonts w:ascii="Times New Roman" w:eastAsia="Times New Roman" w:hAnsi="Times New Roman" w:cs="Times New Roman"/>
          <w:b/>
          <w:sz w:val="24"/>
          <w:szCs w:val="24"/>
          <w:lang w:val="en-US" w:eastAsia="ru-RU"/>
        </w:rPr>
        <w:t>"</w:t>
      </w:r>
    </w:p>
    <w:p w:rsidR="009252E0" w:rsidRPr="006055D7" w:rsidRDefault="00D20A18"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 xml:space="preserve">The project implementation term </w:t>
      </w:r>
      <w:r w:rsidR="009252E0" w:rsidRPr="006055D7">
        <w:rPr>
          <w:rFonts w:ascii="Times New Roman" w:eastAsia="Times New Roman" w:hAnsi="Times New Roman" w:cs="Times New Roman"/>
          <w:sz w:val="24"/>
          <w:szCs w:val="24"/>
          <w:lang w:val="en-US" w:eastAsia="ru-RU"/>
        </w:rPr>
        <w:t>is 2015-2020.</w:t>
      </w:r>
    </w:p>
    <w:p w:rsidR="009252E0" w:rsidRPr="006055D7"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The proje</w:t>
      </w:r>
      <w:r w:rsidR="00882C5F" w:rsidRPr="006055D7">
        <w:rPr>
          <w:rFonts w:ascii="Times New Roman" w:eastAsia="Times New Roman" w:hAnsi="Times New Roman" w:cs="Times New Roman"/>
          <w:sz w:val="24"/>
          <w:szCs w:val="24"/>
          <w:lang w:val="en-US" w:eastAsia="ru-RU"/>
        </w:rPr>
        <w:t>ct was initiated in 2015 and</w:t>
      </w:r>
      <w:r w:rsidRPr="006055D7">
        <w:rPr>
          <w:rFonts w:ascii="Times New Roman" w:eastAsia="Times New Roman" w:hAnsi="Times New Roman" w:cs="Times New Roman"/>
          <w:sz w:val="24"/>
          <w:szCs w:val="24"/>
          <w:lang w:val="en-US" w:eastAsia="ru-RU"/>
        </w:rPr>
        <w:t xml:space="preserve"> formed as an </w:t>
      </w:r>
      <w:r w:rsidR="00882C5F" w:rsidRPr="006055D7">
        <w:rPr>
          <w:rFonts w:ascii="Times New Roman" w:eastAsia="Times New Roman" w:hAnsi="Times New Roman" w:cs="Times New Roman"/>
          <w:sz w:val="24"/>
          <w:szCs w:val="24"/>
          <w:lang w:val="en-US" w:eastAsia="ru-RU"/>
        </w:rPr>
        <w:t>complex project</w:t>
      </w:r>
      <w:r w:rsidRPr="006055D7">
        <w:rPr>
          <w:rFonts w:ascii="Times New Roman" w:eastAsia="Times New Roman" w:hAnsi="Times New Roman" w:cs="Times New Roman"/>
          <w:sz w:val="24"/>
          <w:szCs w:val="24"/>
          <w:lang w:val="en-US" w:eastAsia="ru-RU"/>
        </w:rPr>
        <w:t>, in which all the components are inter</w:t>
      </w:r>
      <w:r w:rsidR="00882C5F" w:rsidRPr="006055D7">
        <w:rPr>
          <w:rFonts w:ascii="Times New Roman" w:eastAsia="Times New Roman" w:hAnsi="Times New Roman" w:cs="Times New Roman"/>
          <w:sz w:val="24"/>
          <w:szCs w:val="24"/>
          <w:lang w:val="en-US" w:eastAsia="ru-RU"/>
        </w:rPr>
        <w:t xml:space="preserve">connected – social and </w:t>
      </w:r>
      <w:r w:rsidRPr="006055D7">
        <w:rPr>
          <w:rFonts w:ascii="Times New Roman" w:eastAsia="Times New Roman" w:hAnsi="Times New Roman" w:cs="Times New Roman"/>
          <w:sz w:val="24"/>
          <w:szCs w:val="24"/>
          <w:lang w:val="en-US" w:eastAsia="ru-RU"/>
        </w:rPr>
        <w:t>ec</w:t>
      </w:r>
      <w:r w:rsidR="00882C5F" w:rsidRPr="006055D7">
        <w:rPr>
          <w:rFonts w:ascii="Times New Roman" w:eastAsia="Times New Roman" w:hAnsi="Times New Roman" w:cs="Times New Roman"/>
          <w:sz w:val="24"/>
          <w:szCs w:val="24"/>
          <w:lang w:val="en-US" w:eastAsia="ru-RU"/>
        </w:rPr>
        <w:t>onomic development of Aktobe</w:t>
      </w:r>
      <w:r w:rsidRPr="006055D7">
        <w:rPr>
          <w:rFonts w:ascii="Times New Roman" w:eastAsia="Times New Roman" w:hAnsi="Times New Roman" w:cs="Times New Roman"/>
          <w:sz w:val="24"/>
          <w:szCs w:val="24"/>
          <w:lang w:val="en-US" w:eastAsia="ru-RU"/>
        </w:rPr>
        <w:t xml:space="preserve"> region, assessment of the resource base, deve</w:t>
      </w:r>
      <w:r w:rsidR="00882C5F" w:rsidRPr="006055D7">
        <w:rPr>
          <w:rFonts w:ascii="Times New Roman" w:eastAsia="Times New Roman" w:hAnsi="Times New Roman" w:cs="Times New Roman"/>
          <w:sz w:val="24"/>
          <w:szCs w:val="24"/>
          <w:lang w:val="en-US" w:eastAsia="ru-RU"/>
        </w:rPr>
        <w:t>lopment of the gas transmissio</w:t>
      </w:r>
      <w:r w:rsidRPr="006055D7">
        <w:rPr>
          <w:rFonts w:ascii="Times New Roman" w:eastAsia="Times New Roman" w:hAnsi="Times New Roman" w:cs="Times New Roman"/>
          <w:sz w:val="24"/>
          <w:szCs w:val="24"/>
          <w:lang w:val="en-US" w:eastAsia="ru-RU"/>
        </w:rPr>
        <w:t>n system, technical and investment parameters of the gasification facilities in the region.</w:t>
      </w:r>
    </w:p>
    <w:p w:rsidR="009252E0" w:rsidRPr="006055D7" w:rsidRDefault="00882C5F"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 xml:space="preserve">The </w:t>
      </w:r>
      <w:r w:rsidR="009252E0" w:rsidRPr="006055D7">
        <w:rPr>
          <w:rFonts w:ascii="Times New Roman" w:eastAsia="Times New Roman" w:hAnsi="Times New Roman" w:cs="Times New Roman"/>
          <w:sz w:val="24"/>
          <w:szCs w:val="24"/>
          <w:lang w:val="en-US" w:eastAsia="ru-RU"/>
        </w:rPr>
        <w:t xml:space="preserve">Memorandum of Understanding and Cooperation </w:t>
      </w:r>
      <w:r w:rsidRPr="006055D7">
        <w:rPr>
          <w:rFonts w:ascii="Times New Roman" w:eastAsia="Times New Roman" w:hAnsi="Times New Roman" w:cs="Times New Roman"/>
          <w:sz w:val="24"/>
          <w:szCs w:val="24"/>
          <w:lang w:val="en-US" w:eastAsia="ru-RU"/>
        </w:rPr>
        <w:t>between Akimat of Aktobe</w:t>
      </w:r>
      <w:r w:rsidR="00640599" w:rsidRPr="006055D7">
        <w:rPr>
          <w:rFonts w:ascii="Times New Roman" w:eastAsia="Times New Roman" w:hAnsi="Times New Roman" w:cs="Times New Roman"/>
          <w:sz w:val="24"/>
          <w:szCs w:val="24"/>
          <w:lang w:val="en-US" w:eastAsia="ru-RU"/>
        </w:rPr>
        <w:t xml:space="preserve"> region</w:t>
      </w:r>
      <w:r w:rsidR="009252E0" w:rsidRPr="006055D7">
        <w:rPr>
          <w:rFonts w:ascii="Times New Roman" w:eastAsia="Times New Roman" w:hAnsi="Times New Roman" w:cs="Times New Roman"/>
          <w:sz w:val="24"/>
          <w:szCs w:val="24"/>
          <w:lang w:val="en-US" w:eastAsia="ru-RU"/>
        </w:rPr>
        <w:t xml:space="preserve">, KazMunayGas </w:t>
      </w:r>
      <w:r w:rsidR="00640599" w:rsidRPr="006055D7">
        <w:rPr>
          <w:rFonts w:ascii="Times New Roman" w:eastAsia="Times New Roman" w:hAnsi="Times New Roman" w:cs="Times New Roman"/>
          <w:sz w:val="24"/>
          <w:szCs w:val="24"/>
          <w:lang w:val="en-US" w:eastAsia="ru-RU"/>
        </w:rPr>
        <w:t xml:space="preserve">JSC NC </w:t>
      </w:r>
      <w:r w:rsidR="009252E0" w:rsidRPr="006055D7">
        <w:rPr>
          <w:rFonts w:ascii="Times New Roman" w:eastAsia="Times New Roman" w:hAnsi="Times New Roman" w:cs="Times New Roman"/>
          <w:sz w:val="24"/>
          <w:szCs w:val="24"/>
          <w:lang w:val="en-US" w:eastAsia="ru-RU"/>
        </w:rPr>
        <w:t xml:space="preserve">and KazTransGas </w:t>
      </w:r>
      <w:r w:rsidR="00640599" w:rsidRPr="006055D7">
        <w:rPr>
          <w:rFonts w:ascii="Times New Roman" w:eastAsia="Times New Roman" w:hAnsi="Times New Roman" w:cs="Times New Roman"/>
          <w:sz w:val="24"/>
          <w:szCs w:val="24"/>
          <w:lang w:val="en-US" w:eastAsia="ru-RU"/>
        </w:rPr>
        <w:t xml:space="preserve">JSC </w:t>
      </w:r>
      <w:r w:rsidRPr="006055D7">
        <w:rPr>
          <w:rFonts w:ascii="Times New Roman" w:eastAsia="Times New Roman" w:hAnsi="Times New Roman" w:cs="Times New Roman"/>
          <w:sz w:val="24"/>
          <w:szCs w:val="24"/>
          <w:lang w:val="en-US" w:eastAsia="ru-RU"/>
        </w:rPr>
        <w:t>c</w:t>
      </w:r>
      <w:r w:rsidR="009252E0" w:rsidRPr="006055D7">
        <w:rPr>
          <w:rFonts w:ascii="Times New Roman" w:eastAsia="Times New Roman" w:hAnsi="Times New Roman" w:cs="Times New Roman"/>
          <w:sz w:val="24"/>
          <w:szCs w:val="24"/>
          <w:lang w:val="en-US" w:eastAsia="ru-RU"/>
        </w:rPr>
        <w:t>on</w:t>
      </w:r>
      <w:r w:rsidRPr="006055D7">
        <w:rPr>
          <w:rFonts w:ascii="Times New Roman" w:eastAsia="Times New Roman" w:hAnsi="Times New Roman" w:cs="Times New Roman"/>
          <w:sz w:val="24"/>
          <w:szCs w:val="24"/>
          <w:lang w:val="en-US" w:eastAsia="ru-RU"/>
        </w:rPr>
        <w:t>cerning</w:t>
      </w:r>
      <w:r w:rsidR="009252E0" w:rsidRPr="006055D7">
        <w:rPr>
          <w:rFonts w:ascii="Times New Roman" w:eastAsia="Times New Roman" w:hAnsi="Times New Roman" w:cs="Times New Roman"/>
          <w:sz w:val="24"/>
          <w:szCs w:val="24"/>
          <w:lang w:val="en-US" w:eastAsia="ru-RU"/>
        </w:rPr>
        <w:t xml:space="preserve"> long-term and mutually beneficial cooperation in the implementation of projects for the construction of gasification facilities in Akt</w:t>
      </w:r>
      <w:r w:rsidRPr="006055D7">
        <w:rPr>
          <w:rFonts w:ascii="Times New Roman" w:eastAsia="Times New Roman" w:hAnsi="Times New Roman" w:cs="Times New Roman"/>
          <w:sz w:val="24"/>
          <w:szCs w:val="24"/>
          <w:lang w:val="en-US" w:eastAsia="ru-RU"/>
        </w:rPr>
        <w:t>obe region was signed on February 5, 2015.</w:t>
      </w:r>
    </w:p>
    <w:p w:rsidR="009252E0" w:rsidRPr="006055D7" w:rsidRDefault="009A51AC"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Within the framework of the project it is planned g</w:t>
      </w:r>
      <w:r w:rsidR="000C4B48" w:rsidRPr="006055D7">
        <w:rPr>
          <w:rFonts w:ascii="Times New Roman" w:eastAsia="Times New Roman" w:hAnsi="Times New Roman" w:cs="Times New Roman"/>
          <w:sz w:val="24"/>
          <w:szCs w:val="24"/>
          <w:lang w:val="en-US" w:eastAsia="ru-RU"/>
        </w:rPr>
        <w:t>asification of 9 localities</w:t>
      </w:r>
      <w:r w:rsidRPr="006055D7">
        <w:rPr>
          <w:rFonts w:ascii="Times New Roman" w:eastAsia="Times New Roman" w:hAnsi="Times New Roman" w:cs="Times New Roman"/>
          <w:sz w:val="24"/>
          <w:szCs w:val="24"/>
          <w:lang w:val="en-US" w:eastAsia="ru-RU"/>
        </w:rPr>
        <w:t xml:space="preserve"> </w:t>
      </w:r>
      <w:r w:rsidR="00163DFB" w:rsidRPr="006055D7">
        <w:rPr>
          <w:rFonts w:ascii="Times New Roman" w:eastAsia="Times New Roman" w:hAnsi="Times New Roman" w:cs="Times New Roman"/>
          <w:sz w:val="24"/>
          <w:szCs w:val="24"/>
          <w:lang w:val="en-US" w:eastAsia="ru-RU"/>
        </w:rPr>
        <w:t xml:space="preserve">which of a part of </w:t>
      </w:r>
      <w:r w:rsidR="009252E0" w:rsidRPr="006055D7">
        <w:rPr>
          <w:rFonts w:ascii="Times New Roman" w:eastAsia="Times New Roman" w:hAnsi="Times New Roman" w:cs="Times New Roman"/>
          <w:sz w:val="24"/>
          <w:szCs w:val="24"/>
          <w:lang w:val="en-US" w:eastAsia="ru-RU"/>
        </w:rPr>
        <w:t xml:space="preserve">agglomeration and regional centers of the region, as well as construction of 3 </w:t>
      </w:r>
      <w:r w:rsidR="009252E0" w:rsidRPr="006D7593">
        <w:rPr>
          <w:rFonts w:ascii="Times New Roman" w:eastAsia="Times New Roman" w:hAnsi="Times New Roman" w:cs="Times New Roman"/>
          <w:sz w:val="24"/>
          <w:szCs w:val="24"/>
          <w:lang w:val="en-US" w:eastAsia="ru-RU"/>
        </w:rPr>
        <w:t>new AGRS</w:t>
      </w:r>
      <w:r w:rsidR="009252E0" w:rsidRPr="006055D7">
        <w:rPr>
          <w:rFonts w:ascii="Times New Roman" w:eastAsia="Times New Roman" w:hAnsi="Times New Roman" w:cs="Times New Roman"/>
          <w:sz w:val="24"/>
          <w:szCs w:val="24"/>
          <w:lang w:val="en-US" w:eastAsia="ru-RU"/>
        </w:rPr>
        <w:t xml:space="preserve"> with a total capacity</w:t>
      </w:r>
      <w:r w:rsidRPr="006055D7">
        <w:rPr>
          <w:rFonts w:ascii="Times New Roman" w:eastAsia="Times New Roman" w:hAnsi="Times New Roman" w:cs="Times New Roman"/>
          <w:sz w:val="24"/>
          <w:szCs w:val="24"/>
          <w:lang w:val="en-US" w:eastAsia="ru-RU"/>
        </w:rPr>
        <w:t xml:space="preserve"> of 360 thousand cubic meters</w:t>
      </w:r>
      <w:r w:rsidR="009252E0" w:rsidRPr="006055D7">
        <w:rPr>
          <w:rFonts w:ascii="Times New Roman" w:eastAsia="Times New Roman" w:hAnsi="Times New Roman" w:cs="Times New Roman"/>
          <w:sz w:val="24"/>
          <w:szCs w:val="24"/>
          <w:lang w:val="en-US" w:eastAsia="ru-RU"/>
        </w:rPr>
        <w:t>/hour and mod</w:t>
      </w:r>
      <w:r w:rsidRPr="006055D7">
        <w:rPr>
          <w:rFonts w:ascii="Times New Roman" w:eastAsia="Times New Roman" w:hAnsi="Times New Roman" w:cs="Times New Roman"/>
          <w:sz w:val="24"/>
          <w:szCs w:val="24"/>
          <w:lang w:val="en-US" w:eastAsia="ru-RU"/>
        </w:rPr>
        <w:t>ernization of the existing shabby</w:t>
      </w:r>
      <w:r w:rsidR="009252E0" w:rsidRPr="006055D7">
        <w:rPr>
          <w:rFonts w:ascii="Times New Roman" w:eastAsia="Times New Roman" w:hAnsi="Times New Roman" w:cs="Times New Roman"/>
          <w:sz w:val="24"/>
          <w:szCs w:val="24"/>
          <w:lang w:val="en-US" w:eastAsia="ru-RU"/>
        </w:rPr>
        <w:t xml:space="preserve"> gas pipelines.</w:t>
      </w:r>
    </w:p>
    <w:p w:rsidR="009252E0" w:rsidRPr="006055D7"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6055D7">
        <w:rPr>
          <w:rFonts w:ascii="Times New Roman" w:eastAsia="Times New Roman" w:hAnsi="Times New Roman" w:cs="Times New Roman"/>
          <w:sz w:val="24"/>
          <w:szCs w:val="24"/>
          <w:lang w:val="en-US" w:eastAsia="ru-RU"/>
        </w:rPr>
        <w:t>The ec</w:t>
      </w:r>
      <w:r w:rsidR="00163DFB" w:rsidRPr="006055D7">
        <w:rPr>
          <w:rFonts w:ascii="Times New Roman" w:eastAsia="Times New Roman" w:hAnsi="Times New Roman" w:cs="Times New Roman"/>
          <w:sz w:val="24"/>
          <w:szCs w:val="24"/>
          <w:lang w:val="en-US" w:eastAsia="ru-RU"/>
        </w:rPr>
        <w:t xml:space="preserve">onomic effect of gasification of Aktobe region will include </w:t>
      </w:r>
      <w:r w:rsidRPr="006055D7">
        <w:rPr>
          <w:rFonts w:ascii="Times New Roman" w:eastAsia="Times New Roman" w:hAnsi="Times New Roman" w:cs="Times New Roman"/>
          <w:sz w:val="24"/>
          <w:szCs w:val="24"/>
          <w:lang w:val="en-US" w:eastAsia="ru-RU"/>
        </w:rPr>
        <w:t>an increase in the number of consumers of natural gas by 5.4 thousand subscribers, ensuring energy security and reliable and uninterrupted</w:t>
      </w:r>
      <w:r w:rsidR="00163DFB" w:rsidRPr="006055D7">
        <w:rPr>
          <w:rFonts w:ascii="Times New Roman" w:eastAsia="Times New Roman" w:hAnsi="Times New Roman" w:cs="Times New Roman"/>
          <w:sz w:val="24"/>
          <w:szCs w:val="24"/>
          <w:lang w:val="en-US" w:eastAsia="ru-RU"/>
        </w:rPr>
        <w:t xml:space="preserve"> gas supply to the growing needs of the localities of Aktobe</w:t>
      </w:r>
      <w:r w:rsidRPr="006055D7">
        <w:rPr>
          <w:rFonts w:ascii="Times New Roman" w:eastAsia="Times New Roman" w:hAnsi="Times New Roman" w:cs="Times New Roman"/>
          <w:sz w:val="24"/>
          <w:szCs w:val="24"/>
          <w:lang w:val="en-US" w:eastAsia="ru-RU"/>
        </w:rPr>
        <w:t xml:space="preserve"> region, an additi</w:t>
      </w:r>
      <w:r w:rsidR="00163DFB" w:rsidRPr="006055D7">
        <w:rPr>
          <w:rFonts w:ascii="Times New Roman" w:eastAsia="Times New Roman" w:hAnsi="Times New Roman" w:cs="Times New Roman"/>
          <w:sz w:val="24"/>
          <w:szCs w:val="24"/>
          <w:lang w:val="en-US" w:eastAsia="ru-RU"/>
        </w:rPr>
        <w:t>onal multiplier effect, expressing</w:t>
      </w:r>
      <w:r w:rsidRPr="006055D7">
        <w:rPr>
          <w:rFonts w:ascii="Times New Roman" w:eastAsia="Times New Roman" w:hAnsi="Times New Roman" w:cs="Times New Roman"/>
          <w:sz w:val="24"/>
          <w:szCs w:val="24"/>
          <w:lang w:val="en-US" w:eastAsia="ru-RU"/>
        </w:rPr>
        <w:t xml:space="preserve"> in possibilit</w:t>
      </w:r>
      <w:r w:rsidR="00163DFB" w:rsidRPr="006055D7">
        <w:rPr>
          <w:rFonts w:ascii="Times New Roman" w:eastAsia="Times New Roman" w:hAnsi="Times New Roman" w:cs="Times New Roman"/>
          <w:sz w:val="24"/>
          <w:szCs w:val="24"/>
          <w:lang w:val="en-US" w:eastAsia="ru-RU"/>
        </w:rPr>
        <w:t>ies</w:t>
      </w:r>
      <w:r w:rsidRPr="006055D7">
        <w:rPr>
          <w:rFonts w:ascii="Times New Roman" w:eastAsia="Times New Roman" w:hAnsi="Times New Roman" w:cs="Times New Roman"/>
          <w:sz w:val="24"/>
          <w:szCs w:val="24"/>
          <w:lang w:val="en-US" w:eastAsia="ru-RU"/>
        </w:rPr>
        <w:t xml:space="preserve"> of continu</w:t>
      </w:r>
      <w:r w:rsidR="00163DFB" w:rsidRPr="006055D7">
        <w:rPr>
          <w:rFonts w:ascii="Times New Roman" w:eastAsia="Times New Roman" w:hAnsi="Times New Roman" w:cs="Times New Roman"/>
          <w:sz w:val="24"/>
          <w:szCs w:val="24"/>
          <w:lang w:val="en-US" w:eastAsia="ru-RU"/>
        </w:rPr>
        <w:t xml:space="preserve">ation of </w:t>
      </w:r>
      <w:r w:rsidRPr="006055D7">
        <w:rPr>
          <w:rFonts w:ascii="Times New Roman" w:eastAsia="Times New Roman" w:hAnsi="Times New Roman" w:cs="Times New Roman"/>
          <w:sz w:val="24"/>
          <w:szCs w:val="24"/>
          <w:lang w:val="en-US" w:eastAsia="ru-RU"/>
        </w:rPr>
        <w:t>gasification of the region's territor</w:t>
      </w:r>
      <w:r w:rsidR="00163DFB" w:rsidRPr="006055D7">
        <w:rPr>
          <w:rFonts w:ascii="Times New Roman" w:eastAsia="Times New Roman" w:hAnsi="Times New Roman" w:cs="Times New Roman"/>
          <w:sz w:val="24"/>
          <w:szCs w:val="24"/>
          <w:lang w:val="en-US" w:eastAsia="ru-RU"/>
        </w:rPr>
        <w:t xml:space="preserve">y, an increase of comfort of accommodation for the population, </w:t>
      </w:r>
      <w:r w:rsidRPr="006055D7">
        <w:rPr>
          <w:rFonts w:ascii="Times New Roman" w:eastAsia="Times New Roman" w:hAnsi="Times New Roman" w:cs="Times New Roman"/>
          <w:sz w:val="24"/>
          <w:szCs w:val="24"/>
          <w:lang w:val="en-US" w:eastAsia="ru-RU"/>
        </w:rPr>
        <w:t>i</w:t>
      </w:r>
      <w:r w:rsidR="00163DFB" w:rsidRPr="006055D7">
        <w:rPr>
          <w:rFonts w:ascii="Times New Roman" w:eastAsia="Times New Roman" w:hAnsi="Times New Roman" w:cs="Times New Roman"/>
          <w:sz w:val="24"/>
          <w:szCs w:val="24"/>
          <w:lang w:val="en-US" w:eastAsia="ru-RU"/>
        </w:rPr>
        <w:t xml:space="preserve">mprovement of </w:t>
      </w:r>
      <w:r w:rsidRPr="006055D7">
        <w:rPr>
          <w:rFonts w:ascii="Times New Roman" w:eastAsia="Times New Roman" w:hAnsi="Times New Roman" w:cs="Times New Roman"/>
          <w:sz w:val="24"/>
          <w:szCs w:val="24"/>
          <w:lang w:val="en-US" w:eastAsia="ru-RU"/>
        </w:rPr>
        <w:t>working conditions</w:t>
      </w:r>
      <w:r w:rsidR="006A03A7" w:rsidRPr="006055D7">
        <w:rPr>
          <w:rFonts w:ascii="Times New Roman" w:eastAsia="Times New Roman" w:hAnsi="Times New Roman" w:cs="Times New Roman"/>
          <w:sz w:val="24"/>
          <w:szCs w:val="24"/>
          <w:lang w:val="en-US" w:eastAsia="ru-RU"/>
        </w:rPr>
        <w:t xml:space="preserve"> and life</w:t>
      </w:r>
      <w:r w:rsidRPr="006055D7">
        <w:rPr>
          <w:rFonts w:ascii="Times New Roman" w:eastAsia="Times New Roman" w:hAnsi="Times New Roman" w:cs="Times New Roman"/>
          <w:sz w:val="24"/>
          <w:szCs w:val="24"/>
          <w:lang w:val="en-US" w:eastAsia="ru-RU"/>
        </w:rPr>
        <w:t>.</w:t>
      </w:r>
    </w:p>
    <w:p w:rsidR="009252E0" w:rsidRPr="006055D7" w:rsidRDefault="00C350A5"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Times New Roman" w:hAnsi="Times New Roman" w:cs="Times New Roman"/>
          <w:sz w:val="24"/>
          <w:szCs w:val="24"/>
          <w:lang w:val="en-US" w:eastAsia="ru-RU"/>
        </w:rPr>
        <w:t xml:space="preserve">The </w:t>
      </w:r>
      <w:r w:rsidR="009252E0" w:rsidRPr="006055D7">
        <w:rPr>
          <w:rFonts w:ascii="Times New Roman" w:eastAsia="Times New Roman" w:hAnsi="Times New Roman" w:cs="Times New Roman"/>
          <w:sz w:val="24"/>
          <w:szCs w:val="24"/>
          <w:lang w:val="en-US" w:eastAsia="ru-RU"/>
        </w:rPr>
        <w:t xml:space="preserve">gas pipelines </w:t>
      </w:r>
      <w:r w:rsidR="006A03A7" w:rsidRPr="006055D7">
        <w:rPr>
          <w:rFonts w:ascii="Times New Roman" w:eastAsia="Times New Roman" w:hAnsi="Times New Roman" w:cs="Times New Roman"/>
          <w:sz w:val="24"/>
          <w:szCs w:val="24"/>
          <w:lang w:val="en-US" w:eastAsia="ru-RU"/>
        </w:rPr>
        <w:t>with a total length of 370.3 km</w:t>
      </w:r>
      <w:r w:rsidRPr="006055D7">
        <w:rPr>
          <w:rFonts w:ascii="Times New Roman" w:eastAsia="Times New Roman" w:hAnsi="Times New Roman" w:cs="Times New Roman"/>
          <w:sz w:val="24"/>
          <w:szCs w:val="24"/>
          <w:lang w:val="en-US" w:eastAsia="ru-RU"/>
        </w:rPr>
        <w:t xml:space="preserve"> were constructed in 2016 in the framework of the Project</w:t>
      </w:r>
      <w:r w:rsidR="009252E0" w:rsidRPr="006055D7">
        <w:rPr>
          <w:rFonts w:ascii="Times New Roman" w:eastAsia="Times New Roman" w:hAnsi="Times New Roman" w:cs="Times New Roman"/>
          <w:sz w:val="24"/>
          <w:szCs w:val="24"/>
          <w:lang w:val="en-US" w:eastAsia="ru-RU"/>
        </w:rPr>
        <w:t>, 2 automated gas distributin</w:t>
      </w:r>
      <w:r w:rsidRPr="006055D7">
        <w:rPr>
          <w:rFonts w:ascii="Times New Roman" w:eastAsia="Times New Roman" w:hAnsi="Times New Roman" w:cs="Times New Roman"/>
          <w:sz w:val="24"/>
          <w:szCs w:val="24"/>
          <w:lang w:val="en-US" w:eastAsia="ru-RU"/>
        </w:rPr>
        <w:t>g</w:t>
      </w:r>
      <w:r w:rsidR="009252E0" w:rsidRPr="006055D7">
        <w:rPr>
          <w:rFonts w:ascii="Times New Roman" w:eastAsia="Times New Roman" w:hAnsi="Times New Roman" w:cs="Times New Roman"/>
          <w:sz w:val="24"/>
          <w:szCs w:val="24"/>
          <w:lang w:val="en-US" w:eastAsia="ru-RU"/>
        </w:rPr>
        <w:t xml:space="preserve"> stations, 100 gas distribution points for cabinet rooms, 9 gas regulating units for gas distribution were installed. The </w:t>
      </w:r>
      <w:r w:rsidRPr="006055D7">
        <w:rPr>
          <w:rFonts w:ascii="Times New Roman" w:eastAsia="Times New Roman" w:hAnsi="Times New Roman" w:cs="Times New Roman"/>
          <w:sz w:val="24"/>
          <w:szCs w:val="24"/>
          <w:lang w:val="en-US" w:eastAsia="ru-RU"/>
        </w:rPr>
        <w:t xml:space="preserve">majority </w:t>
      </w:r>
      <w:r w:rsidR="009252E0" w:rsidRPr="006055D7">
        <w:rPr>
          <w:rFonts w:ascii="Times New Roman" w:eastAsia="Times New Roman" w:hAnsi="Times New Roman" w:cs="Times New Roman"/>
          <w:sz w:val="24"/>
          <w:szCs w:val="24"/>
          <w:lang w:val="en-US" w:eastAsia="ru-RU"/>
        </w:rPr>
        <w:t>of the construction and installation work for the Project was implemented in 2016.</w:t>
      </w:r>
    </w:p>
    <w:p w:rsidR="009252E0" w:rsidRPr="006055D7" w:rsidRDefault="009252E0" w:rsidP="00801097">
      <w:pPr>
        <w:spacing w:after="0" w:line="240" w:lineRule="auto"/>
        <w:ind w:firstLine="567"/>
        <w:jc w:val="both"/>
        <w:rPr>
          <w:rFonts w:ascii="Times New Roman" w:eastAsia="Arial Unicode MS" w:hAnsi="Times New Roman" w:cs="Times New Roman"/>
          <w:b/>
          <w:sz w:val="24"/>
          <w:szCs w:val="24"/>
          <w:lang w:val="en-US"/>
        </w:rPr>
      </w:pPr>
    </w:p>
    <w:p w:rsidR="009252E0" w:rsidRPr="006055D7" w:rsidRDefault="009252E0" w:rsidP="00801097">
      <w:pPr>
        <w:spacing w:after="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Project "Modernization, Reconstruction and New Construction of Gas Distributin</w:t>
      </w:r>
      <w:r w:rsidR="00C350A5" w:rsidRPr="006055D7">
        <w:rPr>
          <w:rFonts w:ascii="Times New Roman" w:eastAsia="Arial Unicode MS" w:hAnsi="Times New Roman" w:cs="Times New Roman"/>
          <w:b/>
          <w:sz w:val="24"/>
          <w:szCs w:val="24"/>
          <w:lang w:val="en-US"/>
        </w:rPr>
        <w:t>g</w:t>
      </w:r>
      <w:r w:rsidRPr="006055D7">
        <w:rPr>
          <w:rFonts w:ascii="Times New Roman" w:eastAsia="Arial Unicode MS" w:hAnsi="Times New Roman" w:cs="Times New Roman"/>
          <w:b/>
          <w:sz w:val="24"/>
          <w:szCs w:val="24"/>
          <w:lang w:val="en-US"/>
        </w:rPr>
        <w:t xml:space="preserve"> Networks of </w:t>
      </w:r>
      <w:r w:rsidR="00C350A5" w:rsidRPr="006055D7">
        <w:rPr>
          <w:rFonts w:ascii="Times New Roman" w:eastAsia="Arial Unicode MS" w:hAnsi="Times New Roman" w:cs="Times New Roman"/>
          <w:b/>
          <w:sz w:val="24"/>
          <w:szCs w:val="24"/>
          <w:lang w:val="en-US"/>
        </w:rPr>
        <w:t xml:space="preserve">Localities of </w:t>
      </w:r>
      <w:r w:rsidRPr="006055D7">
        <w:rPr>
          <w:rFonts w:ascii="Times New Roman" w:eastAsia="Arial Unicode MS" w:hAnsi="Times New Roman" w:cs="Times New Roman"/>
          <w:b/>
          <w:sz w:val="24"/>
          <w:szCs w:val="24"/>
          <w:lang w:val="en-US"/>
        </w:rPr>
        <w:t xml:space="preserve">Mangistau </w:t>
      </w:r>
      <w:r w:rsidR="00640599" w:rsidRPr="006055D7">
        <w:rPr>
          <w:rFonts w:ascii="Times New Roman" w:eastAsia="Arial Unicode MS" w:hAnsi="Times New Roman" w:cs="Times New Roman"/>
          <w:b/>
          <w:sz w:val="24"/>
          <w:szCs w:val="24"/>
          <w:lang w:val="en-US"/>
        </w:rPr>
        <w:t>region</w:t>
      </w:r>
      <w:r w:rsidRPr="006055D7">
        <w:rPr>
          <w:rFonts w:ascii="Times New Roman" w:eastAsia="Arial Unicode MS" w:hAnsi="Times New Roman" w:cs="Times New Roman"/>
          <w:b/>
          <w:sz w:val="24"/>
          <w:szCs w:val="24"/>
          <w:lang w:val="en-US"/>
        </w:rPr>
        <w:t>"</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The project implementation </w:t>
      </w:r>
      <w:r w:rsidR="00C350A5" w:rsidRPr="006055D7">
        <w:rPr>
          <w:rFonts w:ascii="Times New Roman" w:eastAsia="Arial Unicode MS" w:hAnsi="Times New Roman" w:cs="Times New Roman"/>
          <w:sz w:val="24"/>
          <w:szCs w:val="24"/>
          <w:lang w:val="en-US"/>
        </w:rPr>
        <w:t>term</w:t>
      </w:r>
      <w:r w:rsidRPr="006055D7">
        <w:rPr>
          <w:rFonts w:ascii="Times New Roman" w:eastAsia="Arial Unicode MS" w:hAnsi="Times New Roman" w:cs="Times New Roman"/>
          <w:sz w:val="24"/>
          <w:szCs w:val="24"/>
          <w:lang w:val="en-US"/>
        </w:rPr>
        <w:t xml:space="preserve"> is 2015-2017.</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investment proje</w:t>
      </w:r>
      <w:r w:rsidR="00C350A5" w:rsidRPr="006055D7">
        <w:rPr>
          <w:rFonts w:ascii="Times New Roman" w:eastAsia="Arial Unicode MS" w:hAnsi="Times New Roman" w:cs="Times New Roman"/>
          <w:sz w:val="24"/>
          <w:szCs w:val="24"/>
          <w:lang w:val="en-US"/>
        </w:rPr>
        <w:t xml:space="preserve">ct was initiated in 2015 and </w:t>
      </w:r>
      <w:r w:rsidRPr="006055D7">
        <w:rPr>
          <w:rFonts w:ascii="Times New Roman" w:eastAsia="Arial Unicode MS" w:hAnsi="Times New Roman" w:cs="Times New Roman"/>
          <w:sz w:val="24"/>
          <w:szCs w:val="24"/>
          <w:lang w:val="en-US"/>
        </w:rPr>
        <w:t>aimed at modernization and reconstruction,</w:t>
      </w:r>
      <w:r w:rsidR="00500A9B" w:rsidRPr="006055D7">
        <w:rPr>
          <w:rFonts w:ascii="Times New Roman" w:eastAsia="Arial Unicode MS" w:hAnsi="Times New Roman" w:cs="Times New Roman"/>
          <w:sz w:val="24"/>
          <w:szCs w:val="24"/>
          <w:lang w:val="en-US"/>
        </w:rPr>
        <w:t xml:space="preserve"> and also</w:t>
      </w:r>
      <w:r w:rsidRPr="006055D7">
        <w:rPr>
          <w:rFonts w:ascii="Times New Roman" w:eastAsia="Arial Unicode MS" w:hAnsi="Times New Roman" w:cs="Times New Roman"/>
          <w:sz w:val="24"/>
          <w:szCs w:val="24"/>
          <w:lang w:val="en-US"/>
        </w:rPr>
        <w:t xml:space="preserve"> construction of gas networks in Mangistau region </w:t>
      </w:r>
      <w:r w:rsidR="00500A9B" w:rsidRPr="006055D7">
        <w:rPr>
          <w:rFonts w:ascii="Times New Roman" w:eastAsia="Arial Unicode MS" w:hAnsi="Times New Roman" w:cs="Times New Roman"/>
          <w:sz w:val="24"/>
          <w:szCs w:val="24"/>
          <w:lang w:val="en-US"/>
        </w:rPr>
        <w:t>for the purpose of improvement</w:t>
      </w:r>
      <w:r w:rsidRPr="006055D7">
        <w:rPr>
          <w:rFonts w:ascii="Times New Roman" w:eastAsia="Arial Unicode MS" w:hAnsi="Times New Roman" w:cs="Times New Roman"/>
          <w:sz w:val="24"/>
          <w:szCs w:val="24"/>
          <w:lang w:val="en-US"/>
        </w:rPr>
        <w:t xml:space="preserve"> reliability and</w:t>
      </w:r>
      <w:r w:rsidR="00500A9B" w:rsidRPr="006055D7">
        <w:rPr>
          <w:rFonts w:ascii="Times New Roman" w:eastAsia="Arial Unicode MS" w:hAnsi="Times New Roman" w:cs="Times New Roman"/>
          <w:sz w:val="24"/>
          <w:szCs w:val="24"/>
          <w:lang w:val="en-US"/>
        </w:rPr>
        <w:t xml:space="preserve"> improvement of</w:t>
      </w:r>
      <w:r w:rsidRPr="006055D7">
        <w:rPr>
          <w:rFonts w:ascii="Times New Roman" w:eastAsia="Arial Unicode MS" w:hAnsi="Times New Roman" w:cs="Times New Roman"/>
          <w:sz w:val="24"/>
          <w:szCs w:val="24"/>
          <w:lang w:val="en-US"/>
        </w:rPr>
        <w:t xml:space="preserve"> quality</w:t>
      </w:r>
      <w:r w:rsidR="00500A9B" w:rsidRPr="006055D7">
        <w:rPr>
          <w:rFonts w:ascii="Times New Roman" w:eastAsia="Arial Unicode MS" w:hAnsi="Times New Roman" w:cs="Times New Roman"/>
          <w:sz w:val="24"/>
          <w:szCs w:val="24"/>
          <w:lang w:val="en-US"/>
        </w:rPr>
        <w:t xml:space="preserve"> of services</w:t>
      </w:r>
      <w:r w:rsidRPr="006055D7">
        <w:rPr>
          <w:rFonts w:ascii="Times New Roman" w:eastAsia="Arial Unicode MS" w:hAnsi="Times New Roman" w:cs="Times New Roman"/>
          <w:sz w:val="24"/>
          <w:szCs w:val="24"/>
          <w:lang w:val="en-US"/>
        </w:rPr>
        <w:t>, eliminati</w:t>
      </w:r>
      <w:r w:rsidR="00500A9B" w:rsidRPr="006055D7">
        <w:rPr>
          <w:rFonts w:ascii="Times New Roman" w:eastAsia="Arial Unicode MS" w:hAnsi="Times New Roman" w:cs="Times New Roman"/>
          <w:sz w:val="24"/>
          <w:szCs w:val="24"/>
          <w:lang w:val="en-US"/>
        </w:rPr>
        <w:t xml:space="preserve">on of </w:t>
      </w:r>
      <w:r w:rsidRPr="006055D7">
        <w:rPr>
          <w:rFonts w:ascii="Times New Roman" w:eastAsia="Arial Unicode MS" w:hAnsi="Times New Roman" w:cs="Times New Roman"/>
          <w:sz w:val="24"/>
          <w:szCs w:val="24"/>
          <w:lang w:val="en-US"/>
        </w:rPr>
        <w:t xml:space="preserve">shortages </w:t>
      </w:r>
      <w:r w:rsidR="00500A9B" w:rsidRPr="006055D7">
        <w:rPr>
          <w:rFonts w:ascii="Times New Roman" w:eastAsia="Arial Unicode MS" w:hAnsi="Times New Roman" w:cs="Times New Roman"/>
          <w:sz w:val="24"/>
          <w:szCs w:val="24"/>
          <w:lang w:val="en-US"/>
        </w:rPr>
        <w:t xml:space="preserve">of gas </w:t>
      </w:r>
      <w:r w:rsidRPr="006055D7">
        <w:rPr>
          <w:rFonts w:ascii="Times New Roman" w:eastAsia="Arial Unicode MS" w:hAnsi="Times New Roman" w:cs="Times New Roman"/>
          <w:sz w:val="24"/>
          <w:szCs w:val="24"/>
          <w:lang w:val="en-US"/>
        </w:rPr>
        <w:t xml:space="preserve">for consumers </w:t>
      </w:r>
      <w:r w:rsidR="00500A9B" w:rsidRPr="006055D7">
        <w:rPr>
          <w:rFonts w:ascii="Times New Roman" w:eastAsia="Arial Unicode MS" w:hAnsi="Times New Roman" w:cs="Times New Roman"/>
          <w:sz w:val="24"/>
          <w:szCs w:val="24"/>
          <w:lang w:val="en-US"/>
        </w:rPr>
        <w:t>because of</w:t>
      </w:r>
      <w:r w:rsidRPr="006055D7">
        <w:rPr>
          <w:rFonts w:ascii="Times New Roman" w:eastAsia="Arial Unicode MS" w:hAnsi="Times New Roman" w:cs="Times New Roman"/>
          <w:sz w:val="24"/>
          <w:szCs w:val="24"/>
          <w:lang w:val="en-US"/>
        </w:rPr>
        <w:t xml:space="preserve"> insufficient productivity and unsatisfactory technical condition of gas networks.</w:t>
      </w:r>
    </w:p>
    <w:p w:rsidR="009252E0" w:rsidRPr="006055D7" w:rsidRDefault="00500A9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A</w:t>
      </w:r>
      <w:r w:rsidR="009252E0" w:rsidRPr="006055D7">
        <w:rPr>
          <w:rFonts w:ascii="Times New Roman" w:eastAsia="Arial Unicode MS" w:hAnsi="Times New Roman" w:cs="Times New Roman"/>
          <w:sz w:val="24"/>
          <w:szCs w:val="24"/>
          <w:lang w:val="en-US"/>
        </w:rPr>
        <w:t xml:space="preserve"> Memorandum of Understanding and Coope</w:t>
      </w:r>
      <w:r w:rsidR="00640599" w:rsidRPr="006055D7">
        <w:rPr>
          <w:rFonts w:ascii="Times New Roman" w:eastAsia="Arial Unicode MS" w:hAnsi="Times New Roman" w:cs="Times New Roman"/>
          <w:sz w:val="24"/>
          <w:szCs w:val="24"/>
          <w:lang w:val="en-US"/>
        </w:rPr>
        <w:t>ration between Man</w:t>
      </w:r>
      <w:r w:rsidRPr="006055D7">
        <w:rPr>
          <w:rFonts w:ascii="Times New Roman" w:eastAsia="Arial Unicode MS" w:hAnsi="Times New Roman" w:cs="Times New Roman"/>
          <w:sz w:val="24"/>
          <w:szCs w:val="24"/>
          <w:lang w:val="en-US"/>
        </w:rPr>
        <w:t xml:space="preserve">gistau  region, </w:t>
      </w:r>
      <w:r w:rsidR="009252E0" w:rsidRPr="006055D7">
        <w:rPr>
          <w:rFonts w:ascii="Times New Roman" w:eastAsia="Arial Unicode MS" w:hAnsi="Times New Roman" w:cs="Times New Roman"/>
          <w:sz w:val="24"/>
          <w:szCs w:val="24"/>
          <w:lang w:val="en-US"/>
        </w:rPr>
        <w:t xml:space="preserve">Akimat, KazMunayGas </w:t>
      </w:r>
      <w:r w:rsidR="00640599" w:rsidRPr="006055D7">
        <w:rPr>
          <w:rFonts w:ascii="Times New Roman" w:eastAsia="Arial Unicode MS" w:hAnsi="Times New Roman" w:cs="Times New Roman"/>
          <w:sz w:val="24"/>
          <w:szCs w:val="24"/>
          <w:lang w:val="en-US"/>
        </w:rPr>
        <w:t xml:space="preserve">JSC NC </w:t>
      </w:r>
      <w:r w:rsidR="009252E0" w:rsidRPr="006055D7">
        <w:rPr>
          <w:rFonts w:ascii="Times New Roman" w:eastAsia="Arial Unicode MS" w:hAnsi="Times New Roman" w:cs="Times New Roman"/>
          <w:sz w:val="24"/>
          <w:szCs w:val="24"/>
          <w:lang w:val="en-US"/>
        </w:rPr>
        <w:t xml:space="preserve">and KazTransGas </w:t>
      </w:r>
      <w:r w:rsidR="00640599" w:rsidRPr="006055D7">
        <w:rPr>
          <w:rFonts w:ascii="Times New Roman" w:eastAsia="Arial Unicode MS" w:hAnsi="Times New Roman" w:cs="Times New Roman"/>
          <w:sz w:val="24"/>
          <w:szCs w:val="24"/>
          <w:lang w:val="en-US"/>
        </w:rPr>
        <w:t xml:space="preserve">JSC </w:t>
      </w:r>
      <w:r w:rsidRPr="006055D7">
        <w:rPr>
          <w:rFonts w:ascii="Times New Roman" w:eastAsia="Arial Unicode MS" w:hAnsi="Times New Roman" w:cs="Times New Roman"/>
          <w:sz w:val="24"/>
          <w:szCs w:val="24"/>
          <w:lang w:val="en-US"/>
        </w:rPr>
        <w:t>c</w:t>
      </w:r>
      <w:r w:rsidR="009252E0" w:rsidRPr="006055D7">
        <w:rPr>
          <w:rFonts w:ascii="Times New Roman" w:eastAsia="Arial Unicode MS" w:hAnsi="Times New Roman" w:cs="Times New Roman"/>
          <w:sz w:val="24"/>
          <w:szCs w:val="24"/>
          <w:lang w:val="en-US"/>
        </w:rPr>
        <w:t>on</w:t>
      </w:r>
      <w:r w:rsidRPr="006055D7">
        <w:rPr>
          <w:rFonts w:ascii="Times New Roman" w:eastAsia="Arial Unicode MS" w:hAnsi="Times New Roman" w:cs="Times New Roman"/>
          <w:sz w:val="24"/>
          <w:szCs w:val="24"/>
          <w:lang w:val="en-US"/>
        </w:rPr>
        <w:t>cerning</w:t>
      </w:r>
      <w:r w:rsidR="009252E0" w:rsidRPr="006055D7">
        <w:rPr>
          <w:rFonts w:ascii="Times New Roman" w:eastAsia="Arial Unicode MS" w:hAnsi="Times New Roman" w:cs="Times New Roman"/>
          <w:sz w:val="24"/>
          <w:szCs w:val="24"/>
          <w:lang w:val="en-US"/>
        </w:rPr>
        <w:t xml:space="preserve"> long-term and mutually beneficial cooperation in implement</w:t>
      </w:r>
      <w:r w:rsidRPr="006055D7">
        <w:rPr>
          <w:rFonts w:ascii="Times New Roman" w:eastAsia="Arial Unicode MS" w:hAnsi="Times New Roman" w:cs="Times New Roman"/>
          <w:sz w:val="24"/>
          <w:szCs w:val="24"/>
          <w:lang w:val="en-US"/>
        </w:rPr>
        <w:t>ation of</w:t>
      </w:r>
      <w:r w:rsidR="009252E0" w:rsidRPr="006055D7">
        <w:rPr>
          <w:rFonts w:ascii="Times New Roman" w:eastAsia="Arial Unicode MS" w:hAnsi="Times New Roman" w:cs="Times New Roman"/>
          <w:sz w:val="24"/>
          <w:szCs w:val="24"/>
          <w:lang w:val="en-US"/>
        </w:rPr>
        <w:t xml:space="preserve"> the construction</w:t>
      </w:r>
      <w:r w:rsidRPr="006055D7">
        <w:rPr>
          <w:rFonts w:ascii="Times New Roman" w:eastAsia="Arial Unicode MS" w:hAnsi="Times New Roman" w:cs="Times New Roman"/>
          <w:sz w:val="24"/>
          <w:szCs w:val="24"/>
          <w:lang w:val="en-US"/>
        </w:rPr>
        <w:t xml:space="preserve"> project</w:t>
      </w:r>
      <w:r w:rsidR="009252E0" w:rsidRPr="006055D7">
        <w:rPr>
          <w:rFonts w:ascii="Times New Roman" w:eastAsia="Arial Unicode MS" w:hAnsi="Times New Roman" w:cs="Times New Roman"/>
          <w:sz w:val="24"/>
          <w:szCs w:val="24"/>
          <w:lang w:val="en-US"/>
        </w:rPr>
        <w:t>, modernization and reconstruction of gasification facilities in the Mangistau region</w:t>
      </w:r>
      <w:r w:rsidRPr="006055D7">
        <w:rPr>
          <w:rFonts w:ascii="Times New Roman" w:eastAsia="Arial Unicode MS" w:hAnsi="Times New Roman" w:cs="Times New Roman"/>
          <w:sz w:val="24"/>
          <w:szCs w:val="24"/>
          <w:lang w:val="en-US"/>
        </w:rPr>
        <w:t xml:space="preserve"> was signed on February 5, 2015.</w:t>
      </w:r>
      <w:r w:rsidR="009252E0" w:rsidRPr="006055D7">
        <w:rPr>
          <w:rFonts w:ascii="Times New Roman" w:eastAsia="Arial Unicode MS" w:hAnsi="Times New Roman" w:cs="Times New Roman"/>
          <w:sz w:val="24"/>
          <w:szCs w:val="24"/>
          <w:lang w:val="en-US"/>
        </w:rPr>
        <w:t>.</w:t>
      </w:r>
    </w:p>
    <w:p w:rsidR="009252E0" w:rsidRPr="006055D7" w:rsidRDefault="00500A9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The project includes planned construction of </w:t>
      </w:r>
      <w:r w:rsidR="009252E0" w:rsidRPr="006055D7">
        <w:rPr>
          <w:rFonts w:ascii="Times New Roman" w:eastAsia="Arial Unicode MS" w:hAnsi="Times New Roman" w:cs="Times New Roman"/>
          <w:sz w:val="24"/>
          <w:szCs w:val="24"/>
          <w:lang w:val="en-US"/>
        </w:rPr>
        <w:t>new gas</w:t>
      </w:r>
      <w:r w:rsidRPr="006055D7">
        <w:rPr>
          <w:rFonts w:ascii="Times New Roman" w:eastAsia="Arial Unicode MS" w:hAnsi="Times New Roman" w:cs="Times New Roman"/>
          <w:sz w:val="24"/>
          <w:szCs w:val="24"/>
          <w:lang w:val="en-US"/>
        </w:rPr>
        <w:t xml:space="preserve"> networks, gas</w:t>
      </w:r>
      <w:r w:rsidR="009252E0" w:rsidRPr="006055D7">
        <w:rPr>
          <w:rFonts w:ascii="Times New Roman" w:eastAsia="Arial Unicode MS" w:hAnsi="Times New Roman" w:cs="Times New Roman"/>
          <w:sz w:val="24"/>
          <w:szCs w:val="24"/>
          <w:lang w:val="en-US"/>
        </w:rPr>
        <w:t xml:space="preserve"> </w:t>
      </w:r>
      <w:r w:rsidRPr="006055D7">
        <w:rPr>
          <w:rFonts w:ascii="Times New Roman" w:eastAsia="Arial Unicode MS" w:hAnsi="Times New Roman" w:cs="Times New Roman"/>
          <w:sz w:val="24"/>
          <w:szCs w:val="24"/>
          <w:lang w:val="en-US"/>
        </w:rPr>
        <w:t>pipelines of high</w:t>
      </w:r>
      <w:r w:rsidR="009252E0" w:rsidRPr="006055D7">
        <w:rPr>
          <w:rFonts w:ascii="Times New Roman" w:eastAsia="Arial Unicode MS" w:hAnsi="Times New Roman" w:cs="Times New Roman"/>
          <w:sz w:val="24"/>
          <w:szCs w:val="24"/>
          <w:lang w:val="en-US"/>
        </w:rPr>
        <w:t xml:space="preserve">, </w:t>
      </w:r>
      <w:r w:rsidRPr="006055D7">
        <w:rPr>
          <w:rFonts w:ascii="Times New Roman" w:eastAsia="Arial Unicode MS" w:hAnsi="Times New Roman" w:cs="Times New Roman"/>
          <w:sz w:val="24"/>
          <w:szCs w:val="24"/>
          <w:lang w:val="en-US"/>
        </w:rPr>
        <w:t xml:space="preserve">average and low </w:t>
      </w:r>
      <w:r w:rsidR="009252E0" w:rsidRPr="006055D7">
        <w:rPr>
          <w:rFonts w:ascii="Times New Roman" w:eastAsia="Arial Unicode MS" w:hAnsi="Times New Roman" w:cs="Times New Roman"/>
          <w:sz w:val="24"/>
          <w:szCs w:val="24"/>
          <w:lang w:val="en-US"/>
        </w:rPr>
        <w:t xml:space="preserve">pressure gas pipelines, </w:t>
      </w:r>
      <w:r w:rsidRPr="006055D7">
        <w:rPr>
          <w:rFonts w:ascii="Times New Roman" w:eastAsia="Arial Unicode MS" w:hAnsi="Times New Roman" w:cs="Times New Roman"/>
          <w:sz w:val="24"/>
          <w:szCs w:val="24"/>
          <w:lang w:val="en-US"/>
        </w:rPr>
        <w:t>bringi</w:t>
      </w:r>
      <w:r w:rsidR="009252E0" w:rsidRPr="006055D7">
        <w:rPr>
          <w:rFonts w:ascii="Times New Roman" w:eastAsia="Arial Unicode MS" w:hAnsi="Times New Roman" w:cs="Times New Roman"/>
          <w:sz w:val="24"/>
          <w:szCs w:val="24"/>
          <w:lang w:val="en-US"/>
        </w:rPr>
        <w:t xml:space="preserve">ng gas pipelines </w:t>
      </w:r>
      <w:r w:rsidR="00E45C0B" w:rsidRPr="006055D7">
        <w:rPr>
          <w:rFonts w:ascii="Times New Roman" w:eastAsia="Arial Unicode MS" w:hAnsi="Times New Roman" w:cs="Times New Roman"/>
          <w:sz w:val="24"/>
          <w:szCs w:val="24"/>
          <w:lang w:val="en-US"/>
        </w:rPr>
        <w:t xml:space="preserve">of high pressure with </w:t>
      </w:r>
      <w:r w:rsidR="009252E0" w:rsidRPr="006055D7">
        <w:rPr>
          <w:rFonts w:ascii="Times New Roman" w:eastAsia="Arial Unicode MS" w:hAnsi="Times New Roman" w:cs="Times New Roman"/>
          <w:sz w:val="24"/>
          <w:szCs w:val="24"/>
          <w:lang w:val="en-US"/>
        </w:rPr>
        <w:t xml:space="preserve">installation of three AGDS in Zhanaozen, a gas pipeline </w:t>
      </w:r>
      <w:r w:rsidR="00E45C0B" w:rsidRPr="006055D7">
        <w:rPr>
          <w:rFonts w:ascii="Times New Roman" w:eastAsia="Arial Unicode MS" w:hAnsi="Times New Roman" w:cs="Times New Roman"/>
          <w:sz w:val="24"/>
          <w:szCs w:val="24"/>
          <w:lang w:val="en-US"/>
        </w:rPr>
        <w:t xml:space="preserve">branch from </w:t>
      </w:r>
      <w:r w:rsidR="009252E0" w:rsidRPr="006055D7">
        <w:rPr>
          <w:rFonts w:ascii="Times New Roman" w:eastAsia="Arial Unicode MS" w:hAnsi="Times New Roman" w:cs="Times New Roman"/>
          <w:sz w:val="24"/>
          <w:szCs w:val="24"/>
          <w:lang w:val="en-US"/>
        </w:rPr>
        <w:t xml:space="preserve">Okarem-Beineu </w:t>
      </w:r>
      <w:r w:rsidR="00E45C0B" w:rsidRPr="006055D7">
        <w:rPr>
          <w:rFonts w:ascii="Times New Roman" w:eastAsia="Arial Unicode MS" w:hAnsi="Times New Roman" w:cs="Times New Roman"/>
          <w:sz w:val="24"/>
          <w:szCs w:val="24"/>
          <w:lang w:val="en-US"/>
        </w:rPr>
        <w:t xml:space="preserve">MGL to </w:t>
      </w:r>
      <w:r w:rsidR="009252E0" w:rsidRPr="006055D7">
        <w:rPr>
          <w:rFonts w:ascii="Times New Roman" w:eastAsia="Arial Unicode MS" w:hAnsi="Times New Roman" w:cs="Times New Roman"/>
          <w:sz w:val="24"/>
          <w:szCs w:val="24"/>
          <w:lang w:val="en-US"/>
        </w:rPr>
        <w:t>Shetpe</w:t>
      </w:r>
      <w:r w:rsidR="00E45C0B" w:rsidRPr="006055D7">
        <w:rPr>
          <w:rFonts w:ascii="Times New Roman" w:eastAsia="Arial Unicode MS" w:hAnsi="Times New Roman" w:cs="Times New Roman"/>
          <w:sz w:val="24"/>
          <w:szCs w:val="24"/>
          <w:lang w:val="en-US"/>
        </w:rPr>
        <w:t xml:space="preserve"> village</w:t>
      </w:r>
      <w:r w:rsidR="009252E0" w:rsidRPr="006055D7">
        <w:rPr>
          <w:rFonts w:ascii="Times New Roman" w:eastAsia="Arial Unicode MS" w:hAnsi="Times New Roman" w:cs="Times New Roman"/>
          <w:sz w:val="24"/>
          <w:szCs w:val="24"/>
          <w:lang w:val="en-US"/>
        </w:rPr>
        <w:t xml:space="preserve"> with the installation o</w:t>
      </w:r>
      <w:r w:rsidR="00E45C0B" w:rsidRPr="006055D7">
        <w:rPr>
          <w:rFonts w:ascii="Times New Roman" w:eastAsia="Arial Unicode MS" w:hAnsi="Times New Roman" w:cs="Times New Roman"/>
          <w:sz w:val="24"/>
          <w:szCs w:val="24"/>
          <w:lang w:val="en-US"/>
        </w:rPr>
        <w:t>f AGRS, inter-</w:t>
      </w:r>
      <w:r w:rsidR="00435CA5">
        <w:rPr>
          <w:rFonts w:ascii="Times New Roman" w:eastAsia="Arial Unicode MS" w:hAnsi="Times New Roman" w:cs="Times New Roman"/>
          <w:sz w:val="24"/>
          <w:szCs w:val="24"/>
          <w:lang w:val="en-US"/>
        </w:rPr>
        <w:t>locality</w:t>
      </w:r>
      <w:r w:rsidR="00E45C0B" w:rsidRPr="006055D7">
        <w:rPr>
          <w:rFonts w:ascii="Times New Roman" w:eastAsia="Arial Unicode MS" w:hAnsi="Times New Roman" w:cs="Times New Roman"/>
          <w:sz w:val="24"/>
          <w:szCs w:val="24"/>
          <w:lang w:val="en-US"/>
        </w:rPr>
        <w:t>, bring</w:t>
      </w:r>
      <w:r w:rsidR="009252E0" w:rsidRPr="006055D7">
        <w:rPr>
          <w:rFonts w:ascii="Times New Roman" w:eastAsia="Arial Unicode MS" w:hAnsi="Times New Roman" w:cs="Times New Roman"/>
          <w:sz w:val="24"/>
          <w:szCs w:val="24"/>
          <w:lang w:val="en-US"/>
        </w:rPr>
        <w:t xml:space="preserve">ing underground </w:t>
      </w:r>
      <w:r w:rsidR="00E45C0B" w:rsidRPr="006055D7">
        <w:rPr>
          <w:rFonts w:ascii="Times New Roman" w:eastAsia="Arial Unicode MS" w:hAnsi="Times New Roman" w:cs="Times New Roman"/>
          <w:sz w:val="24"/>
          <w:szCs w:val="24"/>
          <w:lang w:val="en-US"/>
        </w:rPr>
        <w:t>gas pipelines of high and average pressure, and also local low-pressure</w:t>
      </w:r>
      <w:r w:rsidR="009252E0" w:rsidRPr="006055D7">
        <w:rPr>
          <w:rFonts w:ascii="Times New Roman" w:eastAsia="Arial Unicode MS" w:hAnsi="Times New Roman" w:cs="Times New Roman"/>
          <w:sz w:val="24"/>
          <w:szCs w:val="24"/>
          <w:lang w:val="en-US"/>
        </w:rPr>
        <w:t xml:space="preserve"> gas pipelines.</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In total the project </w:t>
      </w:r>
      <w:r w:rsidR="00536733" w:rsidRPr="006055D7">
        <w:rPr>
          <w:rFonts w:ascii="Times New Roman" w:eastAsia="Arial Unicode MS" w:hAnsi="Times New Roman" w:cs="Times New Roman"/>
          <w:sz w:val="24"/>
          <w:szCs w:val="24"/>
          <w:lang w:val="en-US"/>
        </w:rPr>
        <w:t>envisages</w:t>
      </w:r>
      <w:r w:rsidRPr="006055D7">
        <w:rPr>
          <w:rFonts w:ascii="Times New Roman" w:eastAsia="Arial Unicode MS" w:hAnsi="Times New Roman" w:cs="Times New Roman"/>
          <w:sz w:val="24"/>
          <w:szCs w:val="24"/>
          <w:lang w:val="en-US"/>
        </w:rPr>
        <w:t xml:space="preserve"> the new construction, modernization and reconstruction of gas distributi</w:t>
      </w:r>
      <w:r w:rsidR="00536733" w:rsidRPr="006055D7">
        <w:rPr>
          <w:rFonts w:ascii="Times New Roman" w:eastAsia="Arial Unicode MS" w:hAnsi="Times New Roman" w:cs="Times New Roman"/>
          <w:sz w:val="24"/>
          <w:szCs w:val="24"/>
          <w:lang w:val="en-US"/>
        </w:rPr>
        <w:t>ng</w:t>
      </w:r>
      <w:r w:rsidRPr="006055D7">
        <w:rPr>
          <w:rFonts w:ascii="Times New Roman" w:eastAsia="Arial Unicode MS" w:hAnsi="Times New Roman" w:cs="Times New Roman"/>
          <w:sz w:val="24"/>
          <w:szCs w:val="24"/>
          <w:lang w:val="en-US"/>
        </w:rPr>
        <w:t xml:space="preserve"> networks with a total length of 1217 km, the constructio</w:t>
      </w:r>
      <w:r w:rsidR="00536733" w:rsidRPr="006055D7">
        <w:rPr>
          <w:rFonts w:ascii="Times New Roman" w:eastAsia="Arial Unicode MS" w:hAnsi="Times New Roman" w:cs="Times New Roman"/>
          <w:sz w:val="24"/>
          <w:szCs w:val="24"/>
          <w:lang w:val="en-US"/>
        </w:rPr>
        <w:t>n of 4 automated gas distributi</w:t>
      </w:r>
      <w:r w:rsidRPr="006055D7">
        <w:rPr>
          <w:rFonts w:ascii="Times New Roman" w:eastAsia="Arial Unicode MS" w:hAnsi="Times New Roman" w:cs="Times New Roman"/>
          <w:sz w:val="24"/>
          <w:szCs w:val="24"/>
          <w:lang w:val="en-US"/>
        </w:rPr>
        <w:t>n</w:t>
      </w:r>
      <w:r w:rsidR="00536733" w:rsidRPr="006055D7">
        <w:rPr>
          <w:rFonts w:ascii="Times New Roman" w:eastAsia="Arial Unicode MS" w:hAnsi="Times New Roman" w:cs="Times New Roman"/>
          <w:sz w:val="24"/>
          <w:szCs w:val="24"/>
          <w:lang w:val="en-US"/>
        </w:rPr>
        <w:t>g</w:t>
      </w:r>
      <w:r w:rsidRPr="006055D7">
        <w:rPr>
          <w:rFonts w:ascii="Times New Roman" w:eastAsia="Arial Unicode MS" w:hAnsi="Times New Roman" w:cs="Times New Roman"/>
          <w:sz w:val="24"/>
          <w:szCs w:val="24"/>
          <w:lang w:val="en-US"/>
        </w:rPr>
        <w:t xml:space="preserve"> stations, 20 gas regulating b</w:t>
      </w:r>
      <w:r w:rsidR="00536733" w:rsidRPr="006055D7">
        <w:rPr>
          <w:rFonts w:ascii="Times New Roman" w:eastAsia="Arial Unicode MS" w:hAnsi="Times New Roman" w:cs="Times New Roman"/>
          <w:sz w:val="24"/>
          <w:szCs w:val="24"/>
          <w:lang w:val="en-US"/>
        </w:rPr>
        <w:t>lock stations, 1 gas distributi</w:t>
      </w:r>
      <w:r w:rsidRPr="006055D7">
        <w:rPr>
          <w:rFonts w:ascii="Times New Roman" w:eastAsia="Arial Unicode MS" w:hAnsi="Times New Roman" w:cs="Times New Roman"/>
          <w:sz w:val="24"/>
          <w:szCs w:val="24"/>
          <w:lang w:val="en-US"/>
        </w:rPr>
        <w:t>n</w:t>
      </w:r>
      <w:r w:rsidR="00536733" w:rsidRPr="006055D7">
        <w:rPr>
          <w:rFonts w:ascii="Times New Roman" w:eastAsia="Arial Unicode MS" w:hAnsi="Times New Roman" w:cs="Times New Roman"/>
          <w:sz w:val="24"/>
          <w:szCs w:val="24"/>
          <w:lang w:val="en-US"/>
        </w:rPr>
        <w:t>g</w:t>
      </w:r>
      <w:r w:rsidRPr="006055D7">
        <w:rPr>
          <w:rFonts w:ascii="Times New Roman" w:eastAsia="Arial Unicode MS" w:hAnsi="Times New Roman" w:cs="Times New Roman"/>
          <w:sz w:val="24"/>
          <w:szCs w:val="24"/>
          <w:lang w:val="en-US"/>
        </w:rPr>
        <w:t xml:space="preserve"> point of the cabinet room, modernization of 2 AGRS, 15 PHB and 22 GRPSH.</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304 km of the gas pipeline were constructed</w:t>
      </w:r>
      <w:r w:rsidR="00536733" w:rsidRPr="006055D7">
        <w:rPr>
          <w:rFonts w:ascii="Times New Roman" w:eastAsia="Arial Unicode MS" w:hAnsi="Times New Roman" w:cs="Times New Roman"/>
          <w:sz w:val="24"/>
          <w:szCs w:val="24"/>
          <w:lang w:val="en-US"/>
        </w:rPr>
        <w:t xml:space="preserve"> in 2016</w:t>
      </w:r>
      <w:r w:rsidRPr="006055D7">
        <w:rPr>
          <w:rFonts w:ascii="Times New Roman" w:eastAsia="Arial Unicode MS" w:hAnsi="Times New Roman" w:cs="Times New Roman"/>
          <w:sz w:val="24"/>
          <w:szCs w:val="24"/>
          <w:lang w:val="en-US"/>
        </w:rPr>
        <w:t xml:space="preserve">, including 129.2 km of the high-pressure gas pipeline, 8.6 km of medium pressure and 166.1 km of </w:t>
      </w:r>
      <w:r w:rsidR="00536733" w:rsidRPr="006055D7">
        <w:rPr>
          <w:rFonts w:ascii="Times New Roman" w:eastAsia="Arial Unicode MS" w:hAnsi="Times New Roman" w:cs="Times New Roman"/>
          <w:sz w:val="24"/>
          <w:szCs w:val="24"/>
          <w:lang w:val="en-US"/>
        </w:rPr>
        <w:t>low pressure, 11 gas distributi</w:t>
      </w:r>
      <w:r w:rsidRPr="006055D7">
        <w:rPr>
          <w:rFonts w:ascii="Times New Roman" w:eastAsia="Arial Unicode MS" w:hAnsi="Times New Roman" w:cs="Times New Roman"/>
          <w:sz w:val="24"/>
          <w:szCs w:val="24"/>
          <w:lang w:val="en-US"/>
        </w:rPr>
        <w:t>n</w:t>
      </w:r>
      <w:r w:rsidR="00536733" w:rsidRPr="006055D7">
        <w:rPr>
          <w:rFonts w:ascii="Times New Roman" w:eastAsia="Arial Unicode MS" w:hAnsi="Times New Roman" w:cs="Times New Roman"/>
          <w:sz w:val="24"/>
          <w:szCs w:val="24"/>
          <w:lang w:val="en-US"/>
        </w:rPr>
        <w:t>g</w:t>
      </w:r>
      <w:r w:rsidRPr="006055D7">
        <w:rPr>
          <w:rFonts w:ascii="Times New Roman" w:eastAsia="Arial Unicode MS" w:hAnsi="Times New Roman" w:cs="Times New Roman"/>
          <w:sz w:val="24"/>
          <w:szCs w:val="24"/>
          <w:lang w:val="en-US"/>
        </w:rPr>
        <w:t xml:space="preserve"> points for cabinet rooms, 3 gas regulating units for gas pipelines</w:t>
      </w:r>
      <w:r w:rsidR="00536733" w:rsidRPr="006055D7">
        <w:rPr>
          <w:rFonts w:ascii="Times New Roman" w:eastAsia="Arial Unicode MS" w:hAnsi="Times New Roman" w:cs="Times New Roman"/>
          <w:sz w:val="24"/>
          <w:szCs w:val="24"/>
          <w:lang w:val="en-US"/>
        </w:rPr>
        <w:t xml:space="preserve"> were installed</w:t>
      </w:r>
      <w:r w:rsidRPr="006055D7">
        <w:rPr>
          <w:rFonts w:ascii="Times New Roman" w:eastAsia="Arial Unicode MS" w:hAnsi="Times New Roman" w:cs="Times New Roman"/>
          <w:sz w:val="24"/>
          <w:szCs w:val="24"/>
          <w:lang w:val="en-US"/>
        </w:rPr>
        <w:t>. The implementation of the Projec</w:t>
      </w:r>
      <w:r w:rsidR="00536733" w:rsidRPr="006055D7">
        <w:rPr>
          <w:rFonts w:ascii="Times New Roman" w:eastAsia="Arial Unicode MS" w:hAnsi="Times New Roman" w:cs="Times New Roman"/>
          <w:sz w:val="24"/>
          <w:szCs w:val="24"/>
          <w:lang w:val="en-US"/>
        </w:rPr>
        <w:t>t is continuing</w:t>
      </w:r>
      <w:r w:rsidR="00640599" w:rsidRPr="006055D7">
        <w:rPr>
          <w:rFonts w:ascii="Times New Roman" w:eastAsia="Arial Unicode MS" w:hAnsi="Times New Roman" w:cs="Times New Roman"/>
          <w:sz w:val="24"/>
          <w:szCs w:val="24"/>
          <w:lang w:val="en-US"/>
        </w:rPr>
        <w:t>. Thus,</w:t>
      </w:r>
      <w:r w:rsidR="00536733" w:rsidRPr="006055D7">
        <w:rPr>
          <w:rFonts w:ascii="Times New Roman" w:eastAsia="Arial Unicode MS" w:hAnsi="Times New Roman" w:cs="Times New Roman"/>
          <w:sz w:val="24"/>
          <w:szCs w:val="24"/>
          <w:lang w:val="en-US"/>
        </w:rPr>
        <w:t xml:space="preserve"> </w:t>
      </w:r>
      <w:r w:rsidR="00640599" w:rsidRPr="006055D7">
        <w:rPr>
          <w:rFonts w:ascii="Times New Roman" w:eastAsia="Arial Unicode MS" w:hAnsi="Times New Roman" w:cs="Times New Roman"/>
          <w:sz w:val="24"/>
          <w:szCs w:val="24"/>
          <w:lang w:val="en-US"/>
        </w:rPr>
        <w:t xml:space="preserve"> as of 01.01.</w:t>
      </w:r>
      <w:r w:rsidRPr="006055D7">
        <w:rPr>
          <w:rFonts w:ascii="Times New Roman" w:eastAsia="Arial Unicode MS" w:hAnsi="Times New Roman" w:cs="Times New Roman"/>
          <w:sz w:val="24"/>
          <w:szCs w:val="24"/>
          <w:lang w:val="en-US"/>
        </w:rPr>
        <w:t>2017. 506.2 km of gas pipelines were laid, 18 GRSP, 9 PHB were installed.</w:t>
      </w:r>
    </w:p>
    <w:p w:rsidR="009252E0" w:rsidRPr="006055D7" w:rsidRDefault="009252E0" w:rsidP="00801097">
      <w:pPr>
        <w:spacing w:after="0" w:line="240" w:lineRule="auto"/>
        <w:ind w:firstLine="567"/>
        <w:jc w:val="both"/>
        <w:rPr>
          <w:rFonts w:ascii="Times New Roman" w:eastAsia="Arial Unicode MS" w:hAnsi="Times New Roman" w:cs="Times New Roman"/>
          <w:b/>
          <w:sz w:val="24"/>
          <w:szCs w:val="24"/>
          <w:lang w:val="en-US"/>
        </w:rPr>
      </w:pPr>
    </w:p>
    <w:p w:rsidR="009252E0" w:rsidRPr="006055D7" w:rsidRDefault="009252E0" w:rsidP="00801097">
      <w:pPr>
        <w:spacing w:after="0" w:line="240" w:lineRule="auto"/>
        <w:ind w:firstLine="567"/>
        <w:jc w:val="both"/>
        <w:rPr>
          <w:rFonts w:ascii="Times New Roman" w:eastAsia="Arial Unicode MS" w:hAnsi="Times New Roman" w:cs="Times New Roman"/>
          <w:b/>
          <w:sz w:val="24"/>
          <w:szCs w:val="24"/>
          <w:lang w:val="en-US"/>
        </w:rPr>
      </w:pPr>
      <w:r w:rsidRPr="006055D7">
        <w:rPr>
          <w:rFonts w:ascii="Times New Roman" w:eastAsia="Arial Unicode MS" w:hAnsi="Times New Roman" w:cs="Times New Roman"/>
          <w:b/>
          <w:sz w:val="24"/>
          <w:szCs w:val="24"/>
          <w:lang w:val="en-US"/>
        </w:rPr>
        <w:t xml:space="preserve">Project "Expansion of gasification of </w:t>
      </w:r>
      <w:r w:rsidR="00D72E46" w:rsidRPr="006055D7">
        <w:rPr>
          <w:rFonts w:ascii="Times New Roman" w:eastAsia="Arial Unicode MS" w:hAnsi="Times New Roman" w:cs="Times New Roman"/>
          <w:b/>
          <w:sz w:val="24"/>
          <w:szCs w:val="24"/>
          <w:lang w:val="en-US"/>
        </w:rPr>
        <w:t>localities</w:t>
      </w:r>
      <w:r w:rsidRPr="006055D7">
        <w:rPr>
          <w:rFonts w:ascii="Times New Roman" w:eastAsia="Arial Unicode MS" w:hAnsi="Times New Roman" w:cs="Times New Roman"/>
          <w:b/>
          <w:sz w:val="24"/>
          <w:szCs w:val="24"/>
          <w:lang w:val="en-US"/>
        </w:rPr>
        <w:t xml:space="preserve"> of Kostanay region"</w:t>
      </w:r>
    </w:p>
    <w:p w:rsidR="009252E0" w:rsidRPr="006055D7" w:rsidRDefault="00D72E46"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project implementation term</w:t>
      </w:r>
      <w:r w:rsidR="009252E0" w:rsidRPr="006055D7">
        <w:rPr>
          <w:rFonts w:ascii="Times New Roman" w:eastAsia="Arial Unicode MS" w:hAnsi="Times New Roman" w:cs="Times New Roman"/>
          <w:sz w:val="24"/>
          <w:szCs w:val="24"/>
          <w:lang w:val="en-US"/>
        </w:rPr>
        <w:t xml:space="preserve"> is 2016-2017.</w:t>
      </w:r>
    </w:p>
    <w:p w:rsidR="009252E0" w:rsidRPr="006055D7"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investment project was initiated in accordance with the tripartite memorandum on mutual cooperation b</w:t>
      </w:r>
      <w:r w:rsidR="00640599" w:rsidRPr="006055D7">
        <w:rPr>
          <w:rFonts w:ascii="Times New Roman" w:eastAsia="Arial Unicode MS" w:hAnsi="Times New Roman" w:cs="Times New Roman"/>
          <w:sz w:val="24"/>
          <w:szCs w:val="24"/>
          <w:lang w:val="en-US"/>
        </w:rPr>
        <w:t>etween Akimat of Kostanay region</w:t>
      </w:r>
      <w:r w:rsidRPr="006055D7">
        <w:rPr>
          <w:rFonts w:ascii="Times New Roman" w:eastAsia="Arial Unicode MS" w:hAnsi="Times New Roman" w:cs="Times New Roman"/>
          <w:sz w:val="24"/>
          <w:szCs w:val="24"/>
          <w:lang w:val="en-US"/>
        </w:rPr>
        <w:t xml:space="preserve">, KazMunayGas </w:t>
      </w:r>
      <w:r w:rsidR="00640599" w:rsidRPr="006055D7">
        <w:rPr>
          <w:rFonts w:ascii="Times New Roman" w:eastAsia="Arial Unicode MS" w:hAnsi="Times New Roman" w:cs="Times New Roman"/>
          <w:sz w:val="24"/>
          <w:szCs w:val="24"/>
          <w:lang w:val="en-US"/>
        </w:rPr>
        <w:t xml:space="preserve">JSC NC </w:t>
      </w:r>
      <w:r w:rsidRPr="006055D7">
        <w:rPr>
          <w:rFonts w:ascii="Times New Roman" w:eastAsia="Arial Unicode MS" w:hAnsi="Times New Roman" w:cs="Times New Roman"/>
          <w:sz w:val="24"/>
          <w:szCs w:val="24"/>
          <w:lang w:val="en-US"/>
        </w:rPr>
        <w:t xml:space="preserve">and KazTransGas </w:t>
      </w:r>
      <w:r w:rsidR="00640599" w:rsidRPr="006055D7">
        <w:rPr>
          <w:rFonts w:ascii="Times New Roman" w:eastAsia="Arial Unicode MS" w:hAnsi="Times New Roman" w:cs="Times New Roman"/>
          <w:sz w:val="24"/>
          <w:szCs w:val="24"/>
          <w:lang w:val="en-US"/>
        </w:rPr>
        <w:t xml:space="preserve">JSC </w:t>
      </w:r>
      <w:r w:rsidRPr="006055D7">
        <w:rPr>
          <w:rFonts w:ascii="Times New Roman" w:eastAsia="Arial Unicode MS" w:hAnsi="Times New Roman" w:cs="Times New Roman"/>
          <w:sz w:val="24"/>
          <w:szCs w:val="24"/>
          <w:lang w:val="en-US"/>
        </w:rPr>
        <w:t>concluded on November 17, 2015.</w:t>
      </w:r>
    </w:p>
    <w:p w:rsidR="009252E0" w:rsidRPr="006055D7" w:rsidRDefault="00D72E46"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 xml:space="preserve">The project envisages gasification of </w:t>
      </w:r>
      <w:r w:rsidR="009252E0" w:rsidRPr="006055D7">
        <w:rPr>
          <w:rFonts w:ascii="Times New Roman" w:eastAsia="Arial Unicode MS" w:hAnsi="Times New Roman" w:cs="Times New Roman"/>
          <w:sz w:val="24"/>
          <w:szCs w:val="24"/>
          <w:lang w:val="en-US"/>
        </w:rPr>
        <w:t>Alchanovka</w:t>
      </w:r>
      <w:r w:rsidRPr="006055D7">
        <w:rPr>
          <w:rFonts w:ascii="Times New Roman" w:eastAsia="Arial Unicode MS" w:hAnsi="Times New Roman" w:cs="Times New Roman"/>
          <w:sz w:val="24"/>
          <w:szCs w:val="24"/>
          <w:lang w:val="en-US"/>
        </w:rPr>
        <w:t xml:space="preserve"> village</w:t>
      </w:r>
      <w:r w:rsidR="009252E0" w:rsidRPr="006055D7">
        <w:rPr>
          <w:rFonts w:ascii="Times New Roman" w:eastAsia="Arial Unicode MS" w:hAnsi="Times New Roman" w:cs="Times New Roman"/>
          <w:sz w:val="24"/>
          <w:szCs w:val="24"/>
          <w:lang w:val="en-US"/>
        </w:rPr>
        <w:t>, Antonovka</w:t>
      </w:r>
      <w:r w:rsidRPr="006055D7">
        <w:rPr>
          <w:rFonts w:ascii="Times New Roman" w:eastAsia="Arial Unicode MS" w:hAnsi="Times New Roman" w:cs="Times New Roman"/>
          <w:sz w:val="24"/>
          <w:szCs w:val="24"/>
          <w:lang w:val="en-US"/>
        </w:rPr>
        <w:t xml:space="preserve"> village</w:t>
      </w:r>
      <w:r w:rsidR="009252E0" w:rsidRPr="006055D7">
        <w:rPr>
          <w:rFonts w:ascii="Times New Roman" w:eastAsia="Arial Unicode MS" w:hAnsi="Times New Roman" w:cs="Times New Roman"/>
          <w:sz w:val="24"/>
          <w:szCs w:val="24"/>
          <w:lang w:val="en-US"/>
        </w:rPr>
        <w:t xml:space="preserve"> of </w:t>
      </w:r>
      <w:r w:rsidRPr="006055D7">
        <w:rPr>
          <w:rFonts w:ascii="Times New Roman" w:eastAsia="Arial Unicode MS" w:hAnsi="Times New Roman" w:cs="Times New Roman"/>
          <w:sz w:val="24"/>
          <w:szCs w:val="24"/>
          <w:lang w:val="en-US"/>
        </w:rPr>
        <w:t xml:space="preserve">Denisovsky District, </w:t>
      </w:r>
      <w:r w:rsidR="009252E0" w:rsidRPr="006055D7">
        <w:rPr>
          <w:rFonts w:ascii="Times New Roman" w:eastAsia="Arial Unicode MS" w:hAnsi="Times New Roman" w:cs="Times New Roman"/>
          <w:sz w:val="24"/>
          <w:szCs w:val="24"/>
          <w:lang w:val="en-US"/>
        </w:rPr>
        <w:t>Toguzak</w:t>
      </w:r>
      <w:r w:rsidRPr="006055D7">
        <w:rPr>
          <w:rFonts w:ascii="Times New Roman" w:eastAsia="Arial Unicode MS" w:hAnsi="Times New Roman" w:cs="Times New Roman"/>
          <w:sz w:val="24"/>
          <w:szCs w:val="24"/>
          <w:lang w:val="en-US"/>
        </w:rPr>
        <w:t xml:space="preserve"> village of</w:t>
      </w:r>
      <w:r w:rsidR="009252E0" w:rsidRPr="006055D7">
        <w:rPr>
          <w:rFonts w:ascii="Times New Roman" w:eastAsia="Arial Unicode MS" w:hAnsi="Times New Roman" w:cs="Times New Roman"/>
          <w:sz w:val="24"/>
          <w:szCs w:val="24"/>
          <w:lang w:val="en-US"/>
        </w:rPr>
        <w:t xml:space="preserve"> Karabalik</w:t>
      </w:r>
      <w:r w:rsidRPr="006055D7">
        <w:rPr>
          <w:rFonts w:ascii="Times New Roman" w:eastAsia="Arial Unicode MS" w:hAnsi="Times New Roman" w:cs="Times New Roman"/>
          <w:sz w:val="24"/>
          <w:szCs w:val="24"/>
          <w:lang w:val="en-US"/>
        </w:rPr>
        <w:t xml:space="preserve"> District, </w:t>
      </w:r>
      <w:r w:rsidR="00640599" w:rsidRPr="006055D7">
        <w:rPr>
          <w:rFonts w:ascii="Times New Roman" w:eastAsia="Arial Unicode MS" w:hAnsi="Times New Roman" w:cs="Times New Roman"/>
          <w:sz w:val="24"/>
          <w:szCs w:val="24"/>
          <w:lang w:val="en-US"/>
        </w:rPr>
        <w:t>Auliekol</w:t>
      </w:r>
      <w:r w:rsidRPr="006055D7">
        <w:rPr>
          <w:rFonts w:ascii="Times New Roman" w:eastAsia="Arial Unicode MS" w:hAnsi="Times New Roman" w:cs="Times New Roman"/>
          <w:sz w:val="24"/>
          <w:szCs w:val="24"/>
          <w:lang w:val="en-US"/>
        </w:rPr>
        <w:t xml:space="preserve"> </w:t>
      </w:r>
      <w:r w:rsidR="0058739B" w:rsidRPr="006055D7">
        <w:rPr>
          <w:rFonts w:ascii="Times New Roman" w:eastAsia="Arial Unicode MS" w:hAnsi="Times New Roman" w:cs="Times New Roman"/>
          <w:sz w:val="24"/>
          <w:szCs w:val="24"/>
          <w:lang w:val="en-US"/>
        </w:rPr>
        <w:t>village</w:t>
      </w:r>
      <w:r w:rsidRPr="006055D7">
        <w:rPr>
          <w:rFonts w:ascii="Times New Roman" w:eastAsia="Arial Unicode MS" w:hAnsi="Times New Roman" w:cs="Times New Roman"/>
          <w:sz w:val="24"/>
          <w:szCs w:val="24"/>
          <w:lang w:val="en-US"/>
        </w:rPr>
        <w:t xml:space="preserve"> of </w:t>
      </w:r>
      <w:r w:rsidR="0058739B" w:rsidRPr="006055D7">
        <w:rPr>
          <w:rFonts w:ascii="Times New Roman" w:eastAsia="Arial Unicode MS" w:hAnsi="Times New Roman" w:cs="Times New Roman"/>
          <w:sz w:val="24"/>
          <w:szCs w:val="24"/>
          <w:lang w:val="en-US"/>
        </w:rPr>
        <w:t>Auliekol district,</w:t>
      </w:r>
      <w:r w:rsidR="00411EC0" w:rsidRPr="006055D7">
        <w:rPr>
          <w:rFonts w:ascii="Times New Roman" w:eastAsia="Arial Unicode MS" w:hAnsi="Times New Roman" w:cs="Times New Roman"/>
          <w:sz w:val="24"/>
          <w:szCs w:val="24"/>
          <w:lang w:val="en-US"/>
        </w:rPr>
        <w:t xml:space="preserve"> Kachar town</w:t>
      </w:r>
      <w:r w:rsidR="009252E0" w:rsidRPr="006055D7">
        <w:rPr>
          <w:rFonts w:ascii="Times New Roman" w:eastAsia="Arial Unicode MS" w:hAnsi="Times New Roman" w:cs="Times New Roman"/>
          <w:sz w:val="24"/>
          <w:szCs w:val="24"/>
          <w:lang w:val="en-US"/>
        </w:rPr>
        <w:t>, Rudnyi</w:t>
      </w:r>
      <w:r w:rsidR="0058739B" w:rsidRPr="006055D7">
        <w:rPr>
          <w:rFonts w:ascii="Times New Roman" w:eastAsia="Arial Unicode MS" w:hAnsi="Times New Roman" w:cs="Times New Roman"/>
          <w:sz w:val="24"/>
          <w:szCs w:val="24"/>
          <w:lang w:val="en-US"/>
        </w:rPr>
        <w:t xml:space="preserve"> city, Oktyabrsk</w:t>
      </w:r>
      <w:r w:rsidR="00411EC0" w:rsidRPr="006055D7">
        <w:rPr>
          <w:rFonts w:ascii="Times New Roman" w:eastAsia="Arial Unicode MS" w:hAnsi="Times New Roman" w:cs="Times New Roman"/>
          <w:sz w:val="24"/>
          <w:szCs w:val="24"/>
          <w:lang w:val="en-US"/>
        </w:rPr>
        <w:t xml:space="preserve"> town</w:t>
      </w:r>
      <w:r w:rsidR="009252E0" w:rsidRPr="006055D7">
        <w:rPr>
          <w:rFonts w:ascii="Times New Roman" w:eastAsia="Arial Unicode MS" w:hAnsi="Times New Roman" w:cs="Times New Roman"/>
          <w:sz w:val="24"/>
          <w:szCs w:val="24"/>
          <w:lang w:val="en-US"/>
        </w:rPr>
        <w:t>, Lisakovsk</w:t>
      </w:r>
      <w:r w:rsidR="0058739B" w:rsidRPr="006055D7">
        <w:rPr>
          <w:rFonts w:ascii="Times New Roman" w:eastAsia="Arial Unicode MS" w:hAnsi="Times New Roman" w:cs="Times New Roman"/>
          <w:sz w:val="24"/>
          <w:szCs w:val="24"/>
          <w:lang w:val="en-US"/>
        </w:rPr>
        <w:t xml:space="preserve"> city, further gasification of </w:t>
      </w:r>
      <w:r w:rsidR="00640599" w:rsidRPr="006055D7">
        <w:rPr>
          <w:rFonts w:ascii="Times New Roman" w:eastAsia="Arial Unicode MS" w:hAnsi="Times New Roman" w:cs="Times New Roman"/>
          <w:sz w:val="24"/>
          <w:szCs w:val="24"/>
          <w:lang w:val="en-US"/>
        </w:rPr>
        <w:t>Rudny</w:t>
      </w:r>
      <w:r w:rsidR="0058739B" w:rsidRPr="006055D7">
        <w:rPr>
          <w:rFonts w:ascii="Times New Roman" w:eastAsia="Arial Unicode MS" w:hAnsi="Times New Roman" w:cs="Times New Roman"/>
          <w:sz w:val="24"/>
          <w:szCs w:val="24"/>
          <w:lang w:val="en-US"/>
        </w:rPr>
        <w:t>i</w:t>
      </w:r>
      <w:r w:rsidR="00640599" w:rsidRPr="006055D7">
        <w:rPr>
          <w:rFonts w:ascii="Times New Roman" w:eastAsia="Arial Unicode MS" w:hAnsi="Times New Roman" w:cs="Times New Roman"/>
          <w:sz w:val="24"/>
          <w:szCs w:val="24"/>
          <w:lang w:val="en-US"/>
        </w:rPr>
        <w:t xml:space="preserve"> city</w:t>
      </w:r>
      <w:r w:rsidR="009252E0" w:rsidRPr="006055D7">
        <w:rPr>
          <w:rFonts w:ascii="Times New Roman" w:eastAsia="Arial Unicode MS" w:hAnsi="Times New Roman" w:cs="Times New Roman"/>
          <w:sz w:val="24"/>
          <w:szCs w:val="24"/>
          <w:lang w:val="en-US"/>
        </w:rPr>
        <w:t>.</w:t>
      </w:r>
      <w:r w:rsidR="006B53E4" w:rsidRPr="006055D7">
        <w:rPr>
          <w:rFonts w:ascii="Times New Roman" w:eastAsia="Arial Unicode MS" w:hAnsi="Times New Roman" w:cs="Times New Roman"/>
          <w:sz w:val="24"/>
          <w:szCs w:val="24"/>
          <w:lang w:val="en-US"/>
        </w:rPr>
        <w:t xml:space="preserve"> </w:t>
      </w:r>
    </w:p>
    <w:p w:rsidR="009252E0" w:rsidRPr="006055D7" w:rsidRDefault="0058739B"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The project includes the construction</w:t>
      </w:r>
      <w:r w:rsidR="009252E0" w:rsidRPr="006055D7">
        <w:rPr>
          <w:rFonts w:ascii="Times New Roman" w:eastAsia="Arial Unicode MS" w:hAnsi="Times New Roman" w:cs="Times New Roman"/>
          <w:sz w:val="24"/>
          <w:szCs w:val="24"/>
          <w:lang w:val="en-US"/>
        </w:rPr>
        <w:t xml:space="preserve"> supply and in</w:t>
      </w:r>
      <w:r w:rsidRPr="006055D7">
        <w:rPr>
          <w:rFonts w:ascii="Times New Roman" w:eastAsia="Arial Unicode MS" w:hAnsi="Times New Roman" w:cs="Times New Roman"/>
          <w:sz w:val="24"/>
          <w:szCs w:val="24"/>
          <w:lang w:val="en-US"/>
        </w:rPr>
        <w:t>tra</w:t>
      </w:r>
      <w:r w:rsidR="00435CA5">
        <w:rPr>
          <w:rFonts w:ascii="Times New Roman" w:eastAsia="Arial Unicode MS" w:hAnsi="Times New Roman" w:cs="Times New Roman"/>
          <w:sz w:val="24"/>
          <w:szCs w:val="24"/>
          <w:lang w:val="en-US"/>
        </w:rPr>
        <w:t>locality</w:t>
      </w:r>
      <w:r w:rsidR="009252E0" w:rsidRPr="006055D7">
        <w:rPr>
          <w:rFonts w:ascii="Times New Roman" w:eastAsia="Arial Unicode MS" w:hAnsi="Times New Roman" w:cs="Times New Roman"/>
          <w:sz w:val="24"/>
          <w:szCs w:val="24"/>
          <w:lang w:val="en-US"/>
        </w:rPr>
        <w:t xml:space="preserve"> gas pipelines with a total length of about 391.6 km, of which high pressure - 168.3 km, medium pressure - 9.3 km, low pressure - 214 km, automated gas distribution station - 1 unit, points Gas-block - 14 pcs., Gas control cabinet units - 5 pcs., Gas reduction unit - 1 unit.</w:t>
      </w:r>
    </w:p>
    <w:p w:rsidR="009252E0" w:rsidRPr="006055D7" w:rsidRDefault="00640599" w:rsidP="00801097">
      <w:pPr>
        <w:spacing w:after="0" w:line="240" w:lineRule="auto"/>
        <w:ind w:firstLine="567"/>
        <w:jc w:val="both"/>
        <w:rPr>
          <w:rFonts w:ascii="Times New Roman" w:eastAsia="Arial Unicode MS" w:hAnsi="Times New Roman" w:cs="Times New Roman"/>
          <w:sz w:val="24"/>
          <w:szCs w:val="24"/>
          <w:lang w:val="en-US"/>
        </w:rPr>
      </w:pPr>
      <w:r w:rsidRPr="006055D7">
        <w:rPr>
          <w:rFonts w:ascii="Times New Roman" w:eastAsia="Arial Unicode MS" w:hAnsi="Times New Roman" w:cs="Times New Roman"/>
          <w:sz w:val="24"/>
          <w:szCs w:val="24"/>
          <w:lang w:val="en-US"/>
        </w:rPr>
        <w:t>In 2016</w:t>
      </w:r>
      <w:r w:rsidR="0058739B" w:rsidRPr="006055D7">
        <w:rPr>
          <w:rFonts w:ascii="Times New Roman" w:eastAsia="Arial Unicode MS" w:hAnsi="Times New Roman" w:cs="Times New Roman"/>
          <w:sz w:val="24"/>
          <w:szCs w:val="24"/>
          <w:lang w:val="en-US"/>
        </w:rPr>
        <w:t xml:space="preserve"> </w:t>
      </w:r>
      <w:r w:rsidR="00411EC0" w:rsidRPr="006055D7">
        <w:rPr>
          <w:rFonts w:ascii="Times New Roman" w:eastAsia="Arial Unicode MS" w:hAnsi="Times New Roman" w:cs="Times New Roman"/>
          <w:sz w:val="24"/>
          <w:szCs w:val="24"/>
          <w:lang w:val="en-US"/>
        </w:rPr>
        <w:t>in framework of project implementation</w:t>
      </w:r>
      <w:r w:rsidR="009252E0" w:rsidRPr="006055D7">
        <w:rPr>
          <w:rFonts w:ascii="Times New Roman" w:eastAsia="Arial Unicode MS" w:hAnsi="Times New Roman" w:cs="Times New Roman"/>
          <w:sz w:val="24"/>
          <w:szCs w:val="24"/>
          <w:lang w:val="en-US"/>
        </w:rPr>
        <w:t xml:space="preserve"> </w:t>
      </w:r>
      <w:r w:rsidR="00411EC0" w:rsidRPr="006055D7">
        <w:rPr>
          <w:rFonts w:ascii="Times New Roman" w:eastAsia="Arial Unicode MS" w:hAnsi="Times New Roman" w:cs="Times New Roman"/>
          <w:sz w:val="24"/>
          <w:szCs w:val="24"/>
          <w:lang w:val="en-US"/>
        </w:rPr>
        <w:t xml:space="preserve">the </w:t>
      </w:r>
      <w:r w:rsidR="009252E0" w:rsidRPr="006055D7">
        <w:rPr>
          <w:rFonts w:ascii="Times New Roman" w:eastAsia="Arial Unicode MS" w:hAnsi="Times New Roman" w:cs="Times New Roman"/>
          <w:sz w:val="24"/>
          <w:szCs w:val="24"/>
          <w:lang w:val="en-US"/>
        </w:rPr>
        <w:t xml:space="preserve">facilities </w:t>
      </w:r>
      <w:r w:rsidR="00411EC0" w:rsidRPr="006055D7">
        <w:rPr>
          <w:rFonts w:ascii="Times New Roman" w:eastAsia="Arial Unicode MS" w:hAnsi="Times New Roman" w:cs="Times New Roman"/>
          <w:sz w:val="24"/>
          <w:szCs w:val="24"/>
          <w:lang w:val="en-US"/>
        </w:rPr>
        <w:t>"Construction of gas distributi</w:t>
      </w:r>
      <w:r w:rsidR="009252E0" w:rsidRPr="006055D7">
        <w:rPr>
          <w:rFonts w:ascii="Times New Roman" w:eastAsia="Arial Unicode MS" w:hAnsi="Times New Roman" w:cs="Times New Roman"/>
          <w:sz w:val="24"/>
          <w:szCs w:val="24"/>
          <w:lang w:val="en-US"/>
        </w:rPr>
        <w:t>n</w:t>
      </w:r>
      <w:r w:rsidR="00411EC0" w:rsidRPr="006055D7">
        <w:rPr>
          <w:rFonts w:ascii="Times New Roman" w:eastAsia="Arial Unicode MS" w:hAnsi="Times New Roman" w:cs="Times New Roman"/>
          <w:sz w:val="24"/>
          <w:szCs w:val="24"/>
          <w:lang w:val="en-US"/>
        </w:rPr>
        <w:t>g</w:t>
      </w:r>
      <w:r w:rsidR="009252E0" w:rsidRPr="006055D7">
        <w:rPr>
          <w:rFonts w:ascii="Times New Roman" w:eastAsia="Arial Unicode MS" w:hAnsi="Times New Roman" w:cs="Times New Roman"/>
          <w:sz w:val="24"/>
          <w:szCs w:val="24"/>
          <w:lang w:val="en-US"/>
        </w:rPr>
        <w:t xml:space="preserve"> networks in Kachar </w:t>
      </w:r>
      <w:r w:rsidR="00411EC0" w:rsidRPr="006055D7">
        <w:rPr>
          <w:rFonts w:ascii="Times New Roman" w:eastAsia="Arial Unicode MS" w:hAnsi="Times New Roman" w:cs="Times New Roman"/>
          <w:sz w:val="24"/>
          <w:szCs w:val="24"/>
          <w:lang w:val="en-US"/>
        </w:rPr>
        <w:t>town</w:t>
      </w:r>
      <w:r w:rsidR="009252E0" w:rsidRPr="006055D7">
        <w:rPr>
          <w:rFonts w:ascii="Times New Roman" w:eastAsia="Arial Unicode MS" w:hAnsi="Times New Roman" w:cs="Times New Roman"/>
          <w:sz w:val="24"/>
          <w:szCs w:val="24"/>
          <w:lang w:val="en-US"/>
        </w:rPr>
        <w:t xml:space="preserve"> of Rudnyi</w:t>
      </w:r>
      <w:r w:rsidR="00411EC0" w:rsidRPr="006055D7">
        <w:rPr>
          <w:rFonts w:ascii="Times New Roman" w:eastAsia="Arial Unicode MS" w:hAnsi="Times New Roman" w:cs="Times New Roman"/>
          <w:sz w:val="24"/>
          <w:szCs w:val="24"/>
          <w:lang w:val="en-US"/>
        </w:rPr>
        <w:t xml:space="preserve"> city</w:t>
      </w:r>
      <w:r w:rsidR="009252E0" w:rsidRPr="006055D7">
        <w:rPr>
          <w:rFonts w:ascii="Times New Roman" w:eastAsia="Arial Unicode MS" w:hAnsi="Times New Roman" w:cs="Times New Roman"/>
          <w:sz w:val="24"/>
          <w:szCs w:val="24"/>
          <w:lang w:val="en-US"/>
        </w:rPr>
        <w:t>", "Gasification</w:t>
      </w:r>
      <w:r w:rsidR="00411EC0" w:rsidRPr="006055D7">
        <w:rPr>
          <w:rFonts w:ascii="Times New Roman" w:eastAsia="Arial Unicode MS" w:hAnsi="Times New Roman" w:cs="Times New Roman"/>
          <w:sz w:val="24"/>
          <w:szCs w:val="24"/>
          <w:lang w:val="en-US"/>
        </w:rPr>
        <w:t xml:space="preserve"> of Oktyabrsky town, Lisakovsk"</w:t>
      </w:r>
      <w:r w:rsidR="009252E0" w:rsidRPr="006055D7">
        <w:rPr>
          <w:rFonts w:ascii="Times New Roman" w:eastAsia="Arial Unicode MS" w:hAnsi="Times New Roman" w:cs="Times New Roman"/>
          <w:sz w:val="24"/>
          <w:szCs w:val="24"/>
          <w:lang w:val="en-US"/>
        </w:rPr>
        <w:t xml:space="preserve"> </w:t>
      </w:r>
      <w:r w:rsidR="00411EC0" w:rsidRPr="006055D7">
        <w:rPr>
          <w:rFonts w:ascii="Times New Roman" w:eastAsia="Arial Unicode MS" w:hAnsi="Times New Roman" w:cs="Times New Roman"/>
          <w:sz w:val="24"/>
          <w:szCs w:val="24"/>
          <w:lang w:val="en-US"/>
        </w:rPr>
        <w:t xml:space="preserve">were put into operation: </w:t>
      </w:r>
      <w:r w:rsidR="009252E0" w:rsidRPr="006055D7">
        <w:rPr>
          <w:rFonts w:ascii="Times New Roman" w:eastAsia="Arial Unicode MS" w:hAnsi="Times New Roman" w:cs="Times New Roman"/>
          <w:sz w:val="24"/>
          <w:szCs w:val="24"/>
          <w:lang w:val="en-US"/>
        </w:rPr>
        <w:t>60 km of gas pipelines were built, 4 gas regulating block stations were installed.</w:t>
      </w:r>
    </w:p>
    <w:p w:rsidR="009252E0" w:rsidRPr="006055D7" w:rsidRDefault="009252E0" w:rsidP="00801097">
      <w:pPr>
        <w:spacing w:line="240" w:lineRule="auto"/>
        <w:ind w:firstLine="567"/>
        <w:jc w:val="both"/>
        <w:rPr>
          <w:b/>
          <w:bCs/>
          <w:sz w:val="24"/>
          <w:szCs w:val="24"/>
          <w:lang w:val="en-US"/>
        </w:rPr>
      </w:pPr>
    </w:p>
    <w:p w:rsidR="009252E0" w:rsidRPr="006D7593" w:rsidRDefault="009252E0" w:rsidP="00801097">
      <w:pPr>
        <w:spacing w:line="240" w:lineRule="auto"/>
        <w:ind w:firstLine="567"/>
        <w:jc w:val="both"/>
        <w:rPr>
          <w:rFonts w:ascii="Times New Roman" w:hAnsi="Times New Roman" w:cs="Times New Roman"/>
          <w:b/>
          <w:bCs/>
          <w:color w:val="4F81BD" w:themeColor="accent1"/>
          <w:sz w:val="24"/>
          <w:szCs w:val="24"/>
          <w:lang w:val="en-US"/>
        </w:rPr>
      </w:pPr>
      <w:r w:rsidRPr="006D7593">
        <w:rPr>
          <w:rFonts w:ascii="Times New Roman" w:hAnsi="Times New Roman" w:cs="Times New Roman"/>
          <w:b/>
          <w:bCs/>
          <w:color w:val="4F81BD" w:themeColor="accent1"/>
          <w:sz w:val="24"/>
          <w:szCs w:val="24"/>
          <w:lang w:val="en-US"/>
        </w:rPr>
        <w:t>Innovations</w:t>
      </w:r>
    </w:p>
    <w:p w:rsidR="009252E0" w:rsidRPr="006055D7" w:rsidRDefault="009112B8" w:rsidP="00801097">
      <w:pPr>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Cs/>
          <w:sz w:val="24"/>
          <w:szCs w:val="24"/>
          <w:lang w:val="en-US"/>
        </w:rPr>
        <w:t>As part</w:t>
      </w:r>
      <w:r w:rsidR="009252E0" w:rsidRPr="006055D7">
        <w:rPr>
          <w:rFonts w:ascii="Times New Roman" w:hAnsi="Times New Roman" w:cs="Times New Roman"/>
          <w:bCs/>
          <w:sz w:val="24"/>
          <w:szCs w:val="24"/>
          <w:lang w:val="en-US"/>
        </w:rPr>
        <w:t xml:space="preserve"> of the innovative development of "KazTransGas" JSC, the Scientific and Technical Council of "KazTransGas" JSC (hereinafter - </w:t>
      </w:r>
      <w:r w:rsidRPr="006055D7">
        <w:rPr>
          <w:rFonts w:ascii="Times New Roman" w:hAnsi="Times New Roman" w:cs="Times New Roman"/>
          <w:bCs/>
          <w:sz w:val="24"/>
          <w:szCs w:val="24"/>
          <w:lang w:val="en-US"/>
        </w:rPr>
        <w:t>ST</w:t>
      </w:r>
      <w:r w:rsidR="00640599" w:rsidRPr="006055D7">
        <w:rPr>
          <w:rFonts w:ascii="Times New Roman" w:hAnsi="Times New Roman" w:cs="Times New Roman"/>
          <w:bCs/>
          <w:sz w:val="24"/>
          <w:szCs w:val="24"/>
          <w:lang w:val="en-US"/>
        </w:rPr>
        <w:t>C</w:t>
      </w:r>
      <w:r w:rsidRPr="006055D7">
        <w:rPr>
          <w:rFonts w:ascii="Times New Roman" w:hAnsi="Times New Roman" w:cs="Times New Roman"/>
          <w:bCs/>
          <w:sz w:val="24"/>
          <w:szCs w:val="24"/>
          <w:lang w:val="en-US"/>
        </w:rPr>
        <w:t>) was</w:t>
      </w:r>
      <w:r w:rsidR="009252E0" w:rsidRPr="006055D7">
        <w:rPr>
          <w:rFonts w:ascii="Times New Roman" w:hAnsi="Times New Roman" w:cs="Times New Roman"/>
          <w:bCs/>
          <w:sz w:val="24"/>
          <w:szCs w:val="24"/>
          <w:lang w:val="en-US"/>
        </w:rPr>
        <w:t xml:space="preserve"> formed and is functioning. </w:t>
      </w:r>
      <w:r w:rsidRPr="006055D7">
        <w:rPr>
          <w:rFonts w:ascii="Times New Roman" w:hAnsi="Times New Roman" w:cs="Times New Roman"/>
          <w:bCs/>
          <w:sz w:val="24"/>
          <w:szCs w:val="24"/>
          <w:lang w:val="en-US"/>
        </w:rPr>
        <w:t>ST</w:t>
      </w:r>
      <w:r w:rsidR="00640599" w:rsidRPr="006055D7">
        <w:rPr>
          <w:rFonts w:ascii="Times New Roman" w:hAnsi="Times New Roman" w:cs="Times New Roman"/>
          <w:bCs/>
          <w:sz w:val="24"/>
          <w:szCs w:val="24"/>
          <w:lang w:val="en-US"/>
        </w:rPr>
        <w:t>C</w:t>
      </w:r>
      <w:r w:rsidR="009252E0" w:rsidRPr="006055D7">
        <w:rPr>
          <w:rFonts w:ascii="Times New Roman" w:hAnsi="Times New Roman" w:cs="Times New Roman"/>
          <w:bCs/>
          <w:sz w:val="24"/>
          <w:szCs w:val="24"/>
          <w:lang w:val="en-US"/>
        </w:rPr>
        <w:t xml:space="preserve"> was established in order to ensure the fo</w:t>
      </w:r>
      <w:r w:rsidRPr="006055D7">
        <w:rPr>
          <w:rFonts w:ascii="Times New Roman" w:hAnsi="Times New Roman" w:cs="Times New Roman"/>
          <w:bCs/>
          <w:sz w:val="24"/>
          <w:szCs w:val="24"/>
          <w:lang w:val="en-US"/>
        </w:rPr>
        <w:t xml:space="preserve">rmation and implementation of the </w:t>
      </w:r>
      <w:r w:rsidR="009252E0" w:rsidRPr="006055D7">
        <w:rPr>
          <w:rFonts w:ascii="Times New Roman" w:hAnsi="Times New Roman" w:cs="Times New Roman"/>
          <w:bCs/>
          <w:sz w:val="24"/>
          <w:szCs w:val="24"/>
          <w:lang w:val="en-US"/>
        </w:rPr>
        <w:t>unified cor</w:t>
      </w:r>
      <w:r w:rsidRPr="006055D7">
        <w:rPr>
          <w:rFonts w:ascii="Times New Roman" w:hAnsi="Times New Roman" w:cs="Times New Roman"/>
          <w:bCs/>
          <w:sz w:val="24"/>
          <w:szCs w:val="24"/>
          <w:lang w:val="en-US"/>
        </w:rPr>
        <w:t>porate and sectoral scientific and technical, innovation policies</w:t>
      </w:r>
      <w:r w:rsidR="009252E0" w:rsidRPr="006055D7">
        <w:rPr>
          <w:rFonts w:ascii="Times New Roman" w:hAnsi="Times New Roman" w:cs="Times New Roman"/>
          <w:bCs/>
          <w:sz w:val="24"/>
          <w:szCs w:val="24"/>
          <w:lang w:val="en-US"/>
        </w:rPr>
        <w:t>, improve</w:t>
      </w:r>
      <w:r w:rsidRPr="006055D7">
        <w:rPr>
          <w:rFonts w:ascii="Times New Roman" w:hAnsi="Times New Roman" w:cs="Times New Roman"/>
          <w:bCs/>
          <w:sz w:val="24"/>
          <w:szCs w:val="24"/>
          <w:lang w:val="en-US"/>
        </w:rPr>
        <w:t>ment of</w:t>
      </w:r>
      <w:r w:rsidR="009252E0" w:rsidRPr="006055D7">
        <w:rPr>
          <w:rFonts w:ascii="Times New Roman" w:hAnsi="Times New Roman" w:cs="Times New Roman"/>
          <w:bCs/>
          <w:sz w:val="24"/>
          <w:szCs w:val="24"/>
          <w:lang w:val="en-US"/>
        </w:rPr>
        <w:t xml:space="preserve"> scientific and technical support</w:t>
      </w:r>
      <w:r w:rsidR="004F227E" w:rsidRPr="006055D7">
        <w:rPr>
          <w:rFonts w:ascii="Times New Roman" w:hAnsi="Times New Roman" w:cs="Times New Roman"/>
          <w:bCs/>
          <w:sz w:val="24"/>
          <w:szCs w:val="24"/>
          <w:lang w:val="en-US"/>
        </w:rPr>
        <w:t xml:space="preserve"> of activities for the</w:t>
      </w:r>
      <w:r w:rsidRPr="006055D7">
        <w:rPr>
          <w:rFonts w:ascii="Times New Roman" w:hAnsi="Times New Roman" w:cs="Times New Roman"/>
          <w:bCs/>
          <w:sz w:val="24"/>
          <w:szCs w:val="24"/>
          <w:lang w:val="en-US"/>
        </w:rPr>
        <w:t xml:space="preserve"> group</w:t>
      </w:r>
      <w:r w:rsidR="004F227E" w:rsidRPr="006055D7">
        <w:rPr>
          <w:rFonts w:ascii="Times New Roman" w:hAnsi="Times New Roman" w:cs="Times New Roman"/>
          <w:bCs/>
          <w:sz w:val="24"/>
          <w:szCs w:val="24"/>
          <w:lang w:val="en-US"/>
        </w:rPr>
        <w:t xml:space="preserve"> of companies of </w:t>
      </w:r>
      <w:r w:rsidR="009252E0" w:rsidRPr="006055D7">
        <w:rPr>
          <w:rFonts w:ascii="Times New Roman" w:hAnsi="Times New Roman" w:cs="Times New Roman"/>
          <w:bCs/>
          <w:sz w:val="24"/>
          <w:szCs w:val="24"/>
          <w:lang w:val="en-US"/>
        </w:rPr>
        <w:t>KTG.</w:t>
      </w:r>
    </w:p>
    <w:p w:rsidR="009252E0" w:rsidRPr="006055D7" w:rsidRDefault="009252E0" w:rsidP="00801097">
      <w:pPr>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Cs/>
          <w:sz w:val="24"/>
          <w:szCs w:val="24"/>
          <w:lang w:val="en-US"/>
        </w:rPr>
        <w:t xml:space="preserve">The main task of the </w:t>
      </w:r>
      <w:r w:rsidR="00640599" w:rsidRPr="006055D7">
        <w:rPr>
          <w:rFonts w:ascii="Times New Roman" w:hAnsi="Times New Roman" w:cs="Times New Roman"/>
          <w:bCs/>
          <w:sz w:val="24"/>
          <w:szCs w:val="24"/>
          <w:lang w:val="en-US"/>
        </w:rPr>
        <w:t>S</w:t>
      </w:r>
      <w:r w:rsidR="004F227E" w:rsidRPr="006055D7">
        <w:rPr>
          <w:rFonts w:ascii="Times New Roman" w:hAnsi="Times New Roman" w:cs="Times New Roman"/>
          <w:bCs/>
          <w:sz w:val="24"/>
          <w:szCs w:val="24"/>
          <w:lang w:val="en-US"/>
        </w:rPr>
        <w:t>T</w:t>
      </w:r>
      <w:r w:rsidR="00640599" w:rsidRPr="006055D7">
        <w:rPr>
          <w:rFonts w:ascii="Times New Roman" w:hAnsi="Times New Roman" w:cs="Times New Roman"/>
          <w:bCs/>
          <w:sz w:val="24"/>
          <w:szCs w:val="24"/>
          <w:lang w:val="en-US"/>
        </w:rPr>
        <w:t>C</w:t>
      </w:r>
      <w:r w:rsidR="004F227E" w:rsidRPr="006055D7">
        <w:rPr>
          <w:rFonts w:ascii="Times New Roman" w:hAnsi="Times New Roman" w:cs="Times New Roman"/>
          <w:bCs/>
          <w:sz w:val="24"/>
          <w:szCs w:val="24"/>
          <w:lang w:val="en-US"/>
        </w:rPr>
        <w:t xml:space="preserve"> is to consideration of</w:t>
      </w:r>
      <w:r w:rsidRPr="006055D7">
        <w:rPr>
          <w:rFonts w:ascii="Times New Roman" w:hAnsi="Times New Roman" w:cs="Times New Roman"/>
          <w:bCs/>
          <w:sz w:val="24"/>
          <w:szCs w:val="24"/>
          <w:lang w:val="en-US"/>
        </w:rPr>
        <w:t xml:space="preserve"> innovative</w:t>
      </w:r>
      <w:r w:rsidR="004F227E" w:rsidRPr="006055D7">
        <w:rPr>
          <w:rFonts w:ascii="Times New Roman" w:hAnsi="Times New Roman" w:cs="Times New Roman"/>
          <w:bCs/>
          <w:sz w:val="24"/>
          <w:szCs w:val="24"/>
          <w:lang w:val="en-US"/>
        </w:rPr>
        <w:t xml:space="preserve"> offers</w:t>
      </w:r>
      <w:r w:rsidRPr="006055D7">
        <w:rPr>
          <w:rFonts w:ascii="Times New Roman" w:hAnsi="Times New Roman" w:cs="Times New Roman"/>
          <w:bCs/>
          <w:sz w:val="24"/>
          <w:szCs w:val="24"/>
          <w:lang w:val="en-US"/>
        </w:rPr>
        <w:t>, scientific and te</w:t>
      </w:r>
      <w:r w:rsidR="004F227E" w:rsidRPr="006055D7">
        <w:rPr>
          <w:rFonts w:ascii="Times New Roman" w:hAnsi="Times New Roman" w:cs="Times New Roman"/>
          <w:bCs/>
          <w:sz w:val="24"/>
          <w:szCs w:val="24"/>
          <w:lang w:val="en-US"/>
        </w:rPr>
        <w:t>chnical nature, program</w:t>
      </w:r>
      <w:r w:rsidR="00AB3166" w:rsidRPr="006055D7">
        <w:rPr>
          <w:rFonts w:ascii="Times New Roman" w:hAnsi="Times New Roman" w:cs="Times New Roman"/>
          <w:bCs/>
          <w:sz w:val="24"/>
          <w:szCs w:val="24"/>
          <w:lang w:val="en-US"/>
        </w:rPr>
        <w:t>m</w:t>
      </w:r>
      <w:r w:rsidR="004F227E" w:rsidRPr="006055D7">
        <w:rPr>
          <w:rFonts w:ascii="Times New Roman" w:hAnsi="Times New Roman" w:cs="Times New Roman"/>
          <w:bCs/>
          <w:sz w:val="24"/>
          <w:szCs w:val="24"/>
          <w:lang w:val="en-US"/>
        </w:rPr>
        <w:t>s for technological development of structural units of</w:t>
      </w:r>
      <w:r w:rsidRPr="006055D7">
        <w:rPr>
          <w:rFonts w:ascii="Times New Roman" w:hAnsi="Times New Roman" w:cs="Times New Roman"/>
          <w:bCs/>
          <w:sz w:val="24"/>
          <w:szCs w:val="24"/>
          <w:lang w:val="en-US"/>
        </w:rPr>
        <w:t xml:space="preserve"> KTG, a</w:t>
      </w:r>
      <w:r w:rsidR="004F227E" w:rsidRPr="006055D7">
        <w:rPr>
          <w:rFonts w:ascii="Times New Roman" w:hAnsi="Times New Roman" w:cs="Times New Roman"/>
          <w:bCs/>
          <w:sz w:val="24"/>
          <w:szCs w:val="24"/>
          <w:lang w:val="en-US"/>
        </w:rPr>
        <w:t xml:space="preserve">nd also </w:t>
      </w:r>
      <w:r w:rsidRPr="006055D7">
        <w:rPr>
          <w:rFonts w:ascii="Times New Roman" w:hAnsi="Times New Roman" w:cs="Times New Roman"/>
          <w:bCs/>
          <w:sz w:val="24"/>
          <w:szCs w:val="24"/>
          <w:lang w:val="en-US"/>
        </w:rPr>
        <w:t>consideration of reports on developments having important technical economic</w:t>
      </w:r>
      <w:r w:rsidR="004F227E" w:rsidRPr="006055D7">
        <w:rPr>
          <w:rFonts w:ascii="Times New Roman" w:hAnsi="Times New Roman" w:cs="Times New Roman"/>
          <w:bCs/>
          <w:sz w:val="24"/>
          <w:szCs w:val="24"/>
          <w:lang w:val="en-US"/>
        </w:rPr>
        <w:t xml:space="preserve"> value and offers on </w:t>
      </w:r>
      <w:r w:rsidRPr="006055D7">
        <w:rPr>
          <w:rFonts w:ascii="Times New Roman" w:hAnsi="Times New Roman" w:cs="Times New Roman"/>
          <w:bCs/>
          <w:sz w:val="24"/>
          <w:szCs w:val="24"/>
          <w:lang w:val="en-US"/>
        </w:rPr>
        <w:t>their application.</w:t>
      </w:r>
    </w:p>
    <w:p w:rsidR="009252E0" w:rsidRPr="006055D7" w:rsidRDefault="009252E0" w:rsidP="00801097">
      <w:pPr>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Cs/>
          <w:sz w:val="24"/>
          <w:szCs w:val="24"/>
          <w:lang w:val="en-US"/>
        </w:rPr>
        <w:t xml:space="preserve">8 meetings of the </w:t>
      </w:r>
      <w:r w:rsidR="00640599" w:rsidRPr="006055D7">
        <w:rPr>
          <w:rFonts w:ascii="Times New Roman" w:hAnsi="Times New Roman" w:cs="Times New Roman"/>
          <w:bCs/>
          <w:sz w:val="24"/>
          <w:szCs w:val="24"/>
          <w:lang w:val="en-US"/>
        </w:rPr>
        <w:t>SNC</w:t>
      </w:r>
      <w:r w:rsidRPr="006055D7">
        <w:rPr>
          <w:rFonts w:ascii="Times New Roman" w:hAnsi="Times New Roman" w:cs="Times New Roman"/>
          <w:bCs/>
          <w:sz w:val="24"/>
          <w:szCs w:val="24"/>
          <w:lang w:val="en-US"/>
        </w:rPr>
        <w:t xml:space="preserve"> KTG were organized</w:t>
      </w:r>
      <w:r w:rsidR="00DD2045" w:rsidRPr="006055D7">
        <w:rPr>
          <w:rFonts w:ascii="Times New Roman" w:hAnsi="Times New Roman" w:cs="Times New Roman"/>
          <w:bCs/>
          <w:sz w:val="24"/>
          <w:szCs w:val="24"/>
          <w:lang w:val="en-US"/>
        </w:rPr>
        <w:t xml:space="preserve"> in 2016</w:t>
      </w:r>
      <w:r w:rsidRPr="006055D7">
        <w:rPr>
          <w:rFonts w:ascii="Times New Roman" w:hAnsi="Times New Roman" w:cs="Times New Roman"/>
          <w:bCs/>
          <w:sz w:val="24"/>
          <w:szCs w:val="24"/>
          <w:lang w:val="en-US"/>
        </w:rPr>
        <w:t>.</w:t>
      </w:r>
    </w:p>
    <w:p w:rsidR="009252E0" w:rsidRPr="006055D7" w:rsidRDefault="00DD2045" w:rsidP="00801097">
      <w:pPr>
        <w:pStyle w:val="a7"/>
        <w:ind w:firstLine="567"/>
        <w:jc w:val="both"/>
        <w:rPr>
          <w:rFonts w:eastAsiaTheme="minorHAnsi"/>
          <w:bCs/>
          <w:lang w:val="en-US" w:eastAsia="en-US"/>
        </w:rPr>
      </w:pPr>
      <w:r w:rsidRPr="006055D7">
        <w:rPr>
          <w:rFonts w:eastAsiaTheme="minorHAnsi"/>
          <w:bCs/>
          <w:lang w:val="en-US" w:eastAsia="en-US"/>
        </w:rPr>
        <w:t>19 issues, including 8 issues with innovative content, were considered and approved</w:t>
      </w:r>
      <w:r w:rsidR="009252E0" w:rsidRPr="006055D7">
        <w:rPr>
          <w:rFonts w:eastAsiaTheme="minorHAnsi"/>
          <w:bCs/>
          <w:lang w:val="en-US" w:eastAsia="en-US"/>
        </w:rPr>
        <w:t>:</w:t>
      </w:r>
    </w:p>
    <w:p w:rsidR="009252E0" w:rsidRPr="006055D7" w:rsidRDefault="009252E0" w:rsidP="00801097">
      <w:pPr>
        <w:pStyle w:val="a7"/>
        <w:ind w:left="0" w:firstLine="567"/>
        <w:jc w:val="both"/>
        <w:rPr>
          <w:rFonts w:eastAsiaTheme="minorHAnsi"/>
          <w:bCs/>
          <w:lang w:val="en-US" w:eastAsia="en-US"/>
        </w:rPr>
      </w:pPr>
      <w:r w:rsidRPr="006055D7">
        <w:rPr>
          <w:rFonts w:eastAsiaTheme="minorHAnsi"/>
          <w:b/>
          <w:bCs/>
          <w:lang w:val="en-US" w:eastAsia="en-US"/>
        </w:rPr>
        <w:t>I.</w:t>
      </w:r>
      <w:r w:rsidRPr="006055D7">
        <w:rPr>
          <w:rFonts w:eastAsiaTheme="minorHAnsi"/>
          <w:bCs/>
          <w:lang w:val="en-US" w:eastAsia="en-US"/>
        </w:rPr>
        <w:t xml:space="preserve"> Implementation of the project o</w:t>
      </w:r>
      <w:r w:rsidR="00DD2045" w:rsidRPr="006055D7">
        <w:rPr>
          <w:rFonts w:eastAsiaTheme="minorHAnsi"/>
          <w:bCs/>
          <w:lang w:val="en-US" w:eastAsia="en-US"/>
        </w:rPr>
        <w:t>f</w:t>
      </w:r>
      <w:r w:rsidRPr="006055D7">
        <w:rPr>
          <w:rFonts w:eastAsiaTheme="minorHAnsi"/>
          <w:bCs/>
          <w:lang w:val="en-US" w:eastAsia="en-US"/>
        </w:rPr>
        <w:t xml:space="preserve"> geological explor</w:t>
      </w:r>
      <w:r w:rsidR="00DD2045" w:rsidRPr="006055D7">
        <w:rPr>
          <w:rFonts w:eastAsiaTheme="minorHAnsi"/>
          <w:bCs/>
          <w:lang w:val="en-US" w:eastAsia="en-US"/>
        </w:rPr>
        <w:t xml:space="preserve">ation of coalbed methane in </w:t>
      </w:r>
      <w:r w:rsidRPr="006055D7">
        <w:rPr>
          <w:rFonts w:eastAsiaTheme="minorHAnsi"/>
          <w:bCs/>
          <w:lang w:val="en-US" w:eastAsia="en-US"/>
        </w:rPr>
        <w:t>Karaganda coal basin.</w:t>
      </w:r>
    </w:p>
    <w:p w:rsidR="009252E0" w:rsidRPr="006055D7" w:rsidRDefault="00DD2045" w:rsidP="00801097">
      <w:pPr>
        <w:pStyle w:val="a7"/>
        <w:ind w:left="0" w:firstLine="567"/>
        <w:jc w:val="both"/>
        <w:rPr>
          <w:rFonts w:eastAsiaTheme="minorHAnsi"/>
          <w:bCs/>
          <w:lang w:val="en-US" w:eastAsia="en-US"/>
        </w:rPr>
      </w:pPr>
      <w:r w:rsidRPr="006055D7">
        <w:rPr>
          <w:rFonts w:eastAsiaTheme="minorHAnsi"/>
          <w:b/>
          <w:bCs/>
          <w:lang w:val="en-US" w:eastAsia="en-US"/>
        </w:rPr>
        <w:t>Execution:</w:t>
      </w:r>
      <w:r w:rsidRPr="006055D7">
        <w:rPr>
          <w:rFonts w:eastAsiaTheme="minorHAnsi"/>
          <w:bCs/>
          <w:lang w:val="en-US" w:eastAsia="en-US"/>
        </w:rPr>
        <w:t xml:space="preserve"> At the moment </w:t>
      </w:r>
      <w:r w:rsidR="009252E0" w:rsidRPr="006055D7">
        <w:rPr>
          <w:rFonts w:eastAsiaTheme="minorHAnsi"/>
          <w:bCs/>
          <w:lang w:val="en-US" w:eastAsia="en-US"/>
        </w:rPr>
        <w:t>exploratory (3 wells) and experimental wells (5 wells) w</w:t>
      </w:r>
      <w:r w:rsidRPr="006055D7">
        <w:rPr>
          <w:rFonts w:eastAsiaTheme="minorHAnsi"/>
          <w:bCs/>
          <w:lang w:val="en-US" w:eastAsia="en-US"/>
        </w:rPr>
        <w:t xml:space="preserve">ere drilled in the first stage and </w:t>
      </w:r>
      <w:r w:rsidR="009252E0" w:rsidRPr="006055D7">
        <w:rPr>
          <w:rFonts w:eastAsiaTheme="minorHAnsi"/>
          <w:bCs/>
          <w:lang w:val="en-US" w:eastAsia="en-US"/>
        </w:rPr>
        <w:t>the first gas was received and further development of wells is ca</w:t>
      </w:r>
      <w:r w:rsidR="00AB3166" w:rsidRPr="006055D7">
        <w:rPr>
          <w:rFonts w:eastAsiaTheme="minorHAnsi"/>
          <w:bCs/>
          <w:lang w:val="en-US" w:eastAsia="en-US"/>
        </w:rPr>
        <w:t>rried out. The next stage is to</w:t>
      </w:r>
      <w:r w:rsidR="009252E0" w:rsidRPr="006055D7">
        <w:rPr>
          <w:rFonts w:eastAsiaTheme="minorHAnsi"/>
          <w:bCs/>
          <w:lang w:val="en-US" w:eastAsia="en-US"/>
        </w:rPr>
        <w:t xml:space="preserve"> design and </w:t>
      </w:r>
      <w:r w:rsidR="00AB3166" w:rsidRPr="006055D7">
        <w:rPr>
          <w:rFonts w:eastAsiaTheme="minorHAnsi"/>
          <w:bCs/>
          <w:lang w:val="en-US" w:eastAsia="en-US"/>
        </w:rPr>
        <w:t>drill a horizontal well, to</w:t>
      </w:r>
      <w:r w:rsidR="0050040A" w:rsidRPr="006055D7">
        <w:rPr>
          <w:rFonts w:eastAsiaTheme="minorHAnsi"/>
          <w:bCs/>
          <w:lang w:val="en-US" w:eastAsia="en-US"/>
        </w:rPr>
        <w:t xml:space="preserve"> estimate</w:t>
      </w:r>
      <w:r w:rsidR="00AB3166" w:rsidRPr="006055D7">
        <w:rPr>
          <w:rFonts w:eastAsiaTheme="minorHAnsi"/>
          <w:bCs/>
          <w:lang w:val="en-US" w:eastAsia="en-US"/>
        </w:rPr>
        <w:t xml:space="preserve"> </w:t>
      </w:r>
      <w:r w:rsidR="00225F74" w:rsidRPr="006055D7">
        <w:rPr>
          <w:rFonts w:eastAsiaTheme="minorHAnsi"/>
          <w:bCs/>
          <w:lang w:val="en-US" w:eastAsia="en-US"/>
        </w:rPr>
        <w:t>CBM</w:t>
      </w:r>
      <w:r w:rsidRPr="006055D7">
        <w:rPr>
          <w:rFonts w:eastAsiaTheme="minorHAnsi"/>
          <w:bCs/>
          <w:lang w:val="en-US" w:eastAsia="en-US"/>
        </w:rPr>
        <w:t xml:space="preserve"> </w:t>
      </w:r>
      <w:r w:rsidR="0050040A" w:rsidRPr="006055D7">
        <w:rPr>
          <w:rFonts w:eastAsiaTheme="minorHAnsi"/>
          <w:bCs/>
          <w:lang w:val="en-US" w:eastAsia="en-US"/>
        </w:rPr>
        <w:t xml:space="preserve">reserves </w:t>
      </w:r>
      <w:r w:rsidRPr="006055D7">
        <w:rPr>
          <w:rFonts w:eastAsiaTheme="minorHAnsi"/>
          <w:bCs/>
          <w:lang w:val="en-US" w:eastAsia="en-US"/>
        </w:rPr>
        <w:t xml:space="preserve">and to enter </w:t>
      </w:r>
      <w:r w:rsidR="00AB3166" w:rsidRPr="006055D7">
        <w:rPr>
          <w:rFonts w:eastAsiaTheme="minorHAnsi"/>
          <w:bCs/>
          <w:lang w:val="en-US" w:eastAsia="en-US"/>
        </w:rPr>
        <w:t>reserves in</w:t>
      </w:r>
      <w:r w:rsidR="009252E0" w:rsidRPr="006055D7">
        <w:rPr>
          <w:rFonts w:eastAsiaTheme="minorHAnsi"/>
          <w:bCs/>
          <w:lang w:val="en-US" w:eastAsia="en-US"/>
        </w:rPr>
        <w:t xml:space="preserve"> the state balance, the develop</w:t>
      </w:r>
      <w:r w:rsidR="0050040A" w:rsidRPr="006055D7">
        <w:rPr>
          <w:rFonts w:eastAsiaTheme="minorHAnsi"/>
          <w:bCs/>
          <w:lang w:val="en-US" w:eastAsia="en-US"/>
        </w:rPr>
        <w:t xml:space="preserve"> TEA of CBM industrial extraction</w:t>
      </w:r>
      <w:r w:rsidR="009252E0" w:rsidRPr="006055D7">
        <w:rPr>
          <w:rFonts w:eastAsiaTheme="minorHAnsi"/>
          <w:bCs/>
          <w:lang w:val="en-US" w:eastAsia="en-US"/>
        </w:rPr>
        <w:t>. A</w:t>
      </w:r>
      <w:r w:rsidR="0050040A" w:rsidRPr="006055D7">
        <w:rPr>
          <w:rFonts w:eastAsiaTheme="minorHAnsi"/>
          <w:bCs/>
          <w:lang w:val="en-US" w:eastAsia="en-US"/>
        </w:rPr>
        <w:t>t present</w:t>
      </w:r>
      <w:r w:rsidR="009252E0" w:rsidRPr="006055D7">
        <w:rPr>
          <w:rFonts w:eastAsiaTheme="minorHAnsi"/>
          <w:bCs/>
          <w:lang w:val="en-US" w:eastAsia="en-US"/>
        </w:rPr>
        <w:t xml:space="preserve"> the international oil and gas service company Baker </w:t>
      </w:r>
      <w:r w:rsidR="0050040A" w:rsidRPr="006055D7">
        <w:rPr>
          <w:rFonts w:eastAsiaTheme="minorHAnsi"/>
          <w:bCs/>
          <w:lang w:val="en-US" w:eastAsia="en-US"/>
        </w:rPr>
        <w:t xml:space="preserve">Hughes, being have an </w:t>
      </w:r>
      <w:r w:rsidR="009252E0" w:rsidRPr="006055D7">
        <w:rPr>
          <w:rFonts w:eastAsiaTheme="minorHAnsi"/>
          <w:bCs/>
          <w:lang w:val="en-US" w:eastAsia="en-US"/>
        </w:rPr>
        <w:t xml:space="preserve">experience in the implementation of the largest international projects </w:t>
      </w:r>
      <w:r w:rsidR="0050040A" w:rsidRPr="006055D7">
        <w:rPr>
          <w:rFonts w:eastAsiaTheme="minorHAnsi"/>
          <w:bCs/>
          <w:lang w:val="en-US" w:eastAsia="en-US"/>
        </w:rPr>
        <w:t xml:space="preserve">of the methane production </w:t>
      </w:r>
      <w:r w:rsidR="009252E0" w:rsidRPr="006055D7">
        <w:rPr>
          <w:rFonts w:eastAsiaTheme="minorHAnsi"/>
          <w:bCs/>
          <w:lang w:val="en-US" w:eastAsia="en-US"/>
        </w:rPr>
        <w:t>(Australia, India, the USA, China), is developing</w:t>
      </w:r>
      <w:r w:rsidR="00894890" w:rsidRPr="006055D7">
        <w:rPr>
          <w:rFonts w:eastAsiaTheme="minorHAnsi"/>
          <w:bCs/>
          <w:lang w:val="en-US" w:eastAsia="en-US"/>
        </w:rPr>
        <w:t xml:space="preserve"> the technical and economical assessment to evaluate the prospects of</w:t>
      </w:r>
      <w:r w:rsidR="009252E0" w:rsidRPr="006055D7">
        <w:rPr>
          <w:rFonts w:eastAsiaTheme="minorHAnsi"/>
          <w:bCs/>
          <w:lang w:val="en-US" w:eastAsia="en-US"/>
        </w:rPr>
        <w:t xml:space="preserve"> the extraction and commerc</w:t>
      </w:r>
      <w:r w:rsidR="00894890" w:rsidRPr="006055D7">
        <w:rPr>
          <w:rFonts w:eastAsiaTheme="minorHAnsi"/>
          <w:bCs/>
          <w:lang w:val="en-US" w:eastAsia="en-US"/>
        </w:rPr>
        <w:t xml:space="preserve">ialization of methane extraction of </w:t>
      </w:r>
      <w:r w:rsidR="009252E0" w:rsidRPr="006055D7">
        <w:rPr>
          <w:rFonts w:eastAsiaTheme="minorHAnsi"/>
          <w:bCs/>
          <w:lang w:val="en-US" w:eastAsia="en-US"/>
        </w:rPr>
        <w:t xml:space="preserve">Cherubainurinsky coal-bearing area </w:t>
      </w:r>
      <w:r w:rsidR="00D014C4" w:rsidRPr="006055D7">
        <w:rPr>
          <w:rFonts w:eastAsiaTheme="minorHAnsi"/>
          <w:bCs/>
          <w:lang w:val="en-US" w:eastAsia="en-US"/>
        </w:rPr>
        <w:t>of Karaganda</w:t>
      </w:r>
      <w:r w:rsidR="00894890" w:rsidRPr="006055D7">
        <w:rPr>
          <w:rFonts w:eastAsiaTheme="minorHAnsi"/>
          <w:bCs/>
          <w:lang w:val="en-US" w:eastAsia="en-US"/>
        </w:rPr>
        <w:t xml:space="preserve"> coal basin</w:t>
      </w:r>
      <w:r w:rsidR="009252E0" w:rsidRPr="006055D7">
        <w:rPr>
          <w:rFonts w:eastAsiaTheme="minorHAnsi"/>
          <w:bCs/>
          <w:lang w:val="en-US" w:eastAsia="en-US"/>
        </w:rPr>
        <w:t>.</w:t>
      </w:r>
    </w:p>
    <w:p w:rsidR="00D014C4" w:rsidRPr="006055D7" w:rsidRDefault="00D014C4" w:rsidP="00801097">
      <w:pPr>
        <w:pStyle w:val="a7"/>
        <w:ind w:left="0" w:firstLine="567"/>
        <w:jc w:val="both"/>
        <w:rPr>
          <w:rFonts w:eastAsiaTheme="minorHAnsi"/>
          <w:bCs/>
          <w:lang w:val="en-US" w:eastAsia="en-US"/>
        </w:rPr>
      </w:pPr>
    </w:p>
    <w:p w:rsidR="009252E0" w:rsidRPr="006055D7" w:rsidRDefault="009252E0" w:rsidP="00801097">
      <w:pPr>
        <w:pStyle w:val="a7"/>
        <w:ind w:firstLine="567"/>
        <w:jc w:val="both"/>
        <w:rPr>
          <w:rFonts w:eastAsiaTheme="minorHAnsi"/>
          <w:bCs/>
          <w:lang w:val="en-US" w:eastAsia="en-US"/>
        </w:rPr>
      </w:pPr>
      <w:r w:rsidRPr="006055D7">
        <w:rPr>
          <w:rFonts w:eastAsiaTheme="minorHAnsi"/>
          <w:b/>
          <w:bCs/>
          <w:lang w:val="en-US" w:eastAsia="en-US"/>
        </w:rPr>
        <w:t>II.</w:t>
      </w:r>
      <w:r w:rsidRPr="006055D7">
        <w:rPr>
          <w:rFonts w:eastAsiaTheme="minorHAnsi"/>
          <w:bCs/>
          <w:lang w:val="en-US" w:eastAsia="en-US"/>
        </w:rPr>
        <w:t xml:space="preserve"> Gasification of</w:t>
      </w:r>
      <w:r w:rsidR="00E83AD7" w:rsidRPr="006055D7">
        <w:rPr>
          <w:rFonts w:eastAsiaTheme="minorHAnsi"/>
          <w:bCs/>
          <w:lang w:val="en-US" w:eastAsia="en-US"/>
        </w:rPr>
        <w:t xml:space="preserve"> localities through the </w:t>
      </w:r>
      <w:r w:rsidRPr="006055D7">
        <w:rPr>
          <w:rFonts w:eastAsiaTheme="minorHAnsi"/>
          <w:bCs/>
          <w:lang w:val="en-US" w:eastAsia="en-US"/>
        </w:rPr>
        <w:t>compressed natural gas (CNG).</w:t>
      </w:r>
    </w:p>
    <w:p w:rsidR="009252E0" w:rsidRPr="006055D7" w:rsidRDefault="009252E0" w:rsidP="00801097">
      <w:pPr>
        <w:pStyle w:val="a7"/>
        <w:ind w:left="0" w:firstLine="567"/>
        <w:jc w:val="both"/>
        <w:rPr>
          <w:rFonts w:eastAsia="Times New Roman"/>
          <w:lang w:val="en-US"/>
        </w:rPr>
      </w:pPr>
      <w:r w:rsidRPr="006055D7">
        <w:rPr>
          <w:rFonts w:eastAsiaTheme="minorHAnsi"/>
          <w:b/>
          <w:bCs/>
          <w:lang w:val="en-US" w:eastAsia="en-US"/>
        </w:rPr>
        <w:t>Execution</w:t>
      </w:r>
      <w:r w:rsidRPr="006055D7">
        <w:rPr>
          <w:rFonts w:eastAsiaTheme="minorHAnsi"/>
          <w:bCs/>
          <w:lang w:val="en-US" w:eastAsia="en-US"/>
        </w:rPr>
        <w:t xml:space="preserve">: Jointly with "KazTransGas Aimak" </w:t>
      </w:r>
      <w:r w:rsidR="00225F74" w:rsidRPr="006055D7">
        <w:rPr>
          <w:rFonts w:eastAsiaTheme="minorHAnsi"/>
          <w:bCs/>
          <w:lang w:val="en-US" w:eastAsia="en-US"/>
        </w:rPr>
        <w:t xml:space="preserve">JSC </w:t>
      </w:r>
      <w:r w:rsidRPr="006055D7">
        <w:rPr>
          <w:rFonts w:eastAsiaTheme="minorHAnsi"/>
          <w:bCs/>
          <w:lang w:val="en-US" w:eastAsia="en-US"/>
        </w:rPr>
        <w:t xml:space="preserve">a </w:t>
      </w:r>
      <w:r w:rsidR="00613801" w:rsidRPr="006055D7">
        <w:rPr>
          <w:rFonts w:eastAsiaTheme="minorHAnsi"/>
          <w:bCs/>
          <w:lang w:val="en-US" w:eastAsia="en-US"/>
        </w:rPr>
        <w:t>residential area has been defined</w:t>
      </w:r>
      <w:r w:rsidRPr="006055D7">
        <w:rPr>
          <w:rFonts w:eastAsiaTheme="minorHAnsi"/>
          <w:bCs/>
          <w:lang w:val="en-US" w:eastAsia="en-US"/>
        </w:rPr>
        <w:t xml:space="preserve"> </w:t>
      </w:r>
      <w:r w:rsidR="00613801" w:rsidRPr="006055D7">
        <w:rPr>
          <w:rFonts w:eastAsiaTheme="minorHAnsi"/>
          <w:bCs/>
          <w:lang w:val="en-US" w:eastAsia="en-US"/>
        </w:rPr>
        <w:t xml:space="preserve">350 houses of </w:t>
      </w:r>
      <w:r w:rsidRPr="006055D7">
        <w:rPr>
          <w:rFonts w:eastAsiaTheme="minorHAnsi"/>
          <w:bCs/>
          <w:lang w:val="en-US" w:eastAsia="en-US"/>
        </w:rPr>
        <w:t>B</w:t>
      </w:r>
      <w:r w:rsidR="00613801" w:rsidRPr="006055D7">
        <w:rPr>
          <w:rFonts w:eastAsiaTheme="minorHAnsi"/>
          <w:bCs/>
          <w:lang w:val="en-US" w:eastAsia="en-US"/>
        </w:rPr>
        <w:t xml:space="preserve">eregovoe town, in Kostanay region. The distance from the ACAGF is 20 km. Were calculated </w:t>
      </w:r>
      <w:r w:rsidRPr="006055D7">
        <w:rPr>
          <w:rFonts w:eastAsiaTheme="minorHAnsi"/>
          <w:bCs/>
          <w:lang w:val="en-US" w:eastAsia="en-US"/>
        </w:rPr>
        <w:t>services of compression and delive</w:t>
      </w:r>
      <w:r w:rsidR="006850F9" w:rsidRPr="006055D7">
        <w:rPr>
          <w:rFonts w:eastAsiaTheme="minorHAnsi"/>
          <w:bCs/>
          <w:lang w:val="en-US" w:eastAsia="en-US"/>
        </w:rPr>
        <w:t>ry of CNG to Beregovoe town</w:t>
      </w:r>
      <w:r w:rsidRPr="006055D7">
        <w:rPr>
          <w:rFonts w:eastAsiaTheme="minorHAnsi"/>
          <w:bCs/>
          <w:lang w:val="en-US" w:eastAsia="en-US"/>
        </w:rPr>
        <w:t>, data o</w:t>
      </w:r>
      <w:r w:rsidR="006850F9" w:rsidRPr="006055D7">
        <w:rPr>
          <w:rFonts w:eastAsiaTheme="minorHAnsi"/>
          <w:bCs/>
          <w:lang w:val="en-US" w:eastAsia="en-US"/>
        </w:rPr>
        <w:t>f calculation</w:t>
      </w:r>
      <w:r w:rsidRPr="006055D7">
        <w:rPr>
          <w:rFonts w:eastAsiaTheme="minorHAnsi"/>
          <w:bCs/>
          <w:lang w:val="en-US" w:eastAsia="en-US"/>
        </w:rPr>
        <w:t>, technical and commercial offers were sent to "KazTransGas Aimak"</w:t>
      </w:r>
      <w:r w:rsidR="00225F74" w:rsidRPr="006055D7">
        <w:rPr>
          <w:rFonts w:eastAsiaTheme="minorHAnsi"/>
          <w:bCs/>
          <w:lang w:val="en-US" w:eastAsia="en-US"/>
        </w:rPr>
        <w:t xml:space="preserve"> JSC</w:t>
      </w:r>
      <w:r w:rsidRPr="006055D7">
        <w:rPr>
          <w:rFonts w:eastAsiaTheme="minorHAnsi"/>
          <w:bCs/>
          <w:lang w:val="en-US" w:eastAsia="en-US"/>
        </w:rPr>
        <w:t xml:space="preserve">. </w:t>
      </w:r>
      <w:r w:rsidR="006850F9" w:rsidRPr="006055D7">
        <w:rPr>
          <w:rFonts w:eastAsiaTheme="minorHAnsi"/>
          <w:bCs/>
          <w:lang w:val="en-US" w:eastAsia="en-US"/>
        </w:rPr>
        <w:t xml:space="preserve">This project is included in </w:t>
      </w:r>
      <w:r w:rsidRPr="006055D7">
        <w:rPr>
          <w:rFonts w:eastAsiaTheme="minorHAnsi"/>
          <w:bCs/>
          <w:lang w:val="en-US" w:eastAsia="en-US"/>
        </w:rPr>
        <w:t>general investment program of gasificat</w:t>
      </w:r>
      <w:r w:rsidR="006850F9" w:rsidRPr="006055D7">
        <w:rPr>
          <w:rFonts w:eastAsiaTheme="minorHAnsi"/>
          <w:bCs/>
          <w:lang w:val="en-US" w:eastAsia="en-US"/>
        </w:rPr>
        <w:t xml:space="preserve">ion of the Kostanay region and sent </w:t>
      </w:r>
      <w:r w:rsidRPr="006055D7">
        <w:rPr>
          <w:rFonts w:eastAsiaTheme="minorHAnsi"/>
          <w:bCs/>
          <w:lang w:val="en-US" w:eastAsia="en-US"/>
        </w:rPr>
        <w:t xml:space="preserve">to the investment committee of </w:t>
      </w:r>
      <w:r w:rsidR="00225F74" w:rsidRPr="006055D7">
        <w:rPr>
          <w:rFonts w:eastAsiaTheme="minorHAnsi"/>
          <w:bCs/>
          <w:lang w:val="en-US" w:eastAsia="en-US"/>
        </w:rPr>
        <w:t>"</w:t>
      </w:r>
      <w:r w:rsidRPr="006055D7">
        <w:rPr>
          <w:rFonts w:eastAsiaTheme="minorHAnsi"/>
          <w:bCs/>
          <w:lang w:val="en-US" w:eastAsia="en-US"/>
        </w:rPr>
        <w:t>KazTransGas</w:t>
      </w:r>
      <w:r w:rsidR="00225F74" w:rsidRPr="006055D7">
        <w:rPr>
          <w:rFonts w:eastAsiaTheme="minorHAnsi"/>
          <w:bCs/>
          <w:lang w:val="en-US" w:eastAsia="en-US"/>
        </w:rPr>
        <w:t>" JSC</w:t>
      </w:r>
      <w:r w:rsidRPr="006055D7">
        <w:rPr>
          <w:rFonts w:eastAsiaTheme="minorHAnsi"/>
          <w:bCs/>
          <w:lang w:val="en-US" w:eastAsia="en-US"/>
        </w:rPr>
        <w:t>.</w:t>
      </w:r>
      <w:r w:rsidR="006850F9" w:rsidRPr="006055D7">
        <w:rPr>
          <w:rFonts w:eastAsiaTheme="minorHAnsi"/>
          <w:bCs/>
          <w:lang w:val="en-US" w:eastAsia="en-US"/>
        </w:rPr>
        <w:t xml:space="preserve"> </w:t>
      </w:r>
      <w:r w:rsidRPr="006055D7">
        <w:rPr>
          <w:rFonts w:eastAsia="Times New Roman"/>
          <w:lang w:val="en-US"/>
        </w:rPr>
        <w:t xml:space="preserve">Work continues on the </w:t>
      </w:r>
      <w:r w:rsidR="006850F9" w:rsidRPr="006055D7">
        <w:rPr>
          <w:rFonts w:eastAsia="Times New Roman"/>
          <w:lang w:val="en-US"/>
        </w:rPr>
        <w:t xml:space="preserve">measures </w:t>
      </w:r>
      <w:r w:rsidRPr="006055D7">
        <w:rPr>
          <w:rFonts w:eastAsia="Times New Roman"/>
          <w:lang w:val="en-US"/>
        </w:rPr>
        <w:t>promotion of the State support for the dev</w:t>
      </w:r>
      <w:r w:rsidR="006850F9" w:rsidRPr="006055D7">
        <w:rPr>
          <w:rFonts w:eastAsia="Times New Roman"/>
          <w:lang w:val="en-US"/>
        </w:rPr>
        <w:t>elopment of gas engine fuel. In the framework of</w:t>
      </w:r>
      <w:r w:rsidRPr="006055D7">
        <w:rPr>
          <w:rFonts w:eastAsia="Times New Roman"/>
          <w:lang w:val="en-US"/>
        </w:rPr>
        <w:t xml:space="preserve"> the devel</w:t>
      </w:r>
      <w:r w:rsidR="006850F9" w:rsidRPr="006055D7">
        <w:rPr>
          <w:rFonts w:eastAsia="Times New Roman"/>
          <w:lang w:val="en-US"/>
        </w:rPr>
        <w:t>opment of green energy</w:t>
      </w:r>
      <w:r w:rsidRPr="006055D7">
        <w:rPr>
          <w:rFonts w:eastAsia="Times New Roman"/>
          <w:lang w:val="en-US"/>
        </w:rPr>
        <w:t xml:space="preserve"> </w:t>
      </w:r>
      <w:r w:rsidR="00225F74" w:rsidRPr="006055D7">
        <w:rPr>
          <w:rFonts w:eastAsiaTheme="minorHAnsi"/>
          <w:bCs/>
          <w:lang w:val="en-US" w:eastAsia="en-US"/>
        </w:rPr>
        <w:t>"</w:t>
      </w:r>
      <w:r w:rsidRPr="006055D7">
        <w:rPr>
          <w:rFonts w:eastAsia="Times New Roman"/>
          <w:lang w:val="en-US"/>
        </w:rPr>
        <w:t>KazTransGas Onimderi</w:t>
      </w:r>
      <w:r w:rsidR="00225F74" w:rsidRPr="006055D7">
        <w:rPr>
          <w:rFonts w:eastAsiaTheme="minorHAnsi"/>
          <w:bCs/>
          <w:lang w:val="en-US" w:eastAsia="en-US"/>
        </w:rPr>
        <w:t>"</w:t>
      </w:r>
      <w:r w:rsidR="006850F9" w:rsidRPr="006055D7">
        <w:rPr>
          <w:rFonts w:eastAsia="Times New Roman"/>
          <w:lang w:val="en-US"/>
        </w:rPr>
        <w:t xml:space="preserve"> LLP </w:t>
      </w:r>
      <w:r w:rsidR="001B4067" w:rsidRPr="006055D7">
        <w:rPr>
          <w:rFonts w:eastAsia="Times New Roman"/>
          <w:lang w:val="en-US"/>
        </w:rPr>
        <w:t>converted</w:t>
      </w:r>
      <w:r w:rsidRPr="006055D7">
        <w:rPr>
          <w:rFonts w:eastAsia="Times New Roman"/>
          <w:lang w:val="en-US"/>
        </w:rPr>
        <w:t xml:space="preserve"> 136 units of its own vehicles for gas engine fuel, including 25 units for CNG.</w:t>
      </w:r>
    </w:p>
    <w:p w:rsidR="008A156C" w:rsidRPr="006055D7" w:rsidRDefault="008A156C" w:rsidP="00801097">
      <w:pPr>
        <w:pStyle w:val="a7"/>
        <w:ind w:left="0" w:firstLine="567"/>
        <w:jc w:val="both"/>
        <w:rPr>
          <w:rFonts w:eastAsia="Times New Roman"/>
          <w:lang w:val="en-US"/>
        </w:rPr>
      </w:pPr>
    </w:p>
    <w:p w:rsidR="009252E0" w:rsidRPr="006055D7" w:rsidRDefault="009252E0" w:rsidP="00801097">
      <w:pPr>
        <w:pStyle w:val="a7"/>
        <w:ind w:left="0" w:firstLine="567"/>
        <w:jc w:val="both"/>
        <w:rPr>
          <w:rFonts w:eastAsia="Times New Roman"/>
          <w:lang w:val="en-US"/>
        </w:rPr>
      </w:pPr>
      <w:r w:rsidRPr="006055D7">
        <w:rPr>
          <w:rFonts w:eastAsia="Times New Roman"/>
          <w:b/>
          <w:lang w:val="en-US"/>
        </w:rPr>
        <w:t>III.</w:t>
      </w:r>
      <w:r w:rsidRPr="006055D7">
        <w:rPr>
          <w:rFonts w:eastAsia="Times New Roman"/>
          <w:lang w:val="en-US"/>
        </w:rPr>
        <w:t xml:space="preserve"> Consideration and approval of the list of industrial programma</w:t>
      </w:r>
      <w:r w:rsidR="008A156C" w:rsidRPr="006055D7">
        <w:rPr>
          <w:rFonts w:eastAsia="Times New Roman"/>
          <w:lang w:val="en-US"/>
        </w:rPr>
        <w:t>ble controllers authorized for use</w:t>
      </w:r>
      <w:r w:rsidRPr="006055D7">
        <w:rPr>
          <w:rFonts w:eastAsia="Times New Roman"/>
          <w:lang w:val="en-US"/>
        </w:rPr>
        <w:t xml:space="preserve"> in all implemented and new projects for </w:t>
      </w:r>
      <w:r w:rsidR="008A156C" w:rsidRPr="006055D7">
        <w:rPr>
          <w:rFonts w:eastAsia="Times New Roman"/>
          <w:lang w:val="en-US"/>
        </w:rPr>
        <w:t xml:space="preserve">facilities </w:t>
      </w:r>
      <w:r w:rsidRPr="006055D7">
        <w:rPr>
          <w:rFonts w:eastAsia="Times New Roman"/>
          <w:lang w:val="en-US"/>
        </w:rPr>
        <w:t>automat</w:t>
      </w:r>
      <w:r w:rsidR="008A156C" w:rsidRPr="006055D7">
        <w:rPr>
          <w:rFonts w:eastAsia="Times New Roman"/>
          <w:lang w:val="en-US"/>
        </w:rPr>
        <w:t>ion of gas transmission network, on main and gas d</w:t>
      </w:r>
      <w:r w:rsidRPr="006055D7">
        <w:rPr>
          <w:rFonts w:eastAsia="Times New Roman"/>
          <w:lang w:val="en-US"/>
        </w:rPr>
        <w:t>istributin</w:t>
      </w:r>
      <w:r w:rsidR="008A156C" w:rsidRPr="006055D7">
        <w:rPr>
          <w:rFonts w:eastAsia="Times New Roman"/>
          <w:lang w:val="en-US"/>
        </w:rPr>
        <w:t xml:space="preserve">g </w:t>
      </w:r>
      <w:r w:rsidRPr="006055D7">
        <w:rPr>
          <w:rFonts w:eastAsia="Times New Roman"/>
          <w:lang w:val="en-US"/>
        </w:rPr>
        <w:t xml:space="preserve">pipelines and the </w:t>
      </w:r>
      <w:r w:rsidR="008A156C" w:rsidRPr="006055D7">
        <w:rPr>
          <w:rFonts w:eastAsia="Times New Roman"/>
          <w:lang w:val="en-US"/>
        </w:rPr>
        <w:t>installation of Supervisory Data Acquisition System</w:t>
      </w:r>
      <w:r w:rsidRPr="006055D7">
        <w:rPr>
          <w:rFonts w:eastAsia="Times New Roman"/>
          <w:lang w:val="en-US"/>
        </w:rPr>
        <w:t>.</w:t>
      </w:r>
    </w:p>
    <w:p w:rsidR="009252E0" w:rsidRPr="006055D7" w:rsidRDefault="009252E0" w:rsidP="00801097">
      <w:pPr>
        <w:pStyle w:val="a7"/>
        <w:ind w:left="0" w:firstLine="567"/>
        <w:jc w:val="both"/>
        <w:rPr>
          <w:rFonts w:eastAsia="Times New Roman"/>
          <w:lang w:val="en-US"/>
        </w:rPr>
      </w:pPr>
      <w:r w:rsidRPr="006055D7">
        <w:rPr>
          <w:rFonts w:eastAsia="Times New Roman"/>
          <w:b/>
          <w:lang w:val="en-US"/>
        </w:rPr>
        <w:t xml:space="preserve">Execution: </w:t>
      </w:r>
      <w:r w:rsidR="006B53E4" w:rsidRPr="006055D7">
        <w:rPr>
          <w:rFonts w:eastAsia="Times New Roman"/>
          <w:lang w:val="en-US"/>
        </w:rPr>
        <w:t>Were a</w:t>
      </w:r>
      <w:r w:rsidRPr="006055D7">
        <w:rPr>
          <w:rFonts w:eastAsia="Times New Roman"/>
          <w:lang w:val="en-US"/>
        </w:rPr>
        <w:t>ccomplished.</w:t>
      </w:r>
    </w:p>
    <w:p w:rsidR="008A156C" w:rsidRPr="006055D7" w:rsidRDefault="008A156C" w:rsidP="00801097">
      <w:pPr>
        <w:pStyle w:val="a7"/>
        <w:ind w:left="0" w:firstLine="567"/>
        <w:jc w:val="both"/>
        <w:rPr>
          <w:rFonts w:eastAsia="Times New Roman"/>
          <w:lang w:val="kk-KZ"/>
        </w:rPr>
      </w:pPr>
    </w:p>
    <w:p w:rsidR="009252E0" w:rsidRPr="006055D7" w:rsidRDefault="009252E0" w:rsidP="00801097">
      <w:pPr>
        <w:pStyle w:val="a7"/>
        <w:ind w:left="0" w:firstLine="567"/>
        <w:jc w:val="both"/>
        <w:rPr>
          <w:rFonts w:eastAsia="Times New Roman"/>
          <w:lang w:val="en-US"/>
        </w:rPr>
      </w:pPr>
      <w:r w:rsidRPr="006055D7">
        <w:rPr>
          <w:rFonts w:eastAsia="Times New Roman"/>
          <w:b/>
          <w:lang w:val="en-US"/>
        </w:rPr>
        <w:t>IV.</w:t>
      </w:r>
      <w:r w:rsidRPr="006055D7">
        <w:rPr>
          <w:rFonts w:eastAsia="Times New Roman"/>
          <w:lang w:val="en-US"/>
        </w:rPr>
        <w:t xml:space="preserve"> Consideration of methods and technical solutions of advanced</w:t>
      </w:r>
      <w:r w:rsidR="006B53E4" w:rsidRPr="006055D7">
        <w:rPr>
          <w:rFonts w:eastAsia="Times New Roman"/>
          <w:lang w:val="en-US"/>
        </w:rPr>
        <w:t xml:space="preserve"> production</w:t>
      </w:r>
      <w:r w:rsidRPr="006055D7">
        <w:rPr>
          <w:rFonts w:eastAsia="Times New Roman"/>
          <w:lang w:val="en-US"/>
        </w:rPr>
        <w:t xml:space="preserve"> </w:t>
      </w:r>
      <w:r w:rsidR="006B53E4" w:rsidRPr="006055D7">
        <w:rPr>
          <w:rFonts w:eastAsia="Times New Roman"/>
          <w:lang w:val="en-US"/>
        </w:rPr>
        <w:t>technologies of a Complete Anode</w:t>
      </w:r>
      <w:r w:rsidRPr="006055D7">
        <w:rPr>
          <w:rFonts w:eastAsia="Times New Roman"/>
          <w:lang w:val="en-US"/>
        </w:rPr>
        <w:t xml:space="preserve"> </w:t>
      </w:r>
      <w:r w:rsidR="006B53E4" w:rsidRPr="006055D7">
        <w:rPr>
          <w:rFonts w:eastAsia="Times New Roman"/>
          <w:lang w:val="en-US"/>
        </w:rPr>
        <w:t>Grounding Rod</w:t>
      </w:r>
      <w:r w:rsidRPr="006055D7">
        <w:rPr>
          <w:rFonts w:eastAsia="Times New Roman"/>
          <w:lang w:val="en-US"/>
        </w:rPr>
        <w:t xml:space="preserve"> </w:t>
      </w:r>
      <w:r w:rsidR="006B53E4" w:rsidRPr="006055D7">
        <w:rPr>
          <w:rFonts w:eastAsia="Times New Roman"/>
          <w:lang w:val="en-US"/>
        </w:rPr>
        <w:t xml:space="preserve">of graphite-plastic type AZKG (Manufacturer: "Co-Venture </w:t>
      </w:r>
      <w:r w:rsidRPr="006055D7">
        <w:rPr>
          <w:rFonts w:eastAsia="Times New Roman"/>
          <w:lang w:val="en-US"/>
        </w:rPr>
        <w:t>Kazakhstan E</w:t>
      </w:r>
      <w:r w:rsidR="006B53E4" w:rsidRPr="006055D7">
        <w:rPr>
          <w:rFonts w:eastAsia="Times New Roman"/>
          <w:lang w:val="en-US"/>
        </w:rPr>
        <w:t>X</w:t>
      </w:r>
      <w:r w:rsidRPr="006055D7">
        <w:rPr>
          <w:rFonts w:eastAsia="Times New Roman"/>
          <w:lang w:val="en-US"/>
        </w:rPr>
        <w:t>Z Technology"</w:t>
      </w:r>
      <w:r w:rsidR="00225F74" w:rsidRPr="006055D7">
        <w:rPr>
          <w:rFonts w:eastAsia="Times New Roman"/>
          <w:lang w:val="en-US"/>
        </w:rPr>
        <w:t xml:space="preserve"> LLP</w:t>
      </w:r>
      <w:r w:rsidRPr="006055D7">
        <w:rPr>
          <w:rFonts w:eastAsia="Times New Roman"/>
          <w:lang w:val="en-US"/>
        </w:rPr>
        <w:t>, Akkol</w:t>
      </w:r>
      <w:r w:rsidR="006B53E4" w:rsidRPr="006055D7">
        <w:rPr>
          <w:rFonts w:eastAsia="Times New Roman"/>
          <w:lang w:val="en-US"/>
        </w:rPr>
        <w:t xml:space="preserve"> city</w:t>
      </w:r>
      <w:r w:rsidRPr="006055D7">
        <w:rPr>
          <w:rFonts w:eastAsia="Times New Roman"/>
          <w:lang w:val="en-US"/>
        </w:rPr>
        <w:t>, Kazakhstan).</w:t>
      </w:r>
    </w:p>
    <w:p w:rsidR="009252E0" w:rsidRPr="006055D7" w:rsidRDefault="006B53E4" w:rsidP="00801097">
      <w:pPr>
        <w:pStyle w:val="a7"/>
        <w:ind w:left="0" w:firstLine="567"/>
        <w:jc w:val="both"/>
        <w:rPr>
          <w:rFonts w:eastAsia="Times New Roman"/>
          <w:lang w:val="en-US"/>
        </w:rPr>
      </w:pPr>
      <w:r w:rsidRPr="006055D7">
        <w:rPr>
          <w:rFonts w:eastAsia="Times New Roman"/>
          <w:b/>
          <w:lang w:val="en-US"/>
        </w:rPr>
        <w:t>Execution</w:t>
      </w:r>
      <w:r w:rsidR="009252E0" w:rsidRPr="006055D7">
        <w:rPr>
          <w:rFonts w:eastAsia="Times New Roman"/>
          <w:lang w:val="en-US"/>
        </w:rPr>
        <w:t xml:space="preserve">: </w:t>
      </w:r>
      <w:r w:rsidR="00A15F95" w:rsidRPr="006055D7">
        <w:rPr>
          <w:rFonts w:eastAsia="Times New Roman"/>
          <w:lang w:val="en-US"/>
        </w:rPr>
        <w:t xml:space="preserve">There are approved the advanced technical decisions </w:t>
      </w:r>
      <w:r w:rsidR="009252E0" w:rsidRPr="006055D7">
        <w:rPr>
          <w:rFonts w:eastAsia="Times New Roman"/>
          <w:lang w:val="en-US"/>
        </w:rPr>
        <w:t xml:space="preserve">adopted in the technology of the </w:t>
      </w:r>
      <w:r w:rsidRPr="006055D7">
        <w:rPr>
          <w:rFonts w:eastAsia="Times New Roman"/>
          <w:lang w:val="en-US"/>
        </w:rPr>
        <w:t>Complete Anode</w:t>
      </w:r>
      <w:r w:rsidR="009252E0" w:rsidRPr="006055D7">
        <w:rPr>
          <w:rFonts w:eastAsia="Times New Roman"/>
          <w:lang w:val="en-US"/>
        </w:rPr>
        <w:t xml:space="preserve"> </w:t>
      </w:r>
      <w:r w:rsidRPr="006055D7">
        <w:rPr>
          <w:rFonts w:eastAsia="Times New Roman"/>
          <w:lang w:val="en-US"/>
        </w:rPr>
        <w:t>Grounding Rod of</w:t>
      </w:r>
      <w:r w:rsidR="009252E0" w:rsidRPr="006055D7">
        <w:rPr>
          <w:rFonts w:eastAsia="Times New Roman"/>
          <w:lang w:val="en-US"/>
        </w:rPr>
        <w:t xml:space="preserve"> graphite</w:t>
      </w:r>
      <w:r w:rsidR="00A15F95" w:rsidRPr="006055D7">
        <w:rPr>
          <w:rFonts w:eastAsia="Times New Roman"/>
          <w:lang w:val="en-US"/>
        </w:rPr>
        <w:t>-plastic type AZKG.</w:t>
      </w:r>
      <w:r w:rsidR="009252E0" w:rsidRPr="006055D7">
        <w:rPr>
          <w:rFonts w:eastAsia="Times New Roman"/>
          <w:lang w:val="en-US"/>
        </w:rPr>
        <w:t xml:space="preserve"> It is recommended to use the ASGG for repair, modernization and new construction at electrochemical protection facilities of the gas transmission system.</w:t>
      </w:r>
    </w:p>
    <w:p w:rsidR="00A15F95" w:rsidRPr="006055D7" w:rsidRDefault="00A15F95" w:rsidP="00801097">
      <w:pPr>
        <w:pStyle w:val="a7"/>
        <w:ind w:left="0" w:firstLine="567"/>
        <w:jc w:val="both"/>
        <w:rPr>
          <w:rFonts w:eastAsia="Times New Roman"/>
          <w:lang w:val="en-US"/>
        </w:rPr>
      </w:pPr>
    </w:p>
    <w:p w:rsidR="009252E0" w:rsidRPr="006055D7" w:rsidRDefault="009252E0" w:rsidP="00801097">
      <w:pPr>
        <w:pStyle w:val="a7"/>
        <w:ind w:left="0" w:firstLine="567"/>
        <w:jc w:val="both"/>
        <w:rPr>
          <w:rFonts w:eastAsia="Times New Roman"/>
          <w:lang w:val="en-US"/>
        </w:rPr>
      </w:pPr>
      <w:r w:rsidRPr="006055D7">
        <w:rPr>
          <w:rFonts w:eastAsia="Times New Roman"/>
          <w:b/>
          <w:lang w:val="en-US"/>
        </w:rPr>
        <w:t>V.</w:t>
      </w:r>
      <w:r w:rsidRPr="006055D7">
        <w:rPr>
          <w:rFonts w:eastAsia="Times New Roman"/>
          <w:lang w:val="en-US"/>
        </w:rPr>
        <w:t xml:space="preserve"> Cons</w:t>
      </w:r>
      <w:r w:rsidR="00A15F95" w:rsidRPr="006055D7">
        <w:rPr>
          <w:rFonts w:eastAsia="Times New Roman"/>
          <w:lang w:val="en-US"/>
        </w:rPr>
        <w:t>ideration of the introduction of</w:t>
      </w:r>
      <w:r w:rsidRPr="006055D7">
        <w:rPr>
          <w:rFonts w:eastAsia="Times New Roman"/>
          <w:lang w:val="en-US"/>
        </w:rPr>
        <w:t xml:space="preserve"> advanced fi</w:t>
      </w:r>
      <w:r w:rsidR="00A15F95" w:rsidRPr="006055D7">
        <w:rPr>
          <w:rFonts w:eastAsia="Times New Roman"/>
          <w:lang w:val="en-US"/>
        </w:rPr>
        <w:t>ber-optic monitoring systems of</w:t>
      </w:r>
      <w:r w:rsidRPr="006055D7">
        <w:rPr>
          <w:rFonts w:eastAsia="Times New Roman"/>
          <w:lang w:val="en-US"/>
        </w:rPr>
        <w:t xml:space="preserve"> the technical condition of pipelines.</w:t>
      </w:r>
    </w:p>
    <w:p w:rsidR="009252E0" w:rsidRPr="006055D7" w:rsidRDefault="00A15F95" w:rsidP="00801097">
      <w:pPr>
        <w:pStyle w:val="a7"/>
        <w:ind w:left="0" w:firstLine="567"/>
        <w:jc w:val="both"/>
        <w:rPr>
          <w:rFonts w:eastAsia="Times New Roman"/>
          <w:lang w:val="en-US"/>
        </w:rPr>
      </w:pPr>
      <w:r w:rsidRPr="006055D7">
        <w:rPr>
          <w:rFonts w:eastAsia="Times New Roman"/>
          <w:b/>
          <w:lang w:val="en-US"/>
        </w:rPr>
        <w:t xml:space="preserve">Execution: </w:t>
      </w:r>
      <w:r w:rsidRPr="006055D7">
        <w:rPr>
          <w:rFonts w:eastAsia="Times New Roman"/>
          <w:lang w:val="en-US"/>
        </w:rPr>
        <w:t>It is i</w:t>
      </w:r>
      <w:r w:rsidR="009252E0" w:rsidRPr="006055D7">
        <w:rPr>
          <w:rFonts w:eastAsia="Times New Roman"/>
          <w:lang w:val="en-US"/>
        </w:rPr>
        <w:t xml:space="preserve">n </w:t>
      </w:r>
      <w:r w:rsidRPr="006055D7">
        <w:rPr>
          <w:rFonts w:eastAsia="Times New Roman"/>
          <w:lang w:val="en-US"/>
        </w:rPr>
        <w:t xml:space="preserve">the </w:t>
      </w:r>
      <w:r w:rsidR="009252E0" w:rsidRPr="006055D7">
        <w:rPr>
          <w:rFonts w:eastAsia="Times New Roman"/>
          <w:lang w:val="en-US"/>
        </w:rPr>
        <w:t>work</w:t>
      </w:r>
      <w:r w:rsidRPr="006055D7">
        <w:rPr>
          <w:rFonts w:eastAsia="Times New Roman"/>
          <w:lang w:val="en-US"/>
        </w:rPr>
        <w:t>s</w:t>
      </w:r>
      <w:r w:rsidR="009252E0" w:rsidRPr="006055D7">
        <w:rPr>
          <w:rFonts w:eastAsia="Times New Roman"/>
          <w:lang w:val="en-US"/>
        </w:rPr>
        <w:t xml:space="preserve">. It is recommended that </w:t>
      </w:r>
      <w:r w:rsidR="003E3919" w:rsidRPr="006055D7">
        <w:rPr>
          <w:rFonts w:eastAsia="Times New Roman"/>
          <w:lang w:val="en-US"/>
        </w:rPr>
        <w:t>SDE</w:t>
      </w:r>
      <w:r w:rsidR="009252E0" w:rsidRPr="006055D7">
        <w:rPr>
          <w:rFonts w:eastAsia="Times New Roman"/>
          <w:lang w:val="en-US"/>
        </w:rPr>
        <w:t xml:space="preserve"> study the hardware-software complex of Electro Dynamics LLP (Kazakhstan) and als</w:t>
      </w:r>
      <w:r w:rsidR="003E3919" w:rsidRPr="006055D7">
        <w:rPr>
          <w:rFonts w:eastAsia="Times New Roman"/>
          <w:lang w:val="en-US"/>
        </w:rPr>
        <w:t>o is invited to examine</w:t>
      </w:r>
      <w:r w:rsidR="009252E0" w:rsidRPr="006055D7">
        <w:rPr>
          <w:rFonts w:eastAsia="Times New Roman"/>
          <w:lang w:val="en-US"/>
        </w:rPr>
        <w:t xml:space="preserve"> the possibility of creating a technological </w:t>
      </w:r>
      <w:r w:rsidR="003E3919" w:rsidRPr="006055D7">
        <w:rPr>
          <w:rFonts w:eastAsia="Times New Roman"/>
          <w:lang w:val="en-US"/>
        </w:rPr>
        <w:t>platform ("testing ground") for carrying out natural</w:t>
      </w:r>
      <w:r w:rsidR="00871CF6" w:rsidRPr="006055D7">
        <w:rPr>
          <w:rFonts w:eastAsia="Times New Roman"/>
          <w:lang w:val="en-US"/>
        </w:rPr>
        <w:t xml:space="preserve"> testing of automation </w:t>
      </w:r>
      <w:r w:rsidR="009252E0" w:rsidRPr="006055D7">
        <w:rPr>
          <w:rFonts w:eastAsia="Times New Roman"/>
          <w:lang w:val="en-US"/>
        </w:rPr>
        <w:t xml:space="preserve">and monitoring </w:t>
      </w:r>
      <w:r w:rsidR="00871CF6" w:rsidRPr="006055D7">
        <w:rPr>
          <w:rFonts w:eastAsia="Times New Roman"/>
          <w:lang w:val="en-US"/>
        </w:rPr>
        <w:t xml:space="preserve"> system of the technical condition of gas</w:t>
      </w:r>
      <w:r w:rsidR="009252E0" w:rsidRPr="006055D7">
        <w:rPr>
          <w:rFonts w:eastAsia="Times New Roman"/>
          <w:lang w:val="en-US"/>
        </w:rPr>
        <w:t xml:space="preserve"> pipeline</w:t>
      </w:r>
      <w:r w:rsidR="00871CF6" w:rsidRPr="006055D7">
        <w:rPr>
          <w:rFonts w:eastAsia="Times New Roman"/>
          <w:lang w:val="en-US"/>
        </w:rPr>
        <w:t xml:space="preserve"> for the purpose of testing</w:t>
      </w:r>
      <w:r w:rsidR="009252E0" w:rsidRPr="006055D7">
        <w:rPr>
          <w:rFonts w:eastAsia="Times New Roman"/>
          <w:lang w:val="en-US"/>
        </w:rPr>
        <w:t xml:space="preserve"> the efficiency of special hardware and software automation tools, </w:t>
      </w:r>
      <w:r w:rsidR="00871CF6" w:rsidRPr="006055D7">
        <w:rPr>
          <w:rFonts w:eastAsia="Times New Roman"/>
          <w:lang w:val="en-US"/>
        </w:rPr>
        <w:t>control systems, and also</w:t>
      </w:r>
      <w:r w:rsidR="009252E0" w:rsidRPr="006055D7">
        <w:rPr>
          <w:rFonts w:eastAsia="Times New Roman"/>
          <w:lang w:val="en-US"/>
        </w:rPr>
        <w:t xml:space="preserve"> con</w:t>
      </w:r>
      <w:r w:rsidR="00871CF6" w:rsidRPr="006055D7">
        <w:rPr>
          <w:rFonts w:eastAsia="Times New Roman"/>
          <w:lang w:val="en-US"/>
        </w:rPr>
        <w:t>trol and monitoring systems (ADR</w:t>
      </w:r>
      <w:r w:rsidR="009252E0" w:rsidRPr="006055D7">
        <w:rPr>
          <w:rFonts w:eastAsia="Times New Roman"/>
          <w:lang w:val="en-US"/>
        </w:rPr>
        <w:t>, leakage, etc.) of the technical condition of the pipelines for further use in production.</w:t>
      </w:r>
    </w:p>
    <w:p w:rsidR="00871CF6" w:rsidRPr="006055D7" w:rsidRDefault="00871CF6" w:rsidP="00801097">
      <w:pPr>
        <w:pStyle w:val="a7"/>
        <w:ind w:left="0" w:firstLine="567"/>
        <w:jc w:val="both"/>
        <w:rPr>
          <w:rFonts w:eastAsia="Times New Roman"/>
          <w:lang w:val="kk-KZ"/>
        </w:rPr>
      </w:pPr>
    </w:p>
    <w:p w:rsidR="009252E0" w:rsidRPr="006055D7" w:rsidRDefault="009252E0" w:rsidP="00801097">
      <w:pPr>
        <w:pStyle w:val="a7"/>
        <w:ind w:left="0" w:firstLine="567"/>
        <w:jc w:val="both"/>
        <w:rPr>
          <w:rFonts w:eastAsia="Times New Roman"/>
          <w:lang w:val="en-US"/>
        </w:rPr>
      </w:pPr>
      <w:r w:rsidRPr="006055D7">
        <w:rPr>
          <w:rFonts w:eastAsia="Times New Roman"/>
          <w:b/>
          <w:lang w:val="en-US"/>
        </w:rPr>
        <w:t>VI.</w:t>
      </w:r>
      <w:r w:rsidRPr="006055D7">
        <w:rPr>
          <w:rFonts w:eastAsia="Times New Roman"/>
          <w:lang w:val="en-US"/>
        </w:rPr>
        <w:t xml:space="preserve"> Consideration of the use of unmanned and / or pilot aircraft for monitoring the condition of main pipelines.</w:t>
      </w:r>
    </w:p>
    <w:p w:rsidR="00AC1AF9" w:rsidRPr="006055D7" w:rsidRDefault="00871CF6" w:rsidP="00801097">
      <w:pPr>
        <w:pStyle w:val="a7"/>
        <w:ind w:left="0" w:firstLine="567"/>
        <w:jc w:val="both"/>
        <w:rPr>
          <w:rFonts w:eastAsia="Times New Roman"/>
          <w:lang w:val="en-US"/>
        </w:rPr>
      </w:pPr>
      <w:r w:rsidRPr="006055D7">
        <w:rPr>
          <w:rFonts w:eastAsia="Times New Roman"/>
          <w:b/>
          <w:lang w:val="en-US"/>
        </w:rPr>
        <w:t xml:space="preserve">Execution: </w:t>
      </w:r>
      <w:r w:rsidRPr="006055D7">
        <w:rPr>
          <w:rFonts w:eastAsia="Times New Roman"/>
          <w:lang w:val="en-US"/>
        </w:rPr>
        <w:t>It is in the</w:t>
      </w:r>
      <w:r w:rsidR="009252E0" w:rsidRPr="006055D7">
        <w:rPr>
          <w:rFonts w:eastAsia="Times New Roman"/>
          <w:lang w:val="en-US"/>
        </w:rPr>
        <w:t xml:space="preserve"> work</w:t>
      </w:r>
      <w:r w:rsidRPr="006055D7">
        <w:rPr>
          <w:rFonts w:eastAsia="Times New Roman"/>
          <w:lang w:val="en-US"/>
        </w:rPr>
        <w:t>s</w:t>
      </w:r>
      <w:r w:rsidR="009252E0" w:rsidRPr="006055D7">
        <w:rPr>
          <w:rFonts w:eastAsia="Times New Roman"/>
          <w:lang w:val="en-US"/>
        </w:rPr>
        <w:t xml:space="preserve">. The following companies are considered: Pergam-Kazakhstan LLP, Zala Aero Group, Scat Global Systems LLP, West Kazakhstan Engineering Company JSC, Geoscan LLC, Elbit Systems, a comparative table of all </w:t>
      </w:r>
      <w:r w:rsidR="00EB4739" w:rsidRPr="006055D7">
        <w:rPr>
          <w:rFonts w:eastAsia="Times New Roman"/>
          <w:lang w:val="en-US"/>
        </w:rPr>
        <w:t xml:space="preserve">demonstrated </w:t>
      </w:r>
      <w:r w:rsidR="009252E0" w:rsidRPr="006055D7">
        <w:rPr>
          <w:rFonts w:eastAsia="Times New Roman"/>
          <w:lang w:val="en-US"/>
        </w:rPr>
        <w:t>unmanned Aircraft</w:t>
      </w:r>
      <w:r w:rsidR="00073E30" w:rsidRPr="006055D7">
        <w:rPr>
          <w:rFonts w:eastAsia="Times New Roman"/>
          <w:lang w:val="en-US"/>
        </w:rPr>
        <w:t xml:space="preserve"> were constituted</w:t>
      </w:r>
      <w:r w:rsidR="009252E0" w:rsidRPr="006055D7">
        <w:rPr>
          <w:rFonts w:eastAsia="Times New Roman"/>
          <w:lang w:val="en-US"/>
        </w:rPr>
        <w:t>.</w:t>
      </w:r>
      <w:r w:rsidR="00AC1AF9" w:rsidRPr="006055D7">
        <w:rPr>
          <w:rFonts w:eastAsia="Times New Roman"/>
          <w:lang w:val="en-US"/>
        </w:rPr>
        <w:t xml:space="preserve"> Having</w:t>
      </w:r>
      <w:r w:rsidR="009252E0" w:rsidRPr="006055D7">
        <w:rPr>
          <w:rFonts w:eastAsia="Times New Roman"/>
          <w:lang w:val="en-US"/>
        </w:rPr>
        <w:t xml:space="preserve"> </w:t>
      </w:r>
      <w:r w:rsidR="00AC1AF9" w:rsidRPr="006055D7">
        <w:rPr>
          <w:rFonts w:eastAsia="Times New Roman"/>
          <w:lang w:val="en-US"/>
        </w:rPr>
        <w:t>analyzed</w:t>
      </w:r>
      <w:r w:rsidR="009252E0" w:rsidRPr="006055D7">
        <w:rPr>
          <w:rFonts w:eastAsia="Times New Roman"/>
          <w:lang w:val="en-US"/>
        </w:rPr>
        <w:t xml:space="preserve"> the</w:t>
      </w:r>
      <w:r w:rsidR="00AC1AF9" w:rsidRPr="006055D7">
        <w:rPr>
          <w:rFonts w:eastAsia="Times New Roman"/>
          <w:lang w:val="en-US"/>
        </w:rPr>
        <w:t xml:space="preserve"> provided</w:t>
      </w:r>
      <w:r w:rsidR="009252E0" w:rsidRPr="006055D7">
        <w:rPr>
          <w:rFonts w:eastAsia="Times New Roman"/>
          <w:lang w:val="en-US"/>
        </w:rPr>
        <w:t xml:space="preserve"> information </w:t>
      </w:r>
      <w:r w:rsidR="00AC1AF9" w:rsidRPr="006055D7">
        <w:rPr>
          <w:rFonts w:eastAsia="Times New Roman"/>
          <w:lang w:val="en-US"/>
        </w:rPr>
        <w:t>we consider that the most suitable companies which</w:t>
      </w:r>
      <w:r w:rsidR="009252E0" w:rsidRPr="006055D7">
        <w:rPr>
          <w:rFonts w:eastAsia="Times New Roman"/>
          <w:lang w:val="en-US"/>
        </w:rPr>
        <w:t xml:space="preserve"> meet the requirements of the</w:t>
      </w:r>
      <w:r w:rsidR="00AC1AF9" w:rsidRPr="006055D7">
        <w:rPr>
          <w:rFonts w:eastAsia="Times New Roman"/>
          <w:lang w:val="en-US"/>
        </w:rPr>
        <w:t xml:space="preserve"> Project Statement </w:t>
      </w:r>
      <w:r w:rsidR="009252E0" w:rsidRPr="006055D7">
        <w:rPr>
          <w:rFonts w:eastAsia="Times New Roman"/>
          <w:lang w:val="en-US"/>
        </w:rPr>
        <w:t>are Geoscann LLC and Zala Aero Group to monitor the stat</w:t>
      </w:r>
      <w:r w:rsidR="00AC1AF9" w:rsidRPr="006055D7">
        <w:rPr>
          <w:rFonts w:eastAsia="Times New Roman"/>
          <w:lang w:val="en-US"/>
        </w:rPr>
        <w:t>e on the 170-32 km section of</w:t>
      </w:r>
      <w:r w:rsidR="009252E0" w:rsidRPr="006055D7">
        <w:rPr>
          <w:rFonts w:eastAsia="Times New Roman"/>
          <w:lang w:val="en-US"/>
        </w:rPr>
        <w:t xml:space="preserve"> Orenburg-Novopskov</w:t>
      </w:r>
      <w:r w:rsidR="00AC1AF9" w:rsidRPr="006055D7">
        <w:rPr>
          <w:rFonts w:eastAsia="Times New Roman"/>
          <w:lang w:val="en-US"/>
        </w:rPr>
        <w:t xml:space="preserve"> MGL</w:t>
      </w:r>
      <w:r w:rsidR="009252E0" w:rsidRPr="006055D7">
        <w:rPr>
          <w:rFonts w:eastAsia="Times New Roman"/>
          <w:lang w:val="en-US"/>
        </w:rPr>
        <w:t xml:space="preserve"> and Soyuz</w:t>
      </w:r>
      <w:r w:rsidR="00AC1AF9" w:rsidRPr="006055D7">
        <w:rPr>
          <w:rFonts w:eastAsia="Times New Roman"/>
          <w:lang w:val="en-US"/>
        </w:rPr>
        <w:t xml:space="preserve"> MGL</w:t>
      </w:r>
    </w:p>
    <w:p w:rsidR="009252E0" w:rsidRPr="006055D7" w:rsidRDefault="009252E0" w:rsidP="00801097">
      <w:pPr>
        <w:pStyle w:val="a7"/>
        <w:ind w:left="0" w:firstLine="567"/>
        <w:jc w:val="both"/>
        <w:rPr>
          <w:rFonts w:eastAsia="Times New Roman"/>
          <w:lang w:val="en-US"/>
        </w:rPr>
      </w:pPr>
      <w:r w:rsidRPr="006055D7">
        <w:rPr>
          <w:rFonts w:eastAsia="Times New Roman"/>
          <w:lang w:val="en-US"/>
        </w:rPr>
        <w:t>.</w:t>
      </w:r>
    </w:p>
    <w:p w:rsidR="009252E0" w:rsidRPr="006055D7" w:rsidRDefault="009252E0" w:rsidP="00801097">
      <w:pPr>
        <w:tabs>
          <w:tab w:val="left" w:pos="0"/>
        </w:tabs>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
          <w:bCs/>
          <w:sz w:val="24"/>
          <w:szCs w:val="24"/>
          <w:lang w:val="en-US"/>
        </w:rPr>
        <w:t xml:space="preserve">VII. </w:t>
      </w:r>
      <w:r w:rsidR="00AC1AF9" w:rsidRPr="006055D7">
        <w:rPr>
          <w:rFonts w:ascii="Times New Roman" w:hAnsi="Times New Roman" w:cs="Times New Roman"/>
          <w:bCs/>
          <w:sz w:val="24"/>
          <w:szCs w:val="24"/>
          <w:lang w:val="en-US"/>
        </w:rPr>
        <w:t>Consideration of the</w:t>
      </w:r>
      <w:r w:rsidRPr="006055D7">
        <w:rPr>
          <w:rFonts w:ascii="Times New Roman" w:hAnsi="Times New Roman" w:cs="Times New Roman"/>
          <w:bCs/>
          <w:sz w:val="24"/>
          <w:szCs w:val="24"/>
          <w:lang w:val="en-US"/>
        </w:rPr>
        <w:t xml:space="preserve"> modernization of outdated G</w:t>
      </w:r>
      <w:r w:rsidR="00D34C0B" w:rsidRPr="006055D7">
        <w:rPr>
          <w:rFonts w:ascii="Times New Roman" w:hAnsi="Times New Roman" w:cs="Times New Roman"/>
          <w:bCs/>
          <w:sz w:val="24"/>
          <w:szCs w:val="24"/>
          <w:lang w:val="en-US"/>
        </w:rPr>
        <w:t>P</w:t>
      </w:r>
      <w:r w:rsidRPr="006055D7">
        <w:rPr>
          <w:rFonts w:ascii="Times New Roman" w:hAnsi="Times New Roman" w:cs="Times New Roman"/>
          <w:bCs/>
          <w:sz w:val="24"/>
          <w:szCs w:val="24"/>
          <w:lang w:val="en-US"/>
        </w:rPr>
        <w:t>U models of Intergas Central Asia JSC.</w:t>
      </w:r>
    </w:p>
    <w:p w:rsidR="009252E0" w:rsidRPr="006055D7" w:rsidRDefault="009252E0" w:rsidP="00801097">
      <w:pPr>
        <w:tabs>
          <w:tab w:val="left" w:pos="0"/>
        </w:tabs>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
          <w:bCs/>
          <w:sz w:val="24"/>
          <w:szCs w:val="24"/>
          <w:lang w:val="en-US"/>
        </w:rPr>
        <w:t xml:space="preserve">Execution: </w:t>
      </w:r>
      <w:r w:rsidRPr="006055D7">
        <w:rPr>
          <w:rFonts w:ascii="Times New Roman" w:hAnsi="Times New Roman" w:cs="Times New Roman"/>
          <w:bCs/>
          <w:sz w:val="24"/>
          <w:szCs w:val="24"/>
          <w:lang w:val="en-US"/>
        </w:rPr>
        <w:t xml:space="preserve">Jointly with </w:t>
      </w:r>
      <w:r w:rsidR="00D34C0B" w:rsidRPr="006055D7">
        <w:rPr>
          <w:rFonts w:ascii="Times New Roman" w:hAnsi="Times New Roman" w:cs="Times New Roman"/>
          <w:bCs/>
          <w:sz w:val="24"/>
          <w:szCs w:val="24"/>
          <w:lang w:val="en-US"/>
        </w:rPr>
        <w:t xml:space="preserve">JSC </w:t>
      </w:r>
      <w:r w:rsidRPr="006055D7">
        <w:rPr>
          <w:rFonts w:ascii="Times New Roman" w:hAnsi="Times New Roman" w:cs="Times New Roman"/>
          <w:bCs/>
          <w:sz w:val="24"/>
          <w:szCs w:val="24"/>
          <w:lang w:val="en-US"/>
        </w:rPr>
        <w:t>ZKMK the issue of modernization of GPA-</w:t>
      </w:r>
      <w:r w:rsidR="00D34C0B" w:rsidRPr="006055D7">
        <w:rPr>
          <w:rFonts w:ascii="Times New Roman" w:hAnsi="Times New Roman" w:cs="Times New Roman"/>
          <w:bCs/>
          <w:sz w:val="24"/>
          <w:szCs w:val="24"/>
          <w:lang w:val="en-US"/>
        </w:rPr>
        <w:t>Z</w:t>
      </w:r>
      <w:r w:rsidRPr="006055D7">
        <w:rPr>
          <w:rFonts w:ascii="Times New Roman" w:hAnsi="Times New Roman" w:cs="Times New Roman"/>
          <w:bCs/>
          <w:sz w:val="24"/>
          <w:szCs w:val="24"/>
          <w:lang w:val="en-US"/>
        </w:rPr>
        <w:t>-6,3 with the use of D-336 engines was developed. It is recognized that technically this modernization is the most acceptable option. Modernization of GPA-C-6.3 with the use of D-336 engines is included in the catalog of new technologies of Intergas Central Asia JSC.</w:t>
      </w:r>
    </w:p>
    <w:p w:rsidR="00D34C0B" w:rsidRPr="006055D7" w:rsidRDefault="00D34C0B" w:rsidP="00801097">
      <w:pPr>
        <w:tabs>
          <w:tab w:val="left" w:pos="0"/>
        </w:tabs>
        <w:spacing w:after="0" w:line="240" w:lineRule="auto"/>
        <w:ind w:firstLine="567"/>
        <w:jc w:val="both"/>
        <w:rPr>
          <w:rFonts w:ascii="Times New Roman" w:hAnsi="Times New Roman" w:cs="Times New Roman"/>
          <w:bCs/>
          <w:sz w:val="24"/>
          <w:szCs w:val="24"/>
          <w:lang w:val="en-US"/>
        </w:rPr>
      </w:pPr>
    </w:p>
    <w:p w:rsidR="00D34C0B" w:rsidRPr="006055D7" w:rsidRDefault="009252E0" w:rsidP="00801097">
      <w:pPr>
        <w:tabs>
          <w:tab w:val="left" w:pos="0"/>
        </w:tabs>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
          <w:bCs/>
          <w:sz w:val="24"/>
          <w:szCs w:val="24"/>
          <w:lang w:val="en-US"/>
        </w:rPr>
        <w:t xml:space="preserve">VIII. </w:t>
      </w:r>
      <w:r w:rsidRPr="006055D7">
        <w:rPr>
          <w:rFonts w:ascii="Times New Roman" w:hAnsi="Times New Roman" w:cs="Times New Roman"/>
          <w:bCs/>
          <w:sz w:val="24"/>
          <w:szCs w:val="24"/>
          <w:lang w:val="en-US"/>
        </w:rPr>
        <w:t xml:space="preserve">Consideration of the proposal of </w:t>
      </w:r>
      <w:r w:rsidR="00D34C0B" w:rsidRPr="006055D7">
        <w:rPr>
          <w:rFonts w:ascii="Times New Roman" w:hAnsi="Times New Roman" w:cs="Times New Roman"/>
          <w:bCs/>
          <w:sz w:val="24"/>
          <w:szCs w:val="24"/>
          <w:lang w:val="en-US"/>
        </w:rPr>
        <w:t xml:space="preserve"> JSC "Gidromashservise Group"</w:t>
      </w:r>
      <w:r w:rsidR="00225F74" w:rsidRPr="006055D7">
        <w:rPr>
          <w:rFonts w:ascii="Times New Roman" w:hAnsi="Times New Roman" w:cs="Times New Roman"/>
          <w:bCs/>
          <w:sz w:val="24"/>
          <w:szCs w:val="24"/>
          <w:lang w:val="en-US"/>
        </w:rPr>
        <w:t xml:space="preserve"> </w:t>
      </w:r>
      <w:r w:rsidRPr="006055D7">
        <w:rPr>
          <w:rFonts w:ascii="Times New Roman" w:hAnsi="Times New Roman" w:cs="Times New Roman"/>
          <w:bCs/>
          <w:sz w:val="24"/>
          <w:szCs w:val="24"/>
          <w:lang w:val="en-US"/>
        </w:rPr>
        <w:t xml:space="preserve">- a scheme of multi-case compressor units and full-scale </w:t>
      </w:r>
      <w:r w:rsidR="00D34C0B" w:rsidRPr="006055D7">
        <w:rPr>
          <w:rFonts w:ascii="Times New Roman" w:hAnsi="Times New Roman" w:cs="Times New Roman"/>
          <w:bCs/>
          <w:sz w:val="24"/>
          <w:szCs w:val="24"/>
          <w:lang w:val="en-US"/>
        </w:rPr>
        <w:t>solutions based o compressors for gas industry.</w:t>
      </w:r>
    </w:p>
    <w:p w:rsidR="009252E0" w:rsidRPr="006055D7" w:rsidRDefault="00D34C0B" w:rsidP="00801097">
      <w:pPr>
        <w:tabs>
          <w:tab w:val="left" w:pos="0"/>
        </w:tabs>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
          <w:bCs/>
          <w:sz w:val="24"/>
          <w:szCs w:val="24"/>
          <w:lang w:val="en-US"/>
        </w:rPr>
        <w:t>E</w:t>
      </w:r>
      <w:r w:rsidR="009252E0" w:rsidRPr="006055D7">
        <w:rPr>
          <w:rFonts w:ascii="Times New Roman" w:hAnsi="Times New Roman" w:cs="Times New Roman"/>
          <w:b/>
          <w:bCs/>
          <w:sz w:val="24"/>
          <w:szCs w:val="24"/>
          <w:lang w:val="en-US"/>
        </w:rPr>
        <w:t xml:space="preserve">xecution: </w:t>
      </w:r>
      <w:r w:rsidR="009252E0" w:rsidRPr="006055D7">
        <w:rPr>
          <w:rFonts w:ascii="Times New Roman" w:hAnsi="Times New Roman" w:cs="Times New Roman"/>
          <w:bCs/>
          <w:sz w:val="24"/>
          <w:szCs w:val="24"/>
          <w:lang w:val="en-US"/>
        </w:rPr>
        <w:t xml:space="preserve">The proposal of </w:t>
      </w:r>
      <w:r w:rsidRPr="006055D7">
        <w:rPr>
          <w:rFonts w:ascii="Times New Roman" w:hAnsi="Times New Roman" w:cs="Times New Roman"/>
          <w:bCs/>
          <w:sz w:val="24"/>
          <w:szCs w:val="24"/>
          <w:lang w:val="en-US"/>
        </w:rPr>
        <w:t xml:space="preserve"> JSC "Gidromashservice Group" regarding </w:t>
      </w:r>
      <w:r w:rsidR="009252E0" w:rsidRPr="006055D7">
        <w:rPr>
          <w:rFonts w:ascii="Times New Roman" w:hAnsi="Times New Roman" w:cs="Times New Roman"/>
          <w:bCs/>
          <w:sz w:val="24"/>
          <w:szCs w:val="24"/>
          <w:lang w:val="en-US"/>
        </w:rPr>
        <w:t>the modernization and replacement of the</w:t>
      </w:r>
      <w:r w:rsidRPr="006055D7">
        <w:rPr>
          <w:rFonts w:ascii="Times New Roman" w:hAnsi="Times New Roman" w:cs="Times New Roman"/>
          <w:bCs/>
          <w:sz w:val="24"/>
          <w:szCs w:val="24"/>
          <w:lang w:val="en-US"/>
        </w:rPr>
        <w:t xml:space="preserve"> changeable </w:t>
      </w:r>
      <w:r w:rsidR="009252E0" w:rsidRPr="006055D7">
        <w:rPr>
          <w:rFonts w:ascii="Times New Roman" w:hAnsi="Times New Roman" w:cs="Times New Roman"/>
          <w:bCs/>
          <w:sz w:val="24"/>
          <w:szCs w:val="24"/>
          <w:lang w:val="en-US"/>
        </w:rPr>
        <w:t xml:space="preserve">flow </w:t>
      </w:r>
      <w:r w:rsidRPr="006055D7">
        <w:rPr>
          <w:rFonts w:ascii="Times New Roman" w:hAnsi="Times New Roman" w:cs="Times New Roman"/>
          <w:bCs/>
          <w:sz w:val="24"/>
          <w:szCs w:val="24"/>
          <w:lang w:val="en-US"/>
        </w:rPr>
        <w:t xml:space="preserve">channel </w:t>
      </w:r>
      <w:r w:rsidR="009252E0" w:rsidRPr="006055D7">
        <w:rPr>
          <w:rFonts w:ascii="Times New Roman" w:hAnsi="Times New Roman" w:cs="Times New Roman"/>
          <w:bCs/>
          <w:sz w:val="24"/>
          <w:szCs w:val="24"/>
          <w:lang w:val="en-US"/>
        </w:rPr>
        <w:t>(</w:t>
      </w:r>
      <w:r w:rsidRPr="006055D7">
        <w:rPr>
          <w:rFonts w:ascii="Times New Roman" w:hAnsi="Times New Roman" w:cs="Times New Roman"/>
          <w:bCs/>
          <w:sz w:val="24"/>
          <w:szCs w:val="24"/>
          <w:lang w:val="en-US"/>
        </w:rPr>
        <w:t>C</w:t>
      </w:r>
      <w:r w:rsidR="009252E0" w:rsidRPr="006055D7">
        <w:rPr>
          <w:rFonts w:ascii="Times New Roman" w:hAnsi="Times New Roman" w:cs="Times New Roman"/>
          <w:bCs/>
          <w:sz w:val="24"/>
          <w:szCs w:val="24"/>
          <w:lang w:val="en-US"/>
        </w:rPr>
        <w:t>F</w:t>
      </w:r>
      <w:r w:rsidRPr="006055D7">
        <w:rPr>
          <w:rFonts w:ascii="Times New Roman" w:hAnsi="Times New Roman" w:cs="Times New Roman"/>
          <w:bCs/>
          <w:sz w:val="24"/>
          <w:szCs w:val="24"/>
          <w:lang w:val="en-US"/>
        </w:rPr>
        <w:t>C)</w:t>
      </w:r>
      <w:r w:rsidR="00161E0B" w:rsidRPr="006055D7">
        <w:rPr>
          <w:rFonts w:ascii="Times New Roman" w:hAnsi="Times New Roman" w:cs="Times New Roman"/>
          <w:bCs/>
          <w:sz w:val="24"/>
          <w:szCs w:val="24"/>
          <w:lang w:val="en-US"/>
        </w:rPr>
        <w:t xml:space="preserve"> of the CS (centrifugal supercharger)</w:t>
      </w:r>
      <w:r w:rsidR="009252E0" w:rsidRPr="006055D7">
        <w:rPr>
          <w:rFonts w:ascii="Times New Roman" w:hAnsi="Times New Roman" w:cs="Times New Roman"/>
          <w:bCs/>
          <w:sz w:val="24"/>
          <w:szCs w:val="24"/>
          <w:lang w:val="en-US"/>
        </w:rPr>
        <w:t xml:space="preserve"> under the changing regime of gas transit is an acceptable option for "Intergas Central Asia"</w:t>
      </w:r>
      <w:r w:rsidR="00225F74" w:rsidRPr="006055D7">
        <w:rPr>
          <w:rFonts w:ascii="Times New Roman" w:hAnsi="Times New Roman" w:cs="Times New Roman"/>
          <w:bCs/>
          <w:sz w:val="24"/>
          <w:szCs w:val="24"/>
          <w:lang w:val="en-US"/>
        </w:rPr>
        <w:t xml:space="preserve"> JSC</w:t>
      </w:r>
      <w:r w:rsidR="009252E0" w:rsidRPr="006055D7">
        <w:rPr>
          <w:rFonts w:ascii="Times New Roman" w:hAnsi="Times New Roman" w:cs="Times New Roman"/>
          <w:bCs/>
          <w:sz w:val="24"/>
          <w:szCs w:val="24"/>
          <w:lang w:val="en-US"/>
        </w:rPr>
        <w:t>. It is</w:t>
      </w:r>
      <w:r w:rsidR="00161E0B" w:rsidRPr="006055D7">
        <w:rPr>
          <w:rFonts w:ascii="Times New Roman" w:hAnsi="Times New Roman" w:cs="Times New Roman"/>
          <w:bCs/>
          <w:sz w:val="24"/>
          <w:szCs w:val="24"/>
          <w:lang w:val="en-US"/>
        </w:rPr>
        <w:t xml:space="preserve"> also possible to modernize the CS</w:t>
      </w:r>
      <w:r w:rsidR="009252E0" w:rsidRPr="006055D7">
        <w:rPr>
          <w:rFonts w:ascii="Times New Roman" w:hAnsi="Times New Roman" w:cs="Times New Roman"/>
          <w:bCs/>
          <w:sz w:val="24"/>
          <w:szCs w:val="24"/>
          <w:lang w:val="en-US"/>
        </w:rPr>
        <w:t xml:space="preserve"> with the use of dry gas seals. </w:t>
      </w:r>
      <w:r w:rsidR="00161E0B" w:rsidRPr="006055D7">
        <w:rPr>
          <w:rFonts w:ascii="Times New Roman" w:hAnsi="Times New Roman" w:cs="Times New Roman"/>
          <w:bCs/>
          <w:sz w:val="24"/>
          <w:szCs w:val="24"/>
          <w:lang w:val="en-US"/>
        </w:rPr>
        <w:t xml:space="preserve">JSC "Gidromashservis Group" </w:t>
      </w:r>
      <w:r w:rsidR="009252E0" w:rsidRPr="006055D7">
        <w:rPr>
          <w:rFonts w:ascii="Times New Roman" w:hAnsi="Times New Roman" w:cs="Times New Roman"/>
          <w:bCs/>
          <w:sz w:val="24"/>
          <w:szCs w:val="24"/>
          <w:lang w:val="en-US"/>
        </w:rPr>
        <w:t xml:space="preserve">is </w:t>
      </w:r>
      <w:r w:rsidR="00161E0B" w:rsidRPr="006055D7">
        <w:rPr>
          <w:rFonts w:ascii="Times New Roman" w:hAnsi="Times New Roman" w:cs="Times New Roman"/>
          <w:bCs/>
          <w:sz w:val="24"/>
          <w:szCs w:val="24"/>
          <w:lang w:val="en-US"/>
        </w:rPr>
        <w:t>brought</w:t>
      </w:r>
      <w:r w:rsidR="009252E0" w:rsidRPr="006055D7">
        <w:rPr>
          <w:rFonts w:ascii="Times New Roman" w:hAnsi="Times New Roman" w:cs="Times New Roman"/>
          <w:bCs/>
          <w:sz w:val="24"/>
          <w:szCs w:val="24"/>
          <w:lang w:val="en-US"/>
        </w:rPr>
        <w:t xml:space="preserve"> in the catalog of new technologies of </w:t>
      </w:r>
      <w:r w:rsidR="00BE411B" w:rsidRPr="006055D7">
        <w:rPr>
          <w:rFonts w:ascii="Times New Roman" w:hAnsi="Times New Roman" w:cs="Times New Roman"/>
          <w:bCs/>
          <w:sz w:val="24"/>
          <w:szCs w:val="24"/>
          <w:lang w:val="en-US"/>
        </w:rPr>
        <w:t xml:space="preserve">JSC </w:t>
      </w:r>
      <w:r w:rsidR="009252E0" w:rsidRPr="006055D7">
        <w:rPr>
          <w:rFonts w:ascii="Times New Roman" w:hAnsi="Times New Roman" w:cs="Times New Roman"/>
          <w:bCs/>
          <w:sz w:val="24"/>
          <w:szCs w:val="24"/>
          <w:lang w:val="en-US"/>
        </w:rPr>
        <w:t>"Intergas Central Asia".</w:t>
      </w:r>
      <w:r w:rsidR="00225F74" w:rsidRPr="006055D7">
        <w:rPr>
          <w:rFonts w:ascii="Times New Roman" w:hAnsi="Times New Roman" w:cs="Times New Roman"/>
          <w:bCs/>
          <w:sz w:val="24"/>
          <w:szCs w:val="24"/>
          <w:lang w:val="en-US"/>
        </w:rPr>
        <w:t xml:space="preserve"> </w:t>
      </w:r>
    </w:p>
    <w:p w:rsidR="009252E0" w:rsidRPr="006055D7" w:rsidRDefault="009252E0" w:rsidP="00801097">
      <w:pPr>
        <w:tabs>
          <w:tab w:val="left" w:pos="0"/>
        </w:tabs>
        <w:spacing w:after="0" w:line="240" w:lineRule="auto"/>
        <w:ind w:firstLine="567"/>
        <w:jc w:val="both"/>
        <w:rPr>
          <w:rFonts w:ascii="Times New Roman" w:hAnsi="Times New Roman" w:cs="Times New Roman"/>
          <w:b/>
          <w:bCs/>
          <w:sz w:val="24"/>
          <w:szCs w:val="24"/>
          <w:lang w:val="en-US"/>
        </w:rPr>
      </w:pPr>
    </w:p>
    <w:p w:rsidR="00BE411B" w:rsidRPr="006055D7" w:rsidRDefault="00BE411B" w:rsidP="00801097">
      <w:pPr>
        <w:tabs>
          <w:tab w:val="left" w:pos="0"/>
        </w:tabs>
        <w:spacing w:after="0" w:line="240" w:lineRule="auto"/>
        <w:ind w:firstLine="567"/>
        <w:jc w:val="both"/>
        <w:rPr>
          <w:rFonts w:ascii="Times New Roman" w:hAnsi="Times New Roman" w:cs="Times New Roman"/>
          <w:b/>
          <w:bCs/>
          <w:sz w:val="24"/>
          <w:szCs w:val="24"/>
          <w:lang w:val="en-US"/>
        </w:rPr>
      </w:pPr>
    </w:p>
    <w:p w:rsidR="002D5471" w:rsidRDefault="002D5471" w:rsidP="00801097">
      <w:pPr>
        <w:tabs>
          <w:tab w:val="left" w:pos="0"/>
        </w:tabs>
        <w:spacing w:after="0" w:line="240" w:lineRule="auto"/>
        <w:ind w:firstLine="567"/>
        <w:jc w:val="both"/>
        <w:rPr>
          <w:rFonts w:ascii="Times New Roman" w:hAnsi="Times New Roman" w:cs="Times New Roman"/>
          <w:b/>
          <w:bCs/>
          <w:color w:val="4F81BD" w:themeColor="accent1"/>
          <w:sz w:val="24"/>
          <w:szCs w:val="24"/>
          <w:lang w:val="en-US"/>
        </w:rPr>
      </w:pPr>
    </w:p>
    <w:p w:rsidR="002D5471" w:rsidRDefault="002D5471" w:rsidP="00801097">
      <w:pPr>
        <w:tabs>
          <w:tab w:val="left" w:pos="0"/>
        </w:tabs>
        <w:spacing w:after="0" w:line="240" w:lineRule="auto"/>
        <w:ind w:firstLine="567"/>
        <w:jc w:val="both"/>
        <w:rPr>
          <w:rFonts w:ascii="Times New Roman" w:hAnsi="Times New Roman" w:cs="Times New Roman"/>
          <w:b/>
          <w:bCs/>
          <w:color w:val="4F81BD" w:themeColor="accent1"/>
          <w:sz w:val="24"/>
          <w:szCs w:val="24"/>
          <w:lang w:val="en-US"/>
        </w:rPr>
      </w:pPr>
      <w:r w:rsidRPr="002D5471">
        <w:rPr>
          <w:rFonts w:ascii="Times New Roman" w:hAnsi="Times New Roman" w:cs="Times New Roman"/>
          <w:b/>
          <w:bCs/>
          <w:color w:val="4F81BD" w:themeColor="accent1"/>
          <w:sz w:val="24"/>
          <w:szCs w:val="24"/>
          <w:lang w:val="en-US"/>
        </w:rPr>
        <w:t xml:space="preserve">Transactions in which JSC "KazTransGas" has an interest </w:t>
      </w:r>
    </w:p>
    <w:p w:rsidR="009252E0" w:rsidRPr="006055D7" w:rsidRDefault="00176194" w:rsidP="00801097">
      <w:pPr>
        <w:tabs>
          <w:tab w:val="left" w:pos="0"/>
        </w:tabs>
        <w:spacing w:after="0" w:line="240" w:lineRule="auto"/>
        <w:ind w:firstLine="567"/>
        <w:jc w:val="both"/>
        <w:rPr>
          <w:rFonts w:ascii="Times New Roman" w:hAnsi="Times New Roman" w:cs="Times New Roman"/>
          <w:bCs/>
          <w:sz w:val="24"/>
          <w:szCs w:val="24"/>
          <w:lang w:val="en-US"/>
        </w:rPr>
      </w:pPr>
      <w:r w:rsidRPr="006055D7">
        <w:rPr>
          <w:rFonts w:ascii="Times New Roman" w:hAnsi="Times New Roman" w:cs="Times New Roman"/>
          <w:bCs/>
          <w:sz w:val="24"/>
          <w:szCs w:val="24"/>
          <w:lang w:val="en-US"/>
        </w:rPr>
        <w:t xml:space="preserve">In accordance with the </w:t>
      </w:r>
      <w:r w:rsidR="009252E0" w:rsidRPr="006055D7">
        <w:rPr>
          <w:rFonts w:ascii="Times New Roman" w:hAnsi="Times New Roman" w:cs="Times New Roman"/>
          <w:bCs/>
          <w:sz w:val="24"/>
          <w:szCs w:val="24"/>
          <w:lang w:val="en-US"/>
        </w:rPr>
        <w:t xml:space="preserve">Rules for the conclusion of transactions between organizations belonging to the group of </w:t>
      </w:r>
      <w:r w:rsidR="00BE411B" w:rsidRPr="006055D7">
        <w:rPr>
          <w:rFonts w:ascii="Times New Roman" w:hAnsi="Times New Roman" w:cs="Times New Roman"/>
          <w:bCs/>
          <w:sz w:val="24"/>
          <w:szCs w:val="24"/>
          <w:lang w:val="en-US"/>
        </w:rPr>
        <w:t>JSC Samruk-Kazyna</w:t>
      </w:r>
      <w:r w:rsidR="009252E0" w:rsidRPr="006055D7">
        <w:rPr>
          <w:rFonts w:ascii="Times New Roman" w:hAnsi="Times New Roman" w:cs="Times New Roman"/>
          <w:bCs/>
          <w:sz w:val="24"/>
          <w:szCs w:val="24"/>
          <w:lang w:val="en-US"/>
        </w:rPr>
        <w:t>, in respect of which the Law of the Republic of Kazakhstan establishes special conditions</w:t>
      </w:r>
      <w:r w:rsidR="00BE411B" w:rsidRPr="006055D7">
        <w:rPr>
          <w:rFonts w:ascii="Times New Roman" w:hAnsi="Times New Roman" w:cs="Times New Roman"/>
          <w:bCs/>
          <w:sz w:val="24"/>
          <w:szCs w:val="24"/>
          <w:lang w:val="en-US"/>
        </w:rPr>
        <w:t>,</w:t>
      </w:r>
      <w:r w:rsidR="009252E0" w:rsidRPr="006055D7">
        <w:rPr>
          <w:rFonts w:ascii="Times New Roman" w:hAnsi="Times New Roman" w:cs="Times New Roman"/>
          <w:bCs/>
          <w:sz w:val="24"/>
          <w:szCs w:val="24"/>
          <w:lang w:val="en-US"/>
        </w:rPr>
        <w:t xml:space="preserve"> during the reporting period the Board adopted 10 decisions on transactions (Marketing and Contracts Department) of KazTransGas </w:t>
      </w:r>
      <w:r w:rsidR="00225F74" w:rsidRPr="006055D7">
        <w:rPr>
          <w:rFonts w:ascii="Times New Roman" w:hAnsi="Times New Roman" w:cs="Times New Roman"/>
          <w:bCs/>
          <w:sz w:val="24"/>
          <w:szCs w:val="24"/>
          <w:lang w:val="en-US"/>
        </w:rPr>
        <w:t>JSC</w:t>
      </w:r>
      <w:r w:rsidR="009252E0" w:rsidRPr="006055D7">
        <w:rPr>
          <w:rFonts w:ascii="Times New Roman" w:hAnsi="Times New Roman" w:cs="Times New Roman"/>
          <w:bCs/>
          <w:sz w:val="24"/>
          <w:szCs w:val="24"/>
          <w:lang w:val="en-US"/>
        </w:rPr>
        <w:t xml:space="preserve">, </w:t>
      </w:r>
      <w:r w:rsidR="00225F74" w:rsidRPr="006055D7">
        <w:rPr>
          <w:rFonts w:ascii="Times New Roman" w:hAnsi="Times New Roman" w:cs="Times New Roman"/>
          <w:bCs/>
          <w:sz w:val="24"/>
          <w:szCs w:val="24"/>
          <w:lang w:val="en-US"/>
        </w:rPr>
        <w:t>i</w:t>
      </w:r>
      <w:r w:rsidR="009252E0" w:rsidRPr="006055D7">
        <w:rPr>
          <w:rFonts w:ascii="Times New Roman" w:hAnsi="Times New Roman" w:cs="Times New Roman"/>
          <w:bCs/>
          <w:sz w:val="24"/>
          <w:szCs w:val="24"/>
          <w:lang w:val="en-US"/>
        </w:rPr>
        <w:t>n which there is an interest.</w:t>
      </w:r>
    </w:p>
    <w:p w:rsidR="009252E0" w:rsidRPr="006055D7" w:rsidRDefault="009252E0" w:rsidP="00801097">
      <w:pPr>
        <w:tabs>
          <w:tab w:val="left" w:pos="0"/>
        </w:tabs>
        <w:spacing w:after="0" w:line="240" w:lineRule="auto"/>
        <w:ind w:firstLine="567"/>
        <w:jc w:val="both"/>
        <w:rPr>
          <w:rFonts w:ascii="Times New Roman" w:hAnsi="Times New Roman" w:cs="Times New Roman"/>
          <w:b/>
          <w:bCs/>
          <w:sz w:val="24"/>
          <w:szCs w:val="24"/>
          <w:lang w:val="en-US"/>
        </w:rPr>
      </w:pPr>
    </w:p>
    <w:p w:rsidR="000412D4" w:rsidRDefault="000412D4" w:rsidP="00801097">
      <w:pPr>
        <w:tabs>
          <w:tab w:val="left" w:pos="0"/>
        </w:tabs>
        <w:spacing w:after="0" w:line="240" w:lineRule="auto"/>
        <w:ind w:firstLine="567"/>
        <w:jc w:val="both"/>
        <w:rPr>
          <w:rFonts w:ascii="Times New Roman" w:hAnsi="Times New Roman" w:cs="Times New Roman"/>
          <w:b/>
          <w:bCs/>
          <w:sz w:val="24"/>
          <w:szCs w:val="24"/>
          <w:lang w:val="en-US"/>
        </w:rPr>
      </w:pPr>
    </w:p>
    <w:p w:rsidR="009252E0" w:rsidRPr="00346F97" w:rsidRDefault="009252E0" w:rsidP="00801097">
      <w:pPr>
        <w:tabs>
          <w:tab w:val="left" w:pos="0"/>
        </w:tabs>
        <w:spacing w:after="0" w:line="240" w:lineRule="auto"/>
        <w:ind w:firstLine="567"/>
        <w:jc w:val="both"/>
        <w:rPr>
          <w:rFonts w:ascii="Times New Roman" w:hAnsi="Times New Roman" w:cs="Times New Roman"/>
          <w:sz w:val="24"/>
          <w:szCs w:val="24"/>
          <w:lang w:val="kk-KZ"/>
        </w:rPr>
      </w:pPr>
      <w:r w:rsidRPr="002D5471">
        <w:rPr>
          <w:rFonts w:ascii="Times New Roman" w:hAnsi="Times New Roman" w:cs="Times New Roman"/>
          <w:b/>
          <w:bCs/>
          <w:color w:val="4F81BD" w:themeColor="accent1"/>
          <w:sz w:val="24"/>
          <w:szCs w:val="24"/>
          <w:lang w:val="en-US"/>
        </w:rPr>
        <w:t>Asset Structur</w:t>
      </w:r>
      <w:r w:rsidRPr="002D5471">
        <w:rPr>
          <w:rFonts w:ascii="Times New Roman" w:eastAsia="Arial Unicode MS" w:hAnsi="Times New Roman" w:cs="Times New Roman"/>
          <w:noProof/>
          <w:color w:val="4F81BD" w:themeColor="accent1"/>
          <w:sz w:val="24"/>
          <w:szCs w:val="24"/>
          <w:lang w:eastAsia="ru-RU"/>
        </w:rPr>
        <mc:AlternateContent>
          <mc:Choice Requires="wpg">
            <w:drawing>
              <wp:anchor distT="0" distB="0" distL="114300" distR="114300" simplePos="0" relativeHeight="251662336" behindDoc="0" locked="0" layoutInCell="1" allowOverlap="1" wp14:anchorId="73E66847" wp14:editId="693B5703">
                <wp:simplePos x="0" y="0"/>
                <wp:positionH relativeFrom="margin">
                  <wp:posOffset>-205740</wp:posOffset>
                </wp:positionH>
                <wp:positionV relativeFrom="paragraph">
                  <wp:posOffset>244475</wp:posOffset>
                </wp:positionV>
                <wp:extent cx="6584315" cy="3857625"/>
                <wp:effectExtent l="19050" t="19050" r="26035" b="28575"/>
                <wp:wrapNone/>
                <wp:docPr id="45111" name="Group 1"/>
                <wp:cNvGraphicFramePr/>
                <a:graphic xmlns:a="http://schemas.openxmlformats.org/drawingml/2006/main">
                  <a:graphicData uri="http://schemas.microsoft.com/office/word/2010/wordprocessingGroup">
                    <wpg:wgp>
                      <wpg:cNvGrpSpPr/>
                      <wpg:grpSpPr bwMode="auto">
                        <a:xfrm>
                          <a:off x="0" y="0"/>
                          <a:ext cx="6584315" cy="3857625"/>
                          <a:chOff x="0" y="107723"/>
                          <a:chExt cx="15912" cy="8706"/>
                        </a:xfrm>
                      </wpg:grpSpPr>
                      <wps:wsp>
                        <wps:cNvPr id="45112" name="AutoShape 41"/>
                        <wps:cNvSpPr>
                          <a:spLocks noChangeAspect="1" noChangeArrowheads="1"/>
                        </wps:cNvSpPr>
                        <wps:spPr bwMode="auto">
                          <a:xfrm>
                            <a:off x="0" y="107723"/>
                            <a:ext cx="15912" cy="8706"/>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5113" name="Rectangle 40"/>
                        <wps:cNvSpPr>
                          <a:spLocks noChangeArrowheads="1"/>
                        </wps:cNvSpPr>
                        <wps:spPr bwMode="auto">
                          <a:xfrm>
                            <a:off x="5652" y="107873"/>
                            <a:ext cx="4500" cy="750"/>
                          </a:xfrm>
                          <a:prstGeom prst="rect">
                            <a:avLst/>
                          </a:prstGeom>
                          <a:solidFill>
                            <a:srgbClr val="3366FF"/>
                          </a:solidFill>
                          <a:ln w="57150" cmpd="thickThin">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Pr>
                                  <w:b/>
                                  <w:bCs/>
                                  <w:color w:val="000000" w:themeColor="text1"/>
                                  <w:kern w:val="24"/>
                                  <w:sz w:val="16"/>
                                  <w:szCs w:val="16"/>
                                </w:rPr>
                                <w:t xml:space="preserve"> </w:t>
                              </w:r>
                              <w:r w:rsidRPr="00225F74">
                                <w:rPr>
                                  <w:bCs/>
                                  <w:sz w:val="16"/>
                                  <w:szCs w:val="16"/>
                                  <w:lang w:val="en-US"/>
                                </w:rPr>
                                <w:t>"</w:t>
                              </w:r>
                              <w:r>
                                <w:rPr>
                                  <w:b/>
                                  <w:bCs/>
                                  <w:color w:val="000000" w:themeColor="text1"/>
                                  <w:kern w:val="24"/>
                                  <w:sz w:val="16"/>
                                  <w:szCs w:val="16"/>
                                  <w:lang w:val="en-US"/>
                                </w:rPr>
                                <w:t>KazTransGas</w:t>
                              </w:r>
                              <w:r w:rsidRPr="00225F74">
                                <w:rPr>
                                  <w:bCs/>
                                  <w:sz w:val="16"/>
                                  <w:szCs w:val="16"/>
                                  <w:lang w:val="en-US"/>
                                </w:rPr>
                                <w:t>"</w:t>
                              </w:r>
                              <w:r w:rsidRPr="00225F74">
                                <w:rPr>
                                  <w:b/>
                                  <w:bCs/>
                                  <w:color w:val="000000" w:themeColor="text1"/>
                                  <w:kern w:val="24"/>
                                  <w:sz w:val="16"/>
                                  <w:szCs w:val="16"/>
                                  <w:lang w:val="en-US"/>
                                </w:rPr>
                                <w:t xml:space="preserve"> </w:t>
                              </w:r>
                              <w:r>
                                <w:rPr>
                                  <w:b/>
                                  <w:bCs/>
                                  <w:color w:val="000000" w:themeColor="text1"/>
                                  <w:kern w:val="24"/>
                                  <w:sz w:val="16"/>
                                  <w:szCs w:val="16"/>
                                  <w:lang w:val="en-US"/>
                                </w:rPr>
                                <w:t>JSC</w:t>
                              </w:r>
                            </w:p>
                          </w:txbxContent>
                        </wps:txbx>
                        <wps:bodyPr vert="horz" wrap="square" lIns="91440" tIns="45720" rIns="91440" bIns="45720" numCol="1" anchor="t" anchorCtr="0" compatLnSpc="1">
                          <a:prstTxWarp prst="textNoShape">
                            <a:avLst/>
                          </a:prstTxWarp>
                        </wps:bodyPr>
                      </wps:wsp>
                      <wps:wsp>
                        <wps:cNvPr id="45114" name="Rectangle 39"/>
                        <wps:cNvSpPr>
                          <a:spLocks noChangeArrowheads="1"/>
                        </wps:cNvSpPr>
                        <wps:spPr bwMode="auto">
                          <a:xfrm>
                            <a:off x="7941" y="109498"/>
                            <a:ext cx="2026" cy="1575"/>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225F74">
                                <w:rPr>
                                  <w:bCs/>
                                  <w:sz w:val="16"/>
                                  <w:szCs w:val="16"/>
                                  <w:lang w:val="en-US"/>
                                </w:rPr>
                                <w:t>"</w:t>
                              </w:r>
                              <w:r w:rsidRPr="004D242C">
                                <w:rPr>
                                  <w:color w:val="000000" w:themeColor="text1"/>
                                  <w:kern w:val="24"/>
                                  <w:sz w:val="16"/>
                                  <w:szCs w:val="16"/>
                                </w:rPr>
                                <w:t>Amangeldy Gas</w:t>
                              </w:r>
                              <w:r w:rsidRPr="00225F74">
                                <w:rPr>
                                  <w:bCs/>
                                  <w:sz w:val="16"/>
                                  <w:szCs w:val="16"/>
                                  <w:lang w:val="en-US"/>
                                </w:rPr>
                                <w:t>"</w:t>
                              </w:r>
                              <w:r w:rsidRPr="004D242C">
                                <w:rPr>
                                  <w:color w:val="000000" w:themeColor="text1"/>
                                  <w:kern w:val="24"/>
                                  <w:sz w:val="16"/>
                                  <w:szCs w:val="16"/>
                                </w:rPr>
                                <w:t xml:space="preserve"> LLP</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45115" name="Rectangle 38"/>
                        <wps:cNvSpPr>
                          <a:spLocks noChangeArrowheads="1"/>
                        </wps:cNvSpPr>
                        <wps:spPr bwMode="auto">
                          <a:xfrm>
                            <a:off x="5801" y="109523"/>
                            <a:ext cx="1765" cy="1575"/>
                          </a:xfrm>
                          <a:prstGeom prst="rect">
                            <a:avLst/>
                          </a:prstGeom>
                          <a:solidFill>
                            <a:srgbClr val="00FF00"/>
                          </a:solidFill>
                          <a:ln w="38100" cmpd="dbl">
                            <a:solidFill>
                              <a:srgbClr val="000000"/>
                            </a:solidFill>
                            <a:miter lim="800000"/>
                            <a:headEnd/>
                            <a:tailEnd/>
                          </a:ln>
                        </wps:spPr>
                        <wps:txbx>
                          <w:txbxContent>
                            <w:p w:rsidR="00945C28" w:rsidRPr="00CC5482" w:rsidRDefault="00945C28" w:rsidP="009252E0">
                              <w:pPr>
                                <w:pStyle w:val="a4"/>
                                <w:kinsoku w:val="0"/>
                                <w:overflowPunct w:val="0"/>
                                <w:spacing w:after="0"/>
                                <w:jc w:val="center"/>
                                <w:textAlignment w:val="baseline"/>
                                <w:rPr>
                                  <w:color w:val="000000" w:themeColor="text1"/>
                                  <w:kern w:val="24"/>
                                  <w:sz w:val="16"/>
                                  <w:szCs w:val="16"/>
                                </w:rPr>
                              </w:pPr>
                              <w:r w:rsidRPr="00225F74">
                                <w:rPr>
                                  <w:bCs/>
                                  <w:sz w:val="16"/>
                                  <w:szCs w:val="16"/>
                                  <w:lang w:val="en-US"/>
                                </w:rPr>
                                <w:t>"</w:t>
                              </w:r>
                              <w:r w:rsidRPr="00904B3C">
                                <w:rPr>
                                  <w:color w:val="000000" w:themeColor="text1"/>
                                  <w:kern w:val="24"/>
                                  <w:sz w:val="16"/>
                                  <w:szCs w:val="16"/>
                                </w:rPr>
                                <w:t>KazTrans</w:t>
                              </w:r>
                              <w:r>
                                <w:rPr>
                                  <w:color w:val="000000" w:themeColor="text1"/>
                                  <w:kern w:val="24"/>
                                  <w:sz w:val="16"/>
                                  <w:szCs w:val="16"/>
                                  <w:lang w:val="en-US"/>
                                </w:rPr>
                                <w:t xml:space="preserve"> </w:t>
                              </w:r>
                              <w:r w:rsidRPr="00904B3C">
                                <w:rPr>
                                  <w:color w:val="000000" w:themeColor="text1"/>
                                  <w:kern w:val="24"/>
                                  <w:sz w:val="16"/>
                                  <w:szCs w:val="16"/>
                                </w:rPr>
                                <w:t>Gas-Tbilisi</w:t>
                              </w:r>
                              <w:r w:rsidRPr="00225F74">
                                <w:rPr>
                                  <w:bCs/>
                                  <w:sz w:val="16"/>
                                  <w:szCs w:val="16"/>
                                  <w:lang w:val="en-US"/>
                                </w:rPr>
                                <w:t>"</w:t>
                              </w:r>
                              <w:r>
                                <w:rPr>
                                  <w:color w:val="000000" w:themeColor="text1"/>
                                  <w:kern w:val="24"/>
                                  <w:sz w:val="16"/>
                                  <w:szCs w:val="16"/>
                                  <w:lang w:val="en-US"/>
                                </w:rPr>
                                <w:t xml:space="preserve"> </w:t>
                              </w:r>
                              <w:r>
                                <w:rPr>
                                  <w:color w:val="000000" w:themeColor="text1"/>
                                  <w:kern w:val="24"/>
                                  <w:sz w:val="16"/>
                                  <w:szCs w:val="16"/>
                                </w:rPr>
                                <w:t>Ltd</w:t>
                              </w:r>
                              <w:r>
                                <w:rPr>
                                  <w:color w:val="000000" w:themeColor="text1"/>
                                  <w:kern w:val="24"/>
                                  <w:sz w:val="16"/>
                                  <w:szCs w:val="16"/>
                                  <w:lang w:val="en-US"/>
                                </w:rPr>
                                <w:t xml:space="preserve"> </w:t>
                              </w: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45116" name="Rectangle 37"/>
                        <wps:cNvSpPr>
                          <a:spLocks noChangeArrowheads="1"/>
                        </wps:cNvSpPr>
                        <wps:spPr bwMode="auto">
                          <a:xfrm>
                            <a:off x="2232" y="109523"/>
                            <a:ext cx="1498" cy="1575"/>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Pr>
                                  <w:color w:val="000000" w:themeColor="text1"/>
                                  <w:kern w:val="24"/>
                                  <w:sz w:val="16"/>
                                  <w:szCs w:val="16"/>
                                  <w:lang w:val="en-US"/>
                                </w:rPr>
                                <w:t>Intergas Finance</w:t>
                              </w:r>
                              <w:r w:rsidRPr="00225F74">
                                <w:rPr>
                                  <w:bCs/>
                                  <w:sz w:val="16"/>
                                  <w:szCs w:val="16"/>
                                  <w:lang w:val="en-US"/>
                                </w:rPr>
                                <w:t>"</w:t>
                              </w:r>
                              <w:r>
                                <w:rPr>
                                  <w:color w:val="000000" w:themeColor="text1"/>
                                  <w:kern w:val="24"/>
                                  <w:sz w:val="16"/>
                                  <w:szCs w:val="16"/>
                                  <w:lang w:val="en-US"/>
                                </w:rPr>
                                <w:t xml:space="preserve"> B.V.</w:t>
                              </w:r>
                              <w:r>
                                <w:rPr>
                                  <w:color w:val="000000" w:themeColor="text1"/>
                                  <w:kern w:val="24"/>
                                  <w:sz w:val="16"/>
                                  <w:szCs w:val="16"/>
                                  <w:lang w:val="en-US"/>
                                </w:rPr>
                                <w:br/>
                                <w:t>100%</w:t>
                              </w:r>
                            </w:p>
                          </w:txbxContent>
                        </wps:txbx>
                        <wps:bodyPr vert="horz" wrap="square" lIns="91440" tIns="45720" rIns="91440" bIns="45720" numCol="1" anchor="t" anchorCtr="0" compatLnSpc="1">
                          <a:prstTxWarp prst="textNoShape">
                            <a:avLst/>
                          </a:prstTxWarp>
                        </wps:bodyPr>
                      </wps:wsp>
                      <wps:wsp>
                        <wps:cNvPr id="45117" name="Line 36"/>
                        <wps:cNvCnPr/>
                        <wps:spPr bwMode="auto">
                          <a:xfrm>
                            <a:off x="7812" y="108623"/>
                            <a:ext cx="1"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18" name="Line 35"/>
                        <wps:cNvCnPr/>
                        <wps:spPr bwMode="auto">
                          <a:xfrm>
                            <a:off x="972" y="108803"/>
                            <a:ext cx="142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19" name="Line 34"/>
                        <wps:cNvCnPr/>
                        <wps:spPr bwMode="auto">
                          <a:xfrm>
                            <a:off x="6732" y="10880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 name="Line 33"/>
                        <wps:cNvCnPr/>
                        <wps:spPr bwMode="auto">
                          <a:xfrm flipV="1">
                            <a:off x="7380" y="108803"/>
                            <a:ext cx="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Line 32"/>
                        <wps:cNvCnPr/>
                        <wps:spPr bwMode="auto">
                          <a:xfrm>
                            <a:off x="8904" y="10880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30"/>
                        <wps:cNvCnPr/>
                        <wps:spPr bwMode="auto">
                          <a:xfrm>
                            <a:off x="2592" y="10880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Rectangle 28"/>
                        <wps:cNvSpPr>
                          <a:spLocks noChangeArrowheads="1"/>
                        </wps:cNvSpPr>
                        <wps:spPr bwMode="auto">
                          <a:xfrm>
                            <a:off x="252" y="109523"/>
                            <a:ext cx="1650" cy="1575"/>
                          </a:xfrm>
                          <a:prstGeom prst="rect">
                            <a:avLst/>
                          </a:prstGeom>
                          <a:solidFill>
                            <a:srgbClr val="00FF00"/>
                          </a:solidFill>
                          <a:ln w="38100" cmpd="dbl">
                            <a:solidFill>
                              <a:srgbClr val="000000"/>
                            </a:solidFill>
                            <a:miter lim="800000"/>
                            <a:headEnd/>
                            <a:tailEnd/>
                          </a:ln>
                        </wps:spPr>
                        <wps:txbx>
                          <w:txbxContent>
                            <w:p w:rsidR="00945C28" w:rsidRPr="00225F74" w:rsidRDefault="00945C28" w:rsidP="009252E0">
                              <w:pPr>
                                <w:pStyle w:val="a4"/>
                                <w:kinsoku w:val="0"/>
                                <w:overflowPunct w:val="0"/>
                                <w:spacing w:before="0" w:beforeAutospacing="0" w:after="0" w:afterAutospacing="0"/>
                                <w:jc w:val="center"/>
                                <w:textAlignment w:val="baseline"/>
                                <w:rPr>
                                  <w:sz w:val="16"/>
                                  <w:szCs w:val="16"/>
                                </w:rPr>
                              </w:pPr>
                              <w:r w:rsidRPr="00225F74">
                                <w:rPr>
                                  <w:bCs/>
                                  <w:sz w:val="16"/>
                                  <w:szCs w:val="16"/>
                                  <w:lang w:val="en-US"/>
                                </w:rPr>
                                <w:t>"</w:t>
                              </w:r>
                              <w:r w:rsidRPr="00225F74">
                                <w:rPr>
                                  <w:color w:val="000000" w:themeColor="text1"/>
                                  <w:kern w:val="24"/>
                                  <w:sz w:val="16"/>
                                  <w:szCs w:val="16"/>
                                </w:rPr>
                                <w:t>Intergas Central Asia</w:t>
                              </w:r>
                              <w:r w:rsidRPr="00225F74">
                                <w:rPr>
                                  <w:bCs/>
                                  <w:sz w:val="16"/>
                                  <w:szCs w:val="16"/>
                                  <w:lang w:val="en-US"/>
                                </w:rPr>
                                <w:t>"</w:t>
                              </w:r>
                              <w:r w:rsidRPr="00225F74">
                                <w:rPr>
                                  <w:color w:val="000000" w:themeColor="text1"/>
                                  <w:kern w:val="24"/>
                                  <w:sz w:val="16"/>
                                  <w:szCs w:val="16"/>
                                  <w:lang w:val="en-US"/>
                                </w:rPr>
                                <w:t xml:space="preserve"> </w:t>
                              </w:r>
                              <w:r w:rsidRPr="00225F74">
                                <w:rPr>
                                  <w:color w:val="000000" w:themeColor="text1"/>
                                  <w:kern w:val="24"/>
                                  <w:sz w:val="16"/>
                                  <w:szCs w:val="16"/>
                                </w:rPr>
                                <w:t>JSC 100%</w:t>
                              </w:r>
                            </w:p>
                          </w:txbxContent>
                        </wps:txbx>
                        <wps:bodyPr vert="horz" wrap="square" lIns="91440" tIns="45720" rIns="91440" bIns="45720" numCol="1" anchor="t" anchorCtr="0" compatLnSpc="1">
                          <a:prstTxWarp prst="textNoShape">
                            <a:avLst/>
                          </a:prstTxWarp>
                        </wps:bodyPr>
                      </wps:wsp>
                      <wps:wsp>
                        <wps:cNvPr id="2057" name="Rectangle 27"/>
                        <wps:cNvSpPr>
                          <a:spLocks noChangeArrowheads="1"/>
                        </wps:cNvSpPr>
                        <wps:spPr bwMode="auto">
                          <a:xfrm>
                            <a:off x="3940" y="109523"/>
                            <a:ext cx="1712" cy="1575"/>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sidRPr="00904B3C">
                                <w:rPr>
                                  <w:color w:val="000000" w:themeColor="text1"/>
                                  <w:kern w:val="24"/>
                                  <w:sz w:val="16"/>
                                  <w:szCs w:val="16"/>
                                </w:rPr>
                                <w:t>KazTrans</w:t>
                              </w:r>
                              <w:r>
                                <w:rPr>
                                  <w:color w:val="000000" w:themeColor="text1"/>
                                  <w:kern w:val="24"/>
                                  <w:sz w:val="16"/>
                                  <w:szCs w:val="16"/>
                                  <w:lang w:val="en-US"/>
                                </w:rPr>
                                <w:t xml:space="preserve"> </w:t>
                              </w:r>
                              <w:r w:rsidRPr="00904B3C">
                                <w:rPr>
                                  <w:color w:val="000000" w:themeColor="text1"/>
                                  <w:kern w:val="24"/>
                                  <w:sz w:val="16"/>
                                  <w:szCs w:val="16"/>
                                </w:rPr>
                                <w:t>Gas-Bishkek</w:t>
                              </w:r>
                              <w:r w:rsidRPr="00225F74">
                                <w:rPr>
                                  <w:bCs/>
                                  <w:sz w:val="16"/>
                                  <w:szCs w:val="16"/>
                                  <w:lang w:val="en-US"/>
                                </w:rPr>
                                <w:t>"</w:t>
                              </w:r>
                              <w:r>
                                <w:rPr>
                                  <w:color w:val="000000" w:themeColor="text1"/>
                                  <w:kern w:val="24"/>
                                  <w:sz w:val="16"/>
                                  <w:szCs w:val="16"/>
                                  <w:lang w:val="en-US"/>
                                </w:rPr>
                                <w:t xml:space="preserve"> </w:t>
                              </w:r>
                              <w:r w:rsidRPr="00904B3C">
                                <w:rPr>
                                  <w:color w:val="000000" w:themeColor="text1"/>
                                  <w:kern w:val="24"/>
                                  <w:sz w:val="16"/>
                                  <w:szCs w:val="16"/>
                                </w:rPr>
                                <w:t xml:space="preserve">LLC </w:t>
                              </w:r>
                              <w:r>
                                <w:rPr>
                                  <w:color w:val="000000" w:themeColor="text1"/>
                                  <w:kern w:val="24"/>
                                  <w:sz w:val="16"/>
                                  <w:szCs w:val="16"/>
                                </w:rPr>
                                <w:t>100</w:t>
                              </w:r>
                              <w:r>
                                <w:rPr>
                                  <w:color w:val="000000" w:themeColor="text1"/>
                                  <w:kern w:val="24"/>
                                  <w:sz w:val="16"/>
                                  <w:szCs w:val="16"/>
                                  <w:lang w:val="en-US"/>
                                </w:rPr>
                                <w:t>%</w:t>
                              </w:r>
                            </w:p>
                          </w:txbxContent>
                        </wps:txbx>
                        <wps:bodyPr vert="horz" wrap="square" lIns="91440" tIns="45720" rIns="91440" bIns="45720" numCol="1" anchor="t" anchorCtr="0" compatLnSpc="1">
                          <a:prstTxWarp prst="textNoShape">
                            <a:avLst/>
                          </a:prstTxWarp>
                        </wps:bodyPr>
                      </wps:wsp>
                      <wps:wsp>
                        <wps:cNvPr id="2058" name="Line 26"/>
                        <wps:cNvCnPr/>
                        <wps:spPr bwMode="auto">
                          <a:xfrm>
                            <a:off x="4572" y="10880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Rectangle 25"/>
                        <wps:cNvSpPr>
                          <a:spLocks noChangeArrowheads="1"/>
                        </wps:cNvSpPr>
                        <wps:spPr bwMode="auto">
                          <a:xfrm>
                            <a:off x="13176" y="109523"/>
                            <a:ext cx="1680" cy="1622"/>
                          </a:xfrm>
                          <a:prstGeom prst="rect">
                            <a:avLst/>
                          </a:prstGeom>
                          <a:solidFill>
                            <a:srgbClr val="00FF00"/>
                          </a:solidFill>
                          <a:ln w="38100" cmpd="dbl">
                            <a:solidFill>
                              <a:srgbClr val="000000"/>
                            </a:solidFill>
                            <a:miter lim="800000"/>
                            <a:headEnd/>
                            <a:tailEnd/>
                          </a:ln>
                        </wps:spPr>
                        <wps:txbx>
                          <w:txbxContent>
                            <w:p w:rsidR="00945C28" w:rsidRPr="00225F74"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4D242C">
                                <w:rPr>
                                  <w:color w:val="000000" w:themeColor="text1"/>
                                  <w:kern w:val="24"/>
                                  <w:sz w:val="16"/>
                                  <w:szCs w:val="16"/>
                                </w:rPr>
                                <w:t>"KazTransGas Aimak"</w:t>
                              </w:r>
                              <w:r>
                                <w:rPr>
                                  <w:color w:val="000000" w:themeColor="text1"/>
                                  <w:kern w:val="24"/>
                                  <w:sz w:val="16"/>
                                  <w:szCs w:val="16"/>
                                  <w:lang w:val="en-US"/>
                                </w:rPr>
                                <w:t xml:space="preserve"> </w:t>
                              </w:r>
                              <w:r w:rsidRPr="004D242C">
                                <w:rPr>
                                  <w:color w:val="000000" w:themeColor="text1"/>
                                  <w:kern w:val="24"/>
                                  <w:sz w:val="16"/>
                                  <w:szCs w:val="16"/>
                                </w:rPr>
                                <w:t>JSC</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2060" name="Line 24"/>
                        <wps:cNvCnPr/>
                        <wps:spPr bwMode="auto">
                          <a:xfrm>
                            <a:off x="8490" y="1133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2"/>
                        <wps:cNvCnPr/>
                        <wps:spPr bwMode="auto">
                          <a:xfrm>
                            <a:off x="13927" y="108804"/>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21"/>
                        <wps:cNvCnPr/>
                        <wps:spPr bwMode="auto">
                          <a:xfrm>
                            <a:off x="972" y="108803"/>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0"/>
                        <wps:cNvCnPr/>
                        <wps:spPr bwMode="auto">
                          <a:xfrm>
                            <a:off x="11402" y="110940"/>
                            <a:ext cx="1" cy="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9"/>
                        <wps:cNvCnPr/>
                        <wps:spPr bwMode="auto">
                          <a:xfrm>
                            <a:off x="11394" y="108804"/>
                            <a:ext cx="1" cy="1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Rectangle 18"/>
                        <wps:cNvSpPr>
                          <a:spLocks noChangeArrowheads="1"/>
                        </wps:cNvSpPr>
                        <wps:spPr bwMode="auto">
                          <a:xfrm>
                            <a:off x="13716" y="111549"/>
                            <a:ext cx="2014" cy="1334"/>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sidRPr="00FB71FC">
                                <w:rPr>
                                  <w:color w:val="000000" w:themeColor="text1"/>
                                  <w:kern w:val="24"/>
                                  <w:sz w:val="16"/>
                                  <w:szCs w:val="16"/>
                                </w:rPr>
                                <w:t>Asian Gas Pipeline</w:t>
                              </w:r>
                              <w:r w:rsidRPr="00225F74">
                                <w:rPr>
                                  <w:bCs/>
                                  <w:sz w:val="16"/>
                                  <w:szCs w:val="16"/>
                                  <w:lang w:val="en-US"/>
                                </w:rPr>
                                <w:t>"</w:t>
                              </w:r>
                              <w:r w:rsidRPr="00FB71FC">
                                <w:rPr>
                                  <w:color w:val="000000" w:themeColor="text1"/>
                                  <w:kern w:val="24"/>
                                  <w:sz w:val="16"/>
                                  <w:szCs w:val="16"/>
                                </w:rPr>
                                <w:t xml:space="preserve"> LLP</w:t>
                              </w:r>
                              <w:r>
                                <w:rPr>
                                  <w:color w:val="000000" w:themeColor="text1"/>
                                  <w:kern w:val="24"/>
                                  <w:sz w:val="16"/>
                                  <w:szCs w:val="16"/>
                                </w:rPr>
                                <w:br/>
                                <w:t>50%</w:t>
                              </w:r>
                            </w:p>
                          </w:txbxContent>
                        </wps:txbx>
                        <wps:bodyPr vert="horz" wrap="square" lIns="91440" tIns="45720" rIns="91440" bIns="45720" numCol="1" anchor="t" anchorCtr="0" compatLnSpc="1">
                          <a:prstTxWarp prst="textNoShape">
                            <a:avLst/>
                          </a:prstTxWarp>
                        </wps:bodyPr>
                      </wps:wsp>
                      <wps:wsp>
                        <wps:cNvPr id="2070" name="Line 17"/>
                        <wps:cNvCnPr/>
                        <wps:spPr bwMode="auto">
                          <a:xfrm>
                            <a:off x="15191" y="108804"/>
                            <a:ext cx="1" cy="2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Rectangle 16"/>
                        <wps:cNvSpPr>
                          <a:spLocks noChangeArrowheads="1"/>
                        </wps:cNvSpPr>
                        <wps:spPr bwMode="auto">
                          <a:xfrm>
                            <a:off x="10312" y="109524"/>
                            <a:ext cx="2118" cy="1549"/>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225F74">
                                <w:rPr>
                                  <w:bCs/>
                                  <w:sz w:val="16"/>
                                  <w:szCs w:val="16"/>
                                  <w:lang w:val="en-US"/>
                                </w:rPr>
                                <w:t>"</w:t>
                              </w:r>
                              <w:r w:rsidRPr="004D242C">
                                <w:rPr>
                                  <w:color w:val="000000" w:themeColor="text1"/>
                                  <w:kern w:val="24"/>
                                  <w:sz w:val="16"/>
                                  <w:szCs w:val="16"/>
                                </w:rPr>
                                <w:t>KazTransGaz Onimderi</w:t>
                              </w:r>
                              <w:r w:rsidRPr="00225F74">
                                <w:rPr>
                                  <w:bCs/>
                                  <w:sz w:val="16"/>
                                  <w:szCs w:val="16"/>
                                  <w:lang w:val="en-US"/>
                                </w:rPr>
                                <w:t>"</w:t>
                              </w:r>
                              <w:r w:rsidRPr="004D242C">
                                <w:rPr>
                                  <w:color w:val="000000" w:themeColor="text1"/>
                                  <w:kern w:val="24"/>
                                  <w:sz w:val="16"/>
                                  <w:szCs w:val="16"/>
                                </w:rPr>
                                <w:t xml:space="preserve"> LLP</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lang w:val="en-US"/>
                                </w:rPr>
                                <w:t>100%</w:t>
                              </w:r>
                            </w:p>
                          </w:txbxContent>
                        </wps:txbx>
                        <wps:bodyPr vert="horz" wrap="square" lIns="91440" tIns="45720" rIns="91440" bIns="45720" numCol="1" anchor="t" anchorCtr="0" compatLnSpc="1">
                          <a:prstTxWarp prst="textNoShape">
                            <a:avLst/>
                          </a:prstTxWarp>
                        </wps:bodyPr>
                      </wps:wsp>
                      <wps:wsp>
                        <wps:cNvPr id="2073" name="Rectangle 15"/>
                        <wps:cNvSpPr>
                          <a:spLocks noChangeArrowheads="1"/>
                        </wps:cNvSpPr>
                        <wps:spPr bwMode="auto">
                          <a:xfrm>
                            <a:off x="10489" y="111543"/>
                            <a:ext cx="1803" cy="1331"/>
                          </a:xfrm>
                          <a:prstGeom prst="rect">
                            <a:avLst/>
                          </a:prstGeom>
                          <a:solidFill>
                            <a:srgbClr val="FF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4D242C">
                                <w:rPr>
                                  <w:color w:val="000000" w:themeColor="text1"/>
                                  <w:kern w:val="24"/>
                                  <w:sz w:val="16"/>
                                  <w:szCs w:val="16"/>
                                </w:rPr>
                                <w:t>"Auto Gas Almaty"</w:t>
                              </w:r>
                              <w:r w:rsidRPr="00225F74">
                                <w:rPr>
                                  <w:color w:val="000000" w:themeColor="text1"/>
                                  <w:kern w:val="24"/>
                                  <w:sz w:val="16"/>
                                  <w:szCs w:val="16"/>
                                </w:rPr>
                                <w:t xml:space="preserve"> </w:t>
                              </w:r>
                              <w:r w:rsidRPr="004D242C">
                                <w:rPr>
                                  <w:color w:val="000000" w:themeColor="text1"/>
                                  <w:kern w:val="24"/>
                                  <w:sz w:val="16"/>
                                  <w:szCs w:val="16"/>
                                </w:rPr>
                                <w:t>LLP</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50%</w:t>
                              </w:r>
                            </w:p>
                          </w:txbxContent>
                        </wps:txbx>
                        <wps:bodyPr vert="horz" wrap="square" lIns="91440" tIns="45720" rIns="91440" bIns="45720" numCol="1" anchor="t" anchorCtr="0" compatLnSpc="1">
                          <a:prstTxWarp prst="textNoShape">
                            <a:avLst/>
                          </a:prstTxWarp>
                        </wps:bodyPr>
                      </wps:wsp>
                      <wps:wsp>
                        <wps:cNvPr id="2076" name="Line 14"/>
                        <wps:cNvCnPr>
                          <a:endCxn id="2081" idx="0"/>
                        </wps:cNvCnPr>
                        <wps:spPr bwMode="auto">
                          <a:xfrm>
                            <a:off x="2064" y="108804"/>
                            <a:ext cx="38" cy="2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13"/>
                        <wps:cNvSpPr>
                          <a:spLocks noChangeArrowheads="1"/>
                        </wps:cNvSpPr>
                        <wps:spPr bwMode="auto">
                          <a:xfrm>
                            <a:off x="13716" y="113338"/>
                            <a:ext cx="2014" cy="1632"/>
                          </a:xfrm>
                          <a:prstGeom prst="rect">
                            <a:avLst/>
                          </a:prstGeom>
                          <a:solidFill>
                            <a:srgbClr val="FFFF00"/>
                          </a:solidFill>
                          <a:ln w="38100" cmpd="dbl">
                            <a:solidFill>
                              <a:srgbClr val="000000"/>
                            </a:solidFill>
                            <a:miter lim="800000"/>
                            <a:headEnd/>
                            <a:tailEnd/>
                          </a:ln>
                        </wps:spPr>
                        <wps:txbx>
                          <w:txbxContent>
                            <w:p w:rsidR="00945C28" w:rsidRPr="00FB71FC"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FB71FC">
                                <w:rPr>
                                  <w:color w:val="000000" w:themeColor="text1"/>
                                  <w:kern w:val="24"/>
                                  <w:sz w:val="16"/>
                                  <w:szCs w:val="16"/>
                                  <w:lang w:val="en-US"/>
                                </w:rPr>
                                <w:t>LLP "Asian gas pipeline - Khorgos"</w:t>
                              </w:r>
                            </w:p>
                            <w:p w:rsidR="00945C28" w:rsidRPr="00FB71FC" w:rsidRDefault="00945C28" w:rsidP="009252E0">
                              <w:pPr>
                                <w:pStyle w:val="a4"/>
                                <w:kinsoku w:val="0"/>
                                <w:overflowPunct w:val="0"/>
                                <w:spacing w:before="0" w:beforeAutospacing="0" w:after="0" w:afterAutospacing="0"/>
                                <w:jc w:val="center"/>
                                <w:textAlignment w:val="baseline"/>
                                <w:rPr>
                                  <w:lang w:val="en-US"/>
                                </w:rPr>
                              </w:pPr>
                              <w:r w:rsidRPr="00FB71FC">
                                <w:rPr>
                                  <w:color w:val="000000" w:themeColor="text1"/>
                                  <w:kern w:val="24"/>
                                  <w:sz w:val="16"/>
                                  <w:szCs w:val="16"/>
                                  <w:lang w:val="en-US"/>
                                </w:rPr>
                                <w:t>100 %</w:t>
                              </w:r>
                            </w:p>
                          </w:txbxContent>
                        </wps:txbx>
                        <wps:bodyPr vert="horz" wrap="square" lIns="91440" tIns="45720" rIns="91440" bIns="45720" numCol="1" anchor="t" anchorCtr="0" compatLnSpc="1">
                          <a:prstTxWarp prst="textNoShape">
                            <a:avLst/>
                          </a:prstTxWarp>
                        </wps:bodyPr>
                      </wps:wsp>
                      <wps:wsp>
                        <wps:cNvPr id="2080" name="Line 12"/>
                        <wps:cNvCnPr/>
                        <wps:spPr bwMode="auto">
                          <a:xfrm>
                            <a:off x="15192" y="112883"/>
                            <a:ext cx="0"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Rectangle 11"/>
                        <wps:cNvSpPr>
                          <a:spLocks noChangeArrowheads="1"/>
                        </wps:cNvSpPr>
                        <wps:spPr bwMode="auto">
                          <a:xfrm>
                            <a:off x="1151" y="111543"/>
                            <a:ext cx="1901" cy="1803"/>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textAlignment w:val="baseline"/>
                                <w:rPr>
                                  <w:color w:val="000000" w:themeColor="text1"/>
                                  <w:kern w:val="24"/>
                                  <w:sz w:val="16"/>
                                  <w:szCs w:val="16"/>
                                  <w:lang w:val="en-US"/>
                                </w:rPr>
                              </w:pPr>
                              <w:r w:rsidRPr="00225F74">
                                <w:rPr>
                                  <w:bCs/>
                                  <w:sz w:val="16"/>
                                  <w:szCs w:val="16"/>
                                  <w:lang w:val="en-US"/>
                                </w:rPr>
                                <w:t>"</w:t>
                              </w:r>
                              <w:r w:rsidRPr="004D242C">
                                <w:rPr>
                                  <w:color w:val="000000" w:themeColor="text1"/>
                                  <w:kern w:val="24"/>
                                  <w:sz w:val="16"/>
                                  <w:szCs w:val="16"/>
                                </w:rPr>
                                <w:t>Beyneu Gas Pipeline</w:t>
                              </w:r>
                              <w:r w:rsidRPr="00225F74">
                                <w:rPr>
                                  <w:bCs/>
                                  <w:sz w:val="16"/>
                                  <w:szCs w:val="16"/>
                                  <w:lang w:val="en-US"/>
                                </w:rPr>
                                <w:t>"</w:t>
                              </w:r>
                              <w:r w:rsidRPr="004D242C">
                                <w:rPr>
                                  <w:color w:val="000000" w:themeColor="text1"/>
                                  <w:kern w:val="24"/>
                                  <w:sz w:val="16"/>
                                  <w:szCs w:val="16"/>
                                </w:rPr>
                                <w:t xml:space="preserve"> LLP </w:t>
                              </w:r>
                              <w:r>
                                <w:rPr>
                                  <w:color w:val="000000" w:themeColor="text1"/>
                                  <w:kern w:val="24"/>
                                  <w:sz w:val="16"/>
                                  <w:szCs w:val="16"/>
                                </w:rPr>
                                <w:t xml:space="preserve">– </w:t>
                              </w:r>
                            </w:p>
                            <w:p w:rsidR="00945C28" w:rsidRDefault="00945C28" w:rsidP="009252E0">
                              <w:pPr>
                                <w:pStyle w:val="a4"/>
                                <w:kinsoku w:val="0"/>
                                <w:overflowPunct w:val="0"/>
                                <w:spacing w:before="0" w:beforeAutospacing="0" w:after="0" w:afterAutospacing="0"/>
                                <w:textAlignment w:val="baseline"/>
                              </w:pPr>
                              <w:r>
                                <w:rPr>
                                  <w:color w:val="000000" w:themeColor="text1"/>
                                  <w:kern w:val="24"/>
                                  <w:sz w:val="16"/>
                                  <w:szCs w:val="16"/>
                                  <w:lang w:val="en-US"/>
                                </w:rPr>
                                <w:t>50%</w:t>
                              </w:r>
                            </w:p>
                          </w:txbxContent>
                        </wps:txbx>
                        <wps:bodyPr vert="horz" wrap="square" lIns="91440" tIns="45720" rIns="91440" bIns="45720" numCol="1" anchor="t" anchorCtr="0" compatLnSpc="1">
                          <a:prstTxWarp prst="textNoShape">
                            <a:avLst/>
                          </a:prstTxWarp>
                        </wps:bodyPr>
                      </wps:wsp>
                      <wps:wsp>
                        <wps:cNvPr id="2083" name="Line 9"/>
                        <wps:cNvCnPr/>
                        <wps:spPr bwMode="auto">
                          <a:xfrm>
                            <a:off x="7812" y="108760"/>
                            <a:ext cx="0" cy="2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Rectangle 8"/>
                        <wps:cNvSpPr>
                          <a:spLocks noChangeArrowheads="1"/>
                        </wps:cNvSpPr>
                        <wps:spPr bwMode="auto">
                          <a:xfrm>
                            <a:off x="7104" y="111543"/>
                            <a:ext cx="1800" cy="1331"/>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sidRPr="004D242C">
                                <w:rPr>
                                  <w:color w:val="000000" w:themeColor="text1"/>
                                  <w:kern w:val="24"/>
                                  <w:sz w:val="16"/>
                                  <w:szCs w:val="16"/>
                                </w:rPr>
                                <w:t>Saryarka Gaz Damu</w:t>
                              </w:r>
                              <w:r w:rsidRPr="00225F74">
                                <w:rPr>
                                  <w:bCs/>
                                  <w:sz w:val="16"/>
                                  <w:szCs w:val="16"/>
                                  <w:lang w:val="en-US"/>
                                </w:rPr>
                                <w:t>"</w:t>
                              </w:r>
                              <w:r w:rsidRPr="004D242C">
                                <w:rPr>
                                  <w:color w:val="000000" w:themeColor="text1"/>
                                  <w:kern w:val="24"/>
                                  <w:sz w:val="16"/>
                                  <w:szCs w:val="16"/>
                                </w:rPr>
                                <w:t xml:space="preserve"> LLP</w:t>
                              </w:r>
                              <w:r>
                                <w:rPr>
                                  <w:color w:val="000000" w:themeColor="text1"/>
                                  <w:kern w:val="24"/>
                                  <w:sz w:val="16"/>
                                  <w:szCs w:val="16"/>
                                </w:rPr>
                                <w:t>60%</w:t>
                              </w:r>
                            </w:p>
                            <w:p w:rsidR="00945C28" w:rsidRDefault="00945C28" w:rsidP="009252E0"/>
                          </w:txbxContent>
                        </wps:txbx>
                        <wps:bodyPr vert="horz" wrap="square" lIns="91440" tIns="45720" rIns="91440" bIns="45720" numCol="1" anchor="t" anchorCtr="0" compatLnSpc="1">
                          <a:prstTxWarp prst="textNoShape">
                            <a:avLst/>
                          </a:prstTxWarp>
                        </wps:bodyPr>
                      </wps:wsp>
                      <wps:wsp>
                        <wps:cNvPr id="2085" name="Line 7"/>
                        <wps:cNvCnPr/>
                        <wps:spPr bwMode="auto">
                          <a:xfrm flipH="1">
                            <a:off x="3828" y="108804"/>
                            <a:ext cx="18" cy="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Rectangle 6"/>
                        <wps:cNvSpPr>
                          <a:spLocks noChangeArrowheads="1"/>
                        </wps:cNvSpPr>
                        <wps:spPr bwMode="auto">
                          <a:xfrm>
                            <a:off x="3282" y="111549"/>
                            <a:ext cx="2012" cy="1797"/>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sidRPr="004D242C">
                                <w:rPr>
                                  <w:color w:val="000000" w:themeColor="text1"/>
                                  <w:kern w:val="24"/>
                                  <w:sz w:val="16"/>
                                  <w:szCs w:val="16"/>
                                </w:rPr>
                                <w:t>"KMG-Kansu Operating" LLP</w:t>
                              </w:r>
                              <w:r>
                                <w:rPr>
                                  <w:color w:val="000000" w:themeColor="text1"/>
                                  <w:kern w:val="24"/>
                                  <w:sz w:val="16"/>
                                  <w:szCs w:val="16"/>
                                </w:rPr>
                                <w:br/>
                                <w:t>100%</w:t>
                              </w:r>
                            </w:p>
                          </w:txbxContent>
                        </wps:txbx>
                        <wps:bodyPr vert="horz" wrap="square" lIns="91440" tIns="45720" rIns="91440" bIns="45720" numCol="1" anchor="t" anchorCtr="0" compatLnSpc="1">
                          <a:prstTxWarp prst="textNoShape">
                            <a:avLst/>
                          </a:prstTxWarp>
                        </wps:bodyPr>
                      </wps:wsp>
                      <wps:wsp>
                        <wps:cNvPr id="2087" name="Line 5"/>
                        <wps:cNvCnPr>
                          <a:endCxn id="2088" idx="0"/>
                        </wps:cNvCnPr>
                        <wps:spPr bwMode="auto">
                          <a:xfrm flipH="1">
                            <a:off x="10119" y="108801"/>
                            <a:ext cx="4" cy="4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Rectangle 4"/>
                        <wps:cNvSpPr>
                          <a:spLocks noChangeArrowheads="1"/>
                        </wps:cNvSpPr>
                        <wps:spPr bwMode="auto">
                          <a:xfrm>
                            <a:off x="9235" y="113338"/>
                            <a:ext cx="1768" cy="1578"/>
                          </a:xfrm>
                          <a:prstGeom prst="rect">
                            <a:avLst/>
                          </a:prstGeom>
                          <a:solidFill>
                            <a:srgbClr val="00FF00"/>
                          </a:solidFill>
                          <a:ln w="38100" cmpd="dbl">
                            <a:solidFill>
                              <a:srgbClr val="000000"/>
                            </a:solidFill>
                            <a:miter lim="800000"/>
                            <a:headEnd/>
                            <a:tailEnd/>
                          </a:ln>
                        </wps:spPr>
                        <wps:txbx>
                          <w:txbxContent>
                            <w:p w:rsidR="00945C28" w:rsidRPr="004D242C"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Pr>
                                  <w:color w:val="000000" w:themeColor="text1"/>
                                  <w:kern w:val="24"/>
                                  <w:sz w:val="16"/>
                                  <w:szCs w:val="16"/>
                                </w:rPr>
                                <w:t xml:space="preserve"> </w:t>
                              </w:r>
                              <w:r>
                                <w:rPr>
                                  <w:color w:val="000000" w:themeColor="text1"/>
                                  <w:kern w:val="24"/>
                                  <w:sz w:val="16"/>
                                  <w:szCs w:val="16"/>
                                  <w:lang w:val="en-US"/>
                                </w:rPr>
                                <w:t>Astana Gas KMG JSC</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2089" name="Line 3"/>
                        <wps:cNvCnPr/>
                        <wps:spPr bwMode="auto">
                          <a:xfrm>
                            <a:off x="12671" y="108804"/>
                            <a:ext cx="0" cy="4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Rectangle 2"/>
                        <wps:cNvSpPr>
                          <a:spLocks noChangeArrowheads="1"/>
                        </wps:cNvSpPr>
                        <wps:spPr bwMode="auto">
                          <a:xfrm>
                            <a:off x="11256" y="113338"/>
                            <a:ext cx="2271" cy="1578"/>
                          </a:xfrm>
                          <a:prstGeom prst="rect">
                            <a:avLst/>
                          </a:prstGeom>
                          <a:solidFill>
                            <a:srgbClr val="00FF00"/>
                          </a:solidFill>
                          <a:ln w="38100" cmpd="dbl">
                            <a:solidFill>
                              <a:srgbClr val="000000"/>
                            </a:solidFill>
                            <a:miter lim="800000"/>
                            <a:headEnd/>
                            <a:tailEnd/>
                          </a:ln>
                        </wps:spPr>
                        <wps:txbx>
                          <w:txbxContent>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w:t>
                              </w:r>
                              <w:r>
                                <w:rPr>
                                  <w:color w:val="000000" w:themeColor="text1"/>
                                  <w:kern w:val="24"/>
                                  <w:sz w:val="16"/>
                                  <w:szCs w:val="16"/>
                                  <w:lang w:val="en-US"/>
                                </w:rPr>
                                <w:t>KazRosGas</w:t>
                              </w:r>
                              <w:r>
                                <w:rPr>
                                  <w:color w:val="000000" w:themeColor="text1"/>
                                  <w:kern w:val="24"/>
                                  <w:sz w:val="16"/>
                                  <w:szCs w:val="16"/>
                                </w:rPr>
                                <w:t>»</w:t>
                              </w:r>
                              <w:r>
                                <w:rPr>
                                  <w:color w:val="000000" w:themeColor="text1"/>
                                  <w:kern w:val="24"/>
                                  <w:sz w:val="16"/>
                                  <w:szCs w:val="16"/>
                                  <w:lang w:val="en-US"/>
                                </w:rPr>
                                <w:t xml:space="preserve"> JSC</w:t>
                              </w:r>
                              <w:r>
                                <w:rPr>
                                  <w:color w:val="000000" w:themeColor="text1"/>
                                  <w:kern w:val="24"/>
                                  <w:sz w:val="16"/>
                                  <w:szCs w:val="16"/>
                                </w:rPr>
                                <w:br/>
                                <w:t>50% (</w:t>
                              </w:r>
                              <w:r>
                                <w:rPr>
                                  <w:color w:val="000000" w:themeColor="text1"/>
                                  <w:kern w:val="24"/>
                                  <w:sz w:val="16"/>
                                  <w:szCs w:val="16"/>
                                  <w:lang w:val="en-US"/>
                                </w:rPr>
                                <w:t>t</w:t>
                              </w:r>
                              <w:r w:rsidRPr="00FB71FC">
                                <w:rPr>
                                  <w:color w:val="000000" w:themeColor="text1"/>
                                  <w:kern w:val="24"/>
                                  <w:sz w:val="16"/>
                                  <w:szCs w:val="16"/>
                                </w:rPr>
                                <w:t>rust management</w:t>
                              </w:r>
                              <w:r>
                                <w:rPr>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E66847" id="Group 1" o:spid="_x0000_s1026" style="position:absolute;left:0;text-align:left;margin-left:-16.2pt;margin-top:19.25pt;width:518.45pt;height:303.75pt;z-index:251662336;mso-position-horizontal-relative:margin;mso-width-relative:margin;mso-height-relative:margin" coordorigin=",107723" coordsize="15912,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">
                <v:rect id="AutoShape 41" o:spid="_x0000_s1027" style="position:absolute;top:107723;width:15912;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yqscA&#10;AADeAAAADwAAAGRycy9kb3ducmV2LnhtbESPQWvCQBSE74X+h+UVeim6iWjV6CaUgtSDVBr1/sg+&#10;k2D2bcxuTfrvu0Khx2FmvmHW2WAacaPO1ZYVxOMIBHFhdc2lguNhM1qAcB5ZY2OZFPyQgyx9fFhj&#10;om3PX3TLfSkChF2CCirv20RKV1Rk0I1tSxy8s+0M+iC7UuoO+wA3jZxE0as0WHNYqLCl94qKS/5t&#10;FNBsGV8/yt1pv5lP99xfP/Nd9KLU89PwtgLhafD/4b/2ViuYzuJ4Avc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cqrHAAAA3gAAAA8AAAAAAAAAAAAAAAAAmAIAAGRy&#10;cy9kb3ducmV2LnhtbFBLBQYAAAAABAAEAPUAAACMAwAAAAA=&#10;" filled="f" strokeweight="3pt">
                  <v:stroke linestyle="thinThin"/>
                  <o:lock v:ext="edit" aspectratio="t"/>
                </v:rect>
                <v:rect id="Rectangle 40" o:spid="_x0000_s1028" style="position:absolute;left:5652;top:107873;width:45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jXMcA&#10;AADeAAAADwAAAGRycy9kb3ducmV2LnhtbESPQWvCQBSE74L/YXlCL9Js0tYi0VVSi9QejS14fGSf&#10;SWz2bZpdNf57Vyj0OMzMN8x82ZtGnKlztWUFSRSDIC6srrlU8LVbP05BOI+ssbFMCq7kYLkYDuaY&#10;anvhLZ1zX4oAYZeigsr7NpXSFRUZdJFtiYN3sJ1BH2RXSt3hJcBNI5/i+FUarDksVNjSqqLiJz8Z&#10;Bdn47ZfoM5l8t/vs/bj/yEudr5R6GPXZDISn3v+H/9obreBlkiTP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Jo1zHAAAA3gAAAA8AAAAAAAAAAAAAAAAAmAIAAGRy&#10;cy9kb3ducmV2LnhtbFBLBQYAAAAABAAEAPUAAACMAwAAAAA=&#10;" fillcolor="#36f" strokeweight="4.5pt">
                  <v:stroke linestyle="thickThin"/>
                  <v:textbox>
                    <w:txbxContent>
                      <w:p w:rsidR="00945C28" w:rsidRDefault="00945C28" w:rsidP="009252E0">
                        <w:pPr>
                          <w:pStyle w:val="a4"/>
                          <w:kinsoku w:val="0"/>
                          <w:overflowPunct w:val="0"/>
                          <w:spacing w:before="0" w:beforeAutospacing="0" w:after="0" w:afterAutospacing="0"/>
                          <w:jc w:val="center"/>
                          <w:textAlignment w:val="baseline"/>
                        </w:pPr>
                        <w:r>
                          <w:rPr>
                            <w:b/>
                            <w:bCs/>
                            <w:color w:val="000000" w:themeColor="text1"/>
                            <w:kern w:val="24"/>
                            <w:sz w:val="16"/>
                            <w:szCs w:val="16"/>
                          </w:rPr>
                          <w:t xml:space="preserve"> </w:t>
                        </w:r>
                        <w:r w:rsidRPr="00225F74">
                          <w:rPr>
                            <w:bCs/>
                            <w:sz w:val="16"/>
                            <w:szCs w:val="16"/>
                            <w:lang w:val="en-US"/>
                          </w:rPr>
                          <w:t>"</w:t>
                        </w:r>
                        <w:r>
                          <w:rPr>
                            <w:b/>
                            <w:bCs/>
                            <w:color w:val="000000" w:themeColor="text1"/>
                            <w:kern w:val="24"/>
                            <w:sz w:val="16"/>
                            <w:szCs w:val="16"/>
                            <w:lang w:val="en-US"/>
                          </w:rPr>
                          <w:t>KazTransGas</w:t>
                        </w:r>
                        <w:r w:rsidRPr="00225F74">
                          <w:rPr>
                            <w:bCs/>
                            <w:sz w:val="16"/>
                            <w:szCs w:val="16"/>
                            <w:lang w:val="en-US"/>
                          </w:rPr>
                          <w:t>"</w:t>
                        </w:r>
                        <w:r w:rsidRPr="00225F74">
                          <w:rPr>
                            <w:b/>
                            <w:bCs/>
                            <w:color w:val="000000" w:themeColor="text1"/>
                            <w:kern w:val="24"/>
                            <w:sz w:val="16"/>
                            <w:szCs w:val="16"/>
                            <w:lang w:val="en-US"/>
                          </w:rPr>
                          <w:t xml:space="preserve"> </w:t>
                        </w:r>
                        <w:r>
                          <w:rPr>
                            <w:b/>
                            <w:bCs/>
                            <w:color w:val="000000" w:themeColor="text1"/>
                            <w:kern w:val="24"/>
                            <w:sz w:val="16"/>
                            <w:szCs w:val="16"/>
                            <w:lang w:val="en-US"/>
                          </w:rPr>
                          <w:t>JSC</w:t>
                        </w:r>
                      </w:p>
                    </w:txbxContent>
                  </v:textbox>
                </v:rect>
                <v:rect id="Rectangle 39" o:spid="_x0000_s1029" style="position:absolute;left:7941;top:109498;width:2026;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AS8gA&#10;AADeAAAADwAAAGRycy9kb3ducmV2LnhtbESPQWvCQBSE70L/w/IK3nSTNiltdJW2KA2WHmqL50f2&#10;mUSzb9PsqvHfuwXB4zAz3zDTeW8acaTO1ZYVxOMIBHFhdc2lgt+f5egZhPPIGhvLpOBMDuazu8EU&#10;M21P/E3HtS9FgLDLUEHlfZtJ6YqKDLqxbYmDt7WdQR9kV0rd4SnATSMfouhJGqw5LFTY0ntFxX59&#10;MApetit5zh8/Pt8OKX8t8p35S9KNUsP7/nUCwlPvb+FrO9cKkjSOE/i/E6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gBLyAAAAN4AAAAPAAAAAAAAAAAAAAAAAJgCAABk&#10;cnMvZG93bnJldi54bWxQSwUGAAAAAAQABAD1AAAAjQM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225F74">
                          <w:rPr>
                            <w:bCs/>
                            <w:sz w:val="16"/>
                            <w:szCs w:val="16"/>
                            <w:lang w:val="en-US"/>
                          </w:rPr>
                          <w:t>"</w:t>
                        </w:r>
                        <w:r w:rsidRPr="004D242C">
                          <w:rPr>
                            <w:color w:val="000000" w:themeColor="text1"/>
                            <w:kern w:val="24"/>
                            <w:sz w:val="16"/>
                            <w:szCs w:val="16"/>
                          </w:rPr>
                          <w:t>Amangeldy Gas</w:t>
                        </w:r>
                        <w:r w:rsidRPr="00225F74">
                          <w:rPr>
                            <w:bCs/>
                            <w:sz w:val="16"/>
                            <w:szCs w:val="16"/>
                            <w:lang w:val="en-US"/>
                          </w:rPr>
                          <w:t>"</w:t>
                        </w:r>
                        <w:r w:rsidRPr="004D242C">
                          <w:rPr>
                            <w:color w:val="000000" w:themeColor="text1"/>
                            <w:kern w:val="24"/>
                            <w:sz w:val="16"/>
                            <w:szCs w:val="16"/>
                          </w:rPr>
                          <w:t xml:space="preserve"> LLP</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100%</w:t>
                        </w:r>
                      </w:p>
                    </w:txbxContent>
                  </v:textbox>
                </v:rect>
                <v:rect id="Rectangle 38" o:spid="_x0000_s1030" style="position:absolute;left:5801;top:109523;width:17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l0MgA&#10;AADeAAAADwAAAGRycy9kb3ducmV2LnhtbESPQWvCQBSE74X+h+UVvOkmrRGbukotSoPSQ7X0/Mg+&#10;k2j2bcyuGv+9WxB6HGbmG2Yy60wtztS6yrKCeBCBIM6trrhQ8LNd9scgnEfWWFsmBVdyMJs+Pkww&#10;1fbC33Te+EIECLsUFZTeN6mULi/JoBvYhjh4O9sa9EG2hdQtXgLc1PI5ikbSYMVhocSGPkrKD5uT&#10;UfC6W8lr9vK5np8S/lpke3McJr9K9Z669zcQnjr/H763M61gmMRxAn9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qXQyAAAAN4AAAAPAAAAAAAAAAAAAAAAAJgCAABk&#10;cnMvZG93bnJldi54bWxQSwUGAAAAAAQABAD1AAAAjQMAAAAA&#10;" fillcolor="lime" strokeweight="3pt">
                  <v:stroke linestyle="thinThin"/>
                  <v:textbox>
                    <w:txbxContent>
                      <w:p w:rsidR="00945C28" w:rsidRPr="00CC5482" w:rsidRDefault="00945C28" w:rsidP="009252E0">
                        <w:pPr>
                          <w:pStyle w:val="a4"/>
                          <w:kinsoku w:val="0"/>
                          <w:overflowPunct w:val="0"/>
                          <w:spacing w:after="0"/>
                          <w:jc w:val="center"/>
                          <w:textAlignment w:val="baseline"/>
                          <w:rPr>
                            <w:color w:val="000000" w:themeColor="text1"/>
                            <w:kern w:val="24"/>
                            <w:sz w:val="16"/>
                            <w:szCs w:val="16"/>
                          </w:rPr>
                        </w:pPr>
                        <w:r w:rsidRPr="00225F74">
                          <w:rPr>
                            <w:bCs/>
                            <w:sz w:val="16"/>
                            <w:szCs w:val="16"/>
                            <w:lang w:val="en-US"/>
                          </w:rPr>
                          <w:t>"</w:t>
                        </w:r>
                        <w:r w:rsidRPr="00904B3C">
                          <w:rPr>
                            <w:color w:val="000000" w:themeColor="text1"/>
                            <w:kern w:val="24"/>
                            <w:sz w:val="16"/>
                            <w:szCs w:val="16"/>
                          </w:rPr>
                          <w:t>KazTrans</w:t>
                        </w:r>
                        <w:r>
                          <w:rPr>
                            <w:color w:val="000000" w:themeColor="text1"/>
                            <w:kern w:val="24"/>
                            <w:sz w:val="16"/>
                            <w:szCs w:val="16"/>
                            <w:lang w:val="en-US"/>
                          </w:rPr>
                          <w:t xml:space="preserve"> </w:t>
                        </w:r>
                        <w:r w:rsidRPr="00904B3C">
                          <w:rPr>
                            <w:color w:val="000000" w:themeColor="text1"/>
                            <w:kern w:val="24"/>
                            <w:sz w:val="16"/>
                            <w:szCs w:val="16"/>
                          </w:rPr>
                          <w:t>Gas-Tbilisi</w:t>
                        </w:r>
                        <w:r w:rsidRPr="00225F74">
                          <w:rPr>
                            <w:bCs/>
                            <w:sz w:val="16"/>
                            <w:szCs w:val="16"/>
                            <w:lang w:val="en-US"/>
                          </w:rPr>
                          <w:t>"</w:t>
                        </w:r>
                        <w:r>
                          <w:rPr>
                            <w:color w:val="000000" w:themeColor="text1"/>
                            <w:kern w:val="24"/>
                            <w:sz w:val="16"/>
                            <w:szCs w:val="16"/>
                            <w:lang w:val="en-US"/>
                          </w:rPr>
                          <w:t xml:space="preserve"> </w:t>
                        </w:r>
                        <w:r>
                          <w:rPr>
                            <w:color w:val="000000" w:themeColor="text1"/>
                            <w:kern w:val="24"/>
                            <w:sz w:val="16"/>
                            <w:szCs w:val="16"/>
                          </w:rPr>
                          <w:t>Ltd</w:t>
                        </w:r>
                        <w:r>
                          <w:rPr>
                            <w:color w:val="000000" w:themeColor="text1"/>
                            <w:kern w:val="24"/>
                            <w:sz w:val="16"/>
                            <w:szCs w:val="16"/>
                            <w:lang w:val="en-US"/>
                          </w:rPr>
                          <w:t xml:space="preserve"> </w:t>
                        </w:r>
                        <w:r>
                          <w:rPr>
                            <w:color w:val="000000" w:themeColor="text1"/>
                            <w:kern w:val="24"/>
                            <w:sz w:val="16"/>
                            <w:szCs w:val="16"/>
                          </w:rPr>
                          <w:t>100%</w:t>
                        </w:r>
                      </w:p>
                    </w:txbxContent>
                  </v:textbox>
                </v:rect>
                <v:rect id="Rectangle 37" o:spid="_x0000_s1031" style="position:absolute;left:2232;top:109523;width:1498;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p8gA&#10;AADeAAAADwAAAGRycy9kb3ducmV2LnhtbESPQWvCQBSE74L/YXmF3nQTNVJTV6nSYmjpoVp6fmSf&#10;SWz2bcyuGv+9Wyh4HGbmG2a+7EwtztS6yrKCeBiBIM6trrhQ8L17GzyBcB5ZY22ZFFzJwXLR780x&#10;1fbCX3Te+kIECLsUFZTeN6mULi/JoBvahjh4e9sa9EG2hdQtXgLc1HIURVNpsOKwUGJD65Ly3+3J&#10;KJjt3+U1G28+VqeEP1+zgzlOkh+lHh+6l2cQnjp/D/+3M61gksTxFP7u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unyAAAAN4AAAAPAAAAAAAAAAAAAAAAAJgCAABk&#10;cnMvZG93bnJldi54bWxQSwUGAAAAAAQABAD1AAAAjQM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Pr>
                            <w:color w:val="000000" w:themeColor="text1"/>
                            <w:kern w:val="24"/>
                            <w:sz w:val="16"/>
                            <w:szCs w:val="16"/>
                            <w:lang w:val="en-US"/>
                          </w:rPr>
                          <w:t>Intergas Finance</w:t>
                        </w:r>
                        <w:r w:rsidRPr="00225F74">
                          <w:rPr>
                            <w:bCs/>
                            <w:sz w:val="16"/>
                            <w:szCs w:val="16"/>
                            <w:lang w:val="en-US"/>
                          </w:rPr>
                          <w:t>"</w:t>
                        </w:r>
                        <w:r>
                          <w:rPr>
                            <w:color w:val="000000" w:themeColor="text1"/>
                            <w:kern w:val="24"/>
                            <w:sz w:val="16"/>
                            <w:szCs w:val="16"/>
                            <w:lang w:val="en-US"/>
                          </w:rPr>
                          <w:t xml:space="preserve"> B.V.</w:t>
                        </w:r>
                        <w:r>
                          <w:rPr>
                            <w:color w:val="000000" w:themeColor="text1"/>
                            <w:kern w:val="24"/>
                            <w:sz w:val="16"/>
                            <w:szCs w:val="16"/>
                            <w:lang w:val="en-US"/>
                          </w:rPr>
                          <w:br/>
                          <w:t>100%</w:t>
                        </w:r>
                      </w:p>
                    </w:txbxContent>
                  </v:textbox>
                </v:rect>
                <v:line id="Line 36" o:spid="_x0000_s1032" style="position:absolute;visibility:visible;mso-wrap-style:square" from="7812,108623" to="7813,10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0TsoAAADeAAAADwAAAGRycy9kb3ducmV2LnhtbESPT2vCQBTE74V+h+UJvdVN+ieV6CrS&#10;UtAeRG1Bj8/sM0mbfRt2t0n67bsFocdhZn7DzBaDaURHzteWFaTjBARxYXXNpYKP99fbCQgfkDU2&#10;lknBD3lYzK+vZphr2/OOun0oRYSwz1FBFUKbS+mLigz6sW2Jo3e2zmCI0pVSO+wj3DTyLkkyabDm&#10;uFBhS88VFV/7b6Ngc7/NuuX6bTUc1tmpeNmdjp+9U+pmNCynIAIN4T98aa+0gofHNH2Cvzvx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SnROygAAAN4AAAAPAAAA&#10;AAAAAAAAAAAAAKECAABkcnMvZG93bnJldi54bWxQSwUGAAAAAAQABAD5AAAAmAMAAAAA&#10;"/>
                <v:line id="Line 35" o:spid="_x0000_s1033" style="position:absolute;visibility:visible;mso-wrap-style:square" from="972,108803" to="15192,10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gPMYAAADeAAAADwAAAGRycy9kb3ducmV2LnhtbERPz2vCMBS+D/wfwhN2m2m3WaQzimwM&#10;dAdRJ+jx2by13ZqXkmRt99+bg7Djx/d7vhxMIzpyvrasIJ0kIIgLq2suFRw/3x9mIHxA1thYJgV/&#10;5GG5GN3NMde25z11h1CKGMI+RwVVCG0upS8qMugntiWO3Jd1BkOErpTaYR/DTSMfkySTBmuODRW2&#10;9FpR8XP4NQq2T7usW20+1sNpk12Kt/3l/N07pe7Hw+oFRKAh/Itv7rVW8DxN07g33olX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V4DzGAAAA3gAAAA8AAAAAAAAA&#10;AAAAAAAAoQIAAGRycy9kb3ducmV2LnhtbFBLBQYAAAAABAAEAPkAAACUAwAAAAA=&#10;"/>
                <v:line id="Line 34" o:spid="_x0000_s1034" style="position:absolute;visibility:visible;mso-wrap-style:square" from="6732,108803" to="6733,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Fp8oAAADeAAAADwAAAGRycy9kb3ducmV2LnhtbESPT2vCQBTE74V+h+UJvdVN+ifU6CrS&#10;UtAeRG1Bj8/sM0mbfRt2t0n67bsFocdhZn7DzBaDaURHzteWFaTjBARxYXXNpYKP99fbJxA+IGts&#10;LJOCH/KwmF9fzTDXtucddftQighhn6OCKoQ2l9IXFRn0Y9sSR+9sncEQpSuldthHuGnkXZJk0mDN&#10;caHClp4rKr7230bB5n6bdcv122o4rLNT8bI7HT97p9TNaFhOQQQawn/40l5pBQ+PaTqBvzvx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mUWnygAAAN4AAAAPAAAA&#10;AAAAAAAAAAAAAKECAABkcnMvZG93bnJldi54bWxQSwUGAAAAAAQABAD5AAAAmAMAAAAA&#10;"/>
                <v:line id="Line 33" o:spid="_x0000_s1035" style="position:absolute;flip:y;visibility:visible;mso-wrap-style:square" from="7380,108803" to="7470,10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KMcAAADdAAAADwAAAGRycy9kb3ducmV2LnhtbESPQWsCMRSE70L/Q3iFXkSzFSm6GkUK&#10;hR68aMtKb8/Nc7Ps5mWbpLr990YQPA4z8w2zXPe2FWfyoXas4HWcgSAuna65UvD99TGagQgRWWPr&#10;mBT8U4D16mmwxFy7C+/ovI+VSBAOOSowMXa5lKE0ZDGMXUecvJPzFmOSvpLa4yXBbSsnWfYmLdac&#10;Fgx29G6obPZ/VoGcbYe/fnOcNkVzOMxNURbdz1apl+d+swARqY+P8L39qRVMsukc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5QoxwAAAN0AAAAPAAAAAAAA&#10;AAAAAAAAAKECAABkcnMvZG93bnJldi54bWxQSwUGAAAAAAQABAD5AAAAlQMAAAAA&#10;"/>
                <v:line id="Line 32" o:spid="_x0000_s1036" style="position:absolute;visibility:visible;mso-wrap-style:square" from="8904,108803" to="8905,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ge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eB7xwAAAN0AAAAPAAAAAAAA&#10;AAAAAAAAAKECAABkcnMvZG93bnJldi54bWxQSwUGAAAAAAQABAD5AAAAlQMAAAAA&#10;"/>
                <v:line id="Line 30" o:spid="_x0000_s1037" style="position:absolute;visibility:visible;mso-wrap-style:square" from="2592,108803" to="2593,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rect id="Rectangle 28" o:spid="_x0000_s1038" style="position:absolute;left:252;top:109523;width:165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7lccA&#10;AADdAAAADwAAAGRycy9kb3ducmV2LnhtbESPQWvCQBSE70L/w/KE3sxGa6RNXcUWxWDxoC09P7LP&#10;JDX7Ns2uGv99Vyh4HGbmG2Y670wtztS6yrKCYRSDIM6trrhQ8PW5GjyDcB5ZY22ZFFzJwXz20Jti&#10;qu2Fd3Te+0IECLsUFZTeN6mULi/JoItsQxy8g20N+iDbQuoWLwFuajmK44k0WHFYKLGh95Ly4/5k&#10;FLwcNvKaPa0/3k4Jb5fZj/kdJ99KPfa7xSsIT52/h//bmVYwipMJ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e5XHAAAA3QAAAA8AAAAAAAAAAAAAAAAAmAIAAGRy&#10;cy9kb3ducmV2LnhtbFBLBQYAAAAABAAEAPUAAACMAwAAAAA=&#10;" fillcolor="lime" strokeweight="3pt">
                  <v:stroke linestyle="thinThin"/>
                  <v:textbox>
                    <w:txbxContent>
                      <w:p w:rsidR="00945C28" w:rsidRPr="00225F74" w:rsidRDefault="00945C28" w:rsidP="009252E0">
                        <w:pPr>
                          <w:pStyle w:val="a4"/>
                          <w:kinsoku w:val="0"/>
                          <w:overflowPunct w:val="0"/>
                          <w:spacing w:before="0" w:beforeAutospacing="0" w:after="0" w:afterAutospacing="0"/>
                          <w:jc w:val="center"/>
                          <w:textAlignment w:val="baseline"/>
                          <w:rPr>
                            <w:sz w:val="16"/>
                            <w:szCs w:val="16"/>
                          </w:rPr>
                        </w:pPr>
                        <w:r w:rsidRPr="00225F74">
                          <w:rPr>
                            <w:bCs/>
                            <w:sz w:val="16"/>
                            <w:szCs w:val="16"/>
                            <w:lang w:val="en-US"/>
                          </w:rPr>
                          <w:t>"</w:t>
                        </w:r>
                        <w:r w:rsidRPr="00225F74">
                          <w:rPr>
                            <w:color w:val="000000" w:themeColor="text1"/>
                            <w:kern w:val="24"/>
                            <w:sz w:val="16"/>
                            <w:szCs w:val="16"/>
                          </w:rPr>
                          <w:t>Intergas Central Asia</w:t>
                        </w:r>
                        <w:r w:rsidRPr="00225F74">
                          <w:rPr>
                            <w:bCs/>
                            <w:sz w:val="16"/>
                            <w:szCs w:val="16"/>
                            <w:lang w:val="en-US"/>
                          </w:rPr>
                          <w:t>"</w:t>
                        </w:r>
                        <w:r w:rsidRPr="00225F74">
                          <w:rPr>
                            <w:color w:val="000000" w:themeColor="text1"/>
                            <w:kern w:val="24"/>
                            <w:sz w:val="16"/>
                            <w:szCs w:val="16"/>
                            <w:lang w:val="en-US"/>
                          </w:rPr>
                          <w:t xml:space="preserve"> </w:t>
                        </w:r>
                        <w:r w:rsidRPr="00225F74">
                          <w:rPr>
                            <w:color w:val="000000" w:themeColor="text1"/>
                            <w:kern w:val="24"/>
                            <w:sz w:val="16"/>
                            <w:szCs w:val="16"/>
                          </w:rPr>
                          <w:t>JSC 100%</w:t>
                        </w:r>
                      </w:p>
                    </w:txbxContent>
                  </v:textbox>
                </v:rect>
                <v:rect id="Rectangle 27" o:spid="_x0000_s1039" style="position:absolute;left:3940;top:109523;width:171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eDscA&#10;AADdAAAADwAAAGRycy9kb3ducmV2LnhtbESPQWvCQBSE74X+h+UJ3upGbdSmrlLFYrD0oJaeH9ln&#10;kjb7NmZXjf/eFQo9DjPzDTOdt6YSZ2pcaVlBvxeBIM6sLjlX8LV/f5qAcB5ZY2WZFFzJwXz2+DDF&#10;RNsLb+m887kIEHYJKii8rxMpXVaQQdezNXHwDrYx6INscqkbvAS4qeQgikbSYMlhocCalgVlv7uT&#10;UfBy2MhrOlx/LE4xf67SH3N8jr+V6nbat1cQnlr/H/5rp1rBIIr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W3g7HAAAA3QAAAA8AAAAAAAAAAAAAAAAAmAIAAGRy&#10;cy9kb3ducmV2LnhtbFBLBQYAAAAABAAEAPUAAACMAw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sidRPr="00904B3C">
                          <w:rPr>
                            <w:color w:val="000000" w:themeColor="text1"/>
                            <w:kern w:val="24"/>
                            <w:sz w:val="16"/>
                            <w:szCs w:val="16"/>
                          </w:rPr>
                          <w:t>KazTrans</w:t>
                        </w:r>
                        <w:r>
                          <w:rPr>
                            <w:color w:val="000000" w:themeColor="text1"/>
                            <w:kern w:val="24"/>
                            <w:sz w:val="16"/>
                            <w:szCs w:val="16"/>
                            <w:lang w:val="en-US"/>
                          </w:rPr>
                          <w:t xml:space="preserve"> </w:t>
                        </w:r>
                        <w:r w:rsidRPr="00904B3C">
                          <w:rPr>
                            <w:color w:val="000000" w:themeColor="text1"/>
                            <w:kern w:val="24"/>
                            <w:sz w:val="16"/>
                            <w:szCs w:val="16"/>
                          </w:rPr>
                          <w:t>Gas-Bishkek</w:t>
                        </w:r>
                        <w:r w:rsidRPr="00225F74">
                          <w:rPr>
                            <w:bCs/>
                            <w:sz w:val="16"/>
                            <w:szCs w:val="16"/>
                            <w:lang w:val="en-US"/>
                          </w:rPr>
                          <w:t>"</w:t>
                        </w:r>
                        <w:r>
                          <w:rPr>
                            <w:color w:val="000000" w:themeColor="text1"/>
                            <w:kern w:val="24"/>
                            <w:sz w:val="16"/>
                            <w:szCs w:val="16"/>
                            <w:lang w:val="en-US"/>
                          </w:rPr>
                          <w:t xml:space="preserve"> </w:t>
                        </w:r>
                        <w:r w:rsidRPr="00904B3C">
                          <w:rPr>
                            <w:color w:val="000000" w:themeColor="text1"/>
                            <w:kern w:val="24"/>
                            <w:sz w:val="16"/>
                            <w:szCs w:val="16"/>
                          </w:rPr>
                          <w:t xml:space="preserve">LLC </w:t>
                        </w:r>
                        <w:r>
                          <w:rPr>
                            <w:color w:val="000000" w:themeColor="text1"/>
                            <w:kern w:val="24"/>
                            <w:sz w:val="16"/>
                            <w:szCs w:val="16"/>
                          </w:rPr>
                          <w:t>100</w:t>
                        </w:r>
                        <w:r>
                          <w:rPr>
                            <w:color w:val="000000" w:themeColor="text1"/>
                            <w:kern w:val="24"/>
                            <w:sz w:val="16"/>
                            <w:szCs w:val="16"/>
                            <w:lang w:val="en-US"/>
                          </w:rPr>
                          <w:t>%</w:t>
                        </w:r>
                      </w:p>
                    </w:txbxContent>
                  </v:textbox>
                </v:rect>
                <v:line id="Line 26" o:spid="_x0000_s1040" style="position:absolute;visibility:visible;mso-wrap-style:square" from="4572,108803" to="4573,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XkcQAAADdAAAADwAAAGRycy9kb3ducmV2LnhtbERPz2vCMBS+C/4P4Qm7aTrH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deRxAAAAN0AAAAPAAAAAAAAAAAA&#10;AAAAAKECAABkcnMvZG93bnJldi54bWxQSwUGAAAAAAQABAD5AAAAkgMAAAAA&#10;"/>
                <v:rect id="Rectangle 25" o:spid="_x0000_s1041" style="position:absolute;left:13176;top:109523;width:1680;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v58cA&#10;AADdAAAADwAAAGRycy9kb3ducmV2LnhtbESPQWvCQBSE74L/YXlCb81G25QaXUWLxWDpobb0/Mg+&#10;k2j2bZpdNf57Vyh4HGbmG2Y670wtTtS6yrKCYRSDIM6trrhQ8PP9/vgKwnlkjbVlUnAhB/NZvzfF&#10;VNszf9Fp6wsRIOxSVFB636RSurwkgy6yDXHwdrY16INsC6lbPAe4qeUojl+kwYrDQokNvZWUH7ZH&#10;o2C828hL9rT+WB4T/lxle/P3nPwq9TDoFhMQnjp/D/+3M61gFCd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7+fHAAAA3QAAAA8AAAAAAAAAAAAAAAAAmAIAAGRy&#10;cy9kb3ducmV2LnhtbFBLBQYAAAAABAAEAPUAAACMAwAAAAA=&#10;" fillcolor="lime" strokeweight="3pt">
                  <v:stroke linestyle="thinThin"/>
                  <v:textbox>
                    <w:txbxContent>
                      <w:p w:rsidR="00945C28" w:rsidRPr="00225F74"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4D242C">
                          <w:rPr>
                            <w:color w:val="000000" w:themeColor="text1"/>
                            <w:kern w:val="24"/>
                            <w:sz w:val="16"/>
                            <w:szCs w:val="16"/>
                          </w:rPr>
                          <w:t>"KazTransGas Aimak"</w:t>
                        </w:r>
                        <w:r>
                          <w:rPr>
                            <w:color w:val="000000" w:themeColor="text1"/>
                            <w:kern w:val="24"/>
                            <w:sz w:val="16"/>
                            <w:szCs w:val="16"/>
                            <w:lang w:val="en-US"/>
                          </w:rPr>
                          <w:t xml:space="preserve"> </w:t>
                        </w:r>
                        <w:r w:rsidRPr="004D242C">
                          <w:rPr>
                            <w:color w:val="000000" w:themeColor="text1"/>
                            <w:kern w:val="24"/>
                            <w:sz w:val="16"/>
                            <w:szCs w:val="16"/>
                          </w:rPr>
                          <w:t>JSC</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100%</w:t>
                        </w:r>
                      </w:p>
                    </w:txbxContent>
                  </v:textbox>
                </v:rect>
                <v:line id="Line 24" o:spid="_x0000_s1042" style="position:absolute;visibility:visible;mso-wrap-style:square" from="8490,113348" to="8490,1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RKsQAAADdAAAADwAAAGRycy9kb3ducmV2LnhtbERPy2rCQBTdC/7DcIXudKKFUFJHEUXQ&#10;LoovqMtr5pqkzdwJM9Mk/XtnUXB5OO/5sje1aMn5yrKC6SQBQZxbXXGh4HLejt9A+ICssbZMCv7I&#10;w3IxHMwx07bjI7WnUIgYwj5DBWUITSalz0sy6Ce2IY7c3TqDIUJXSO2wi+GmlrMkSaXBimNDiQ2t&#10;S8p/Tr9GwefrIW1X+49d/7VPb/nmeLt+d06pl1G/egcRqA9P8b97pxXMkj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xEqxAAAAN0AAAAPAAAAAAAAAAAA&#10;AAAAAKECAABkcnMvZG93bnJldi54bWxQSwUGAAAAAAQABAD5AAAAkgMAAAAA&#10;"/>
                <v:line id="Line 22" o:spid="_x0000_s1043" style="position:absolute;visibility:visible;mso-wrap-style:square" from="13927,108804" to="13928,1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line id="Line 21" o:spid="_x0000_s1044" style="position:absolute;visibility:visible;mso-wrap-style:square" from="972,108803" to="973,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sxccAAADdAAAADwAAAGRycy9kb3ducmV2LnhtbESPQWsCMRSE74L/ITyhN81qIZTVKKIU&#10;tIdSbaEen5vX3a2blyVJd7f/vikUehxm5htmtRlsIzryoXasYT7LQBAXztRcanh7fZw+gAgR2WDj&#10;mDR8U4DNejxaYW5czyfqzrEUCcIhRw1VjG0uZSgqshhmriVO3ofzFmOSvpTGY5/gtpGLLFPSYs1p&#10;ocKWdhUVt/OX1fB8/6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zFxwAAAN0AAAAPAAAAAAAA&#10;AAAAAAAAAKECAABkcnMvZG93bnJldi54bWxQSwUGAAAAAAQABAD5AAAAlQMAAAAA&#10;"/>
                <v:line id="Line 20" o:spid="_x0000_s1045" style="position:absolute;visibility:visible;mso-wrap-style:square" from="11402,110940" to="11403,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line id="Line 19" o:spid="_x0000_s1046" style="position:absolute;visibility:visible;mso-wrap-style:square" from="11394,108804" to="11395,1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rect id="Rectangle 18" o:spid="_x0000_s1047" style="position:absolute;left:13716;top:111549;width:201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lWscA&#10;AADdAAAADwAAAGRycy9kb3ducmV2LnhtbESPW2vCQBSE3wv+h+UIfasbr9TUjVRpaaj4UJU+H7In&#10;F5s9G7Orxn/fFQp9HGbmG2ax7EwtLtS6yrKC4SACQZxZXXGh4LB/f3oG4TyyxtoyKbiRg2XSe1hg&#10;rO2Vv+iy84UIEHYxKii9b2IpXVaSQTewDXHwctsa9EG2hdQtXgPc1HIURTNpsOKwUGJD65Kyn93Z&#10;KJjnn/KWjj82q/OUt2/p0Zwm02+lHvvd6wsIT53/D/+1U61gFM3mcH8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JVrHAAAA3QAAAA8AAAAAAAAAAAAAAAAAmAIAAGRy&#10;cy9kb3ducmV2LnhtbFBLBQYAAAAABAAEAPUAAACMAw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sidRPr="00FB71FC">
                          <w:rPr>
                            <w:color w:val="000000" w:themeColor="text1"/>
                            <w:kern w:val="24"/>
                            <w:sz w:val="16"/>
                            <w:szCs w:val="16"/>
                          </w:rPr>
                          <w:t>Asian Gas Pipeline</w:t>
                        </w:r>
                        <w:r w:rsidRPr="00225F74">
                          <w:rPr>
                            <w:bCs/>
                            <w:sz w:val="16"/>
                            <w:szCs w:val="16"/>
                            <w:lang w:val="en-US"/>
                          </w:rPr>
                          <w:t>"</w:t>
                        </w:r>
                        <w:r w:rsidRPr="00FB71FC">
                          <w:rPr>
                            <w:color w:val="000000" w:themeColor="text1"/>
                            <w:kern w:val="24"/>
                            <w:sz w:val="16"/>
                            <w:szCs w:val="16"/>
                          </w:rPr>
                          <w:t xml:space="preserve"> LLP</w:t>
                        </w:r>
                        <w:r>
                          <w:rPr>
                            <w:color w:val="000000" w:themeColor="text1"/>
                            <w:kern w:val="24"/>
                            <w:sz w:val="16"/>
                            <w:szCs w:val="16"/>
                          </w:rPr>
                          <w:br/>
                          <w:t>50%</w:t>
                        </w:r>
                      </w:p>
                    </w:txbxContent>
                  </v:textbox>
                </v:rect>
                <v:line id="Line 17" o:spid="_x0000_s1048" style="position:absolute;visibility:visible;mso-wrap-style:square" from="15191,108804" to="15192,1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H98QAAADdAAAADwAAAGRycy9kb3ducmV2LnhtbERPy2rCQBTdF/yH4Qru6kSFtERHEUtB&#10;uyj1Abq8Zq5JNHMnzEyT9O87i0KXh/NerHpTi5acrywrmIwTEMS51RUXCk7H9+dXED4ga6wtk4If&#10;8rBaDp4WmGnb8Z7aQyhEDGGfoYIyhCaT0uclGfRj2xBH7madwRChK6R22MVwU8tpkqTSYMWxocSG&#10;NiXlj8O3UfA5+0rb9e5j25936TV/218v984pNRr26zmIQH34F/+5t1rBNHm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f3xAAAAN0AAAAPAAAAAAAAAAAA&#10;AAAAAKECAABkcnMvZG93bnJldi54bWxQSwUGAAAAAAQABAD5AAAAkgMAAAAA&#10;"/>
                <v:rect id="Rectangle 16" o:spid="_x0000_s1049" style="position:absolute;left:10312;top:109524;width:211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gcgA&#10;AADdAAAADwAAAGRycy9kb3ducmV2LnhtbESPS2/CMBCE70j9D9ZW6q1xeBWaYhBURY2oOPBQz6t4&#10;SVLidRobCP8eV6rEcTQz32gms9ZU4kyNKy0r6EYxCOLM6pJzBfvd8nkMwnlkjZVlUnAlB7PpQ2eC&#10;ibYX3tB563MRIOwSVFB4XydSuqwggy6yNXHwDrYx6INscqkbvAS4qWQvjl+kwZLDQoE1vReUHbcn&#10;o+D1sJLXtP/5tTgNef2R/pjfwfBbqafHdv4GwlPr7+H/dqoV9OJRF/7e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r+ByAAAAN0AAAAPAAAAAAAAAAAAAAAAAJgCAABk&#10;cnMvZG93bnJldi54bWxQSwUGAAAAAAQABAD1AAAAjQM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225F74">
                          <w:rPr>
                            <w:bCs/>
                            <w:sz w:val="16"/>
                            <w:szCs w:val="16"/>
                            <w:lang w:val="en-US"/>
                          </w:rPr>
                          <w:t>"</w:t>
                        </w:r>
                        <w:r w:rsidRPr="004D242C">
                          <w:rPr>
                            <w:color w:val="000000" w:themeColor="text1"/>
                            <w:kern w:val="24"/>
                            <w:sz w:val="16"/>
                            <w:szCs w:val="16"/>
                          </w:rPr>
                          <w:t>KazTransGaz Onimderi</w:t>
                        </w:r>
                        <w:r w:rsidRPr="00225F74">
                          <w:rPr>
                            <w:bCs/>
                            <w:sz w:val="16"/>
                            <w:szCs w:val="16"/>
                            <w:lang w:val="en-US"/>
                          </w:rPr>
                          <w:t>"</w:t>
                        </w:r>
                        <w:r w:rsidRPr="004D242C">
                          <w:rPr>
                            <w:color w:val="000000" w:themeColor="text1"/>
                            <w:kern w:val="24"/>
                            <w:sz w:val="16"/>
                            <w:szCs w:val="16"/>
                          </w:rPr>
                          <w:t xml:space="preserve"> LLP</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lang w:val="en-US"/>
                          </w:rPr>
                          <w:t>100%</w:t>
                        </w:r>
                      </w:p>
                    </w:txbxContent>
                  </v:textbox>
                </v:rect>
                <v:rect id="Rectangle 15" o:spid="_x0000_s1050" style="position:absolute;left:10489;top:111543;width:180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km8cA&#10;AADdAAAADwAAAGRycy9kb3ducmV2LnhtbESPT2vCQBTE74LfYXlCb7qpFpXUVbRS6MEe/Acen9nX&#10;JDX7Ns2+avz23UKhx2FmfsPMFq2r1JWaUHo28DhIQBFn3pacGzjsX/tTUEGQLVaeycCdAizm3c4M&#10;U+tvvKXrTnIVIRxSNFCI1KnWISvIYRj4mjh6H75xKFE2ubYN3iLcVXqYJGPtsOS4UGBNLwVll923&#10;M/Ak53I9WW3y4/30eWnH7v1rw2LMQ69dPoMSauU//Nd+swaGyWQE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pJvHAAAA3QAAAA8AAAAAAAAAAAAAAAAAmAIAAGRy&#10;cy9kb3ducmV2LnhtbFBLBQYAAAAABAAEAPUAAACMAwAAAAA=&#10;" fillcolor="yellow"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4D242C">
                          <w:rPr>
                            <w:color w:val="000000" w:themeColor="text1"/>
                            <w:kern w:val="24"/>
                            <w:sz w:val="16"/>
                            <w:szCs w:val="16"/>
                          </w:rPr>
                          <w:t>"Auto Gas Almaty"</w:t>
                        </w:r>
                        <w:r w:rsidRPr="00225F74">
                          <w:rPr>
                            <w:color w:val="000000" w:themeColor="text1"/>
                            <w:kern w:val="24"/>
                            <w:sz w:val="16"/>
                            <w:szCs w:val="16"/>
                          </w:rPr>
                          <w:t xml:space="preserve"> </w:t>
                        </w:r>
                        <w:r w:rsidRPr="004D242C">
                          <w:rPr>
                            <w:color w:val="000000" w:themeColor="text1"/>
                            <w:kern w:val="24"/>
                            <w:sz w:val="16"/>
                            <w:szCs w:val="16"/>
                          </w:rPr>
                          <w:t>LLP</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50%</w:t>
                        </w:r>
                      </w:p>
                    </w:txbxContent>
                  </v:textbox>
                </v:rect>
                <v:line id="Line 14" o:spid="_x0000_s1051" style="position:absolute;visibility:visible;mso-wrap-style:square" from="2064,108804" to="2102,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GMcAAADdAAAADwAAAGRycy9kb3ducmV2LnhtbESPQWvCQBSE7wX/w/IEb3VThbR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7oYxwAAAN0AAAAPAAAAAAAA&#10;AAAAAAAAAKECAABkcnMvZG93bnJldi54bWxQSwUGAAAAAAQABAD5AAAAlQMAAAAA&#10;"/>
                <v:rect id="Rectangle 13" o:spid="_x0000_s1052" style="position:absolute;left:13716;top:113338;width:201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mMYA&#10;AADdAAAADwAAAGRycy9kb3ducmV2LnhtbESPzWvCQBTE74X+D8sr9KabSjESXaUfFDzowS/w+Mw+&#10;k2j2bZp91fjfdwtCj8PM/IaZzDpXqwu1ofJs4KWfgCLOva24MLDdfPVGoIIgW6w9k4EbBZhNHx8m&#10;mFl/5RVd1lKoCOGQoYFSpMm0DnlJDkPfN8TRO/rWoUTZFtq2eI1wV+tBkgy1w4rjQokNfZSUn9c/&#10;zsCrHKrP9H1R7G7707kbuuX3gsWY56fubQxKqJP/8L09twYGSZrC35v4BP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mMYAAADdAAAADwAAAAAAAAAAAAAAAACYAgAAZHJz&#10;L2Rvd25yZXYueG1sUEsFBgAAAAAEAAQA9QAAAIsDAAAAAA==&#10;" fillcolor="yellow" strokeweight="3pt">
                  <v:stroke linestyle="thinThin"/>
                  <v:textbox>
                    <w:txbxContent>
                      <w:p w:rsidR="00945C28" w:rsidRPr="00FB71FC"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sidRPr="00FB71FC">
                          <w:rPr>
                            <w:color w:val="000000" w:themeColor="text1"/>
                            <w:kern w:val="24"/>
                            <w:sz w:val="16"/>
                            <w:szCs w:val="16"/>
                            <w:lang w:val="en-US"/>
                          </w:rPr>
                          <w:t>LLP "Asian gas pipeline - Khorgos"</w:t>
                        </w:r>
                      </w:p>
                      <w:p w:rsidR="00945C28" w:rsidRPr="00FB71FC" w:rsidRDefault="00945C28" w:rsidP="009252E0">
                        <w:pPr>
                          <w:pStyle w:val="a4"/>
                          <w:kinsoku w:val="0"/>
                          <w:overflowPunct w:val="0"/>
                          <w:spacing w:before="0" w:beforeAutospacing="0" w:after="0" w:afterAutospacing="0"/>
                          <w:jc w:val="center"/>
                          <w:textAlignment w:val="baseline"/>
                          <w:rPr>
                            <w:lang w:val="en-US"/>
                          </w:rPr>
                        </w:pPr>
                        <w:r w:rsidRPr="00FB71FC">
                          <w:rPr>
                            <w:color w:val="000000" w:themeColor="text1"/>
                            <w:kern w:val="24"/>
                            <w:sz w:val="16"/>
                            <w:szCs w:val="16"/>
                            <w:lang w:val="en-US"/>
                          </w:rPr>
                          <w:t>100 %</w:t>
                        </w:r>
                      </w:p>
                    </w:txbxContent>
                  </v:textbox>
                </v:rect>
                <v:line id="Line 12" o:spid="_x0000_s1053" style="position:absolute;visibility:visible;mso-wrap-style:square" from="15192,112883" to="15192,1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rect id="Rectangle 11" o:spid="_x0000_s1054" style="position:absolute;left:1151;top:111543;width:190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PpscA&#10;AADdAAAADwAAAGRycy9kb3ducmV2LnhtbESPT2vCQBTE74LfYXmF3nSj1aKpq2hpaVA8+AfPj+wz&#10;iWbfxuyq8dt3hUKPw8z8hpnMGlOKG9WusKyg141AEKdWF5wp2O++OyMQziNrLC2Tggc5mE3brQnG&#10;2t55Q7etz0SAsItRQe59FUvp0pwMuq6tiIN3tLVBH2SdSV3jPcBNKftR9C4NFhwWcqzoM6f0vL0a&#10;BePjUj6St5/V4jrk9VdyMpfB8KDU60sz/wDhqfH/4b92ohX0o1EPnm/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Tz6bHAAAA3QAAAA8AAAAAAAAAAAAAAAAAmAIAAGRy&#10;cy9kb3ducmV2LnhtbFBLBQYAAAAABAAEAPUAAACMAwAAAAA=&#10;" fillcolor="lime" strokeweight="3pt">
                  <v:stroke linestyle="thinThin"/>
                  <v:textbox>
                    <w:txbxContent>
                      <w:p w:rsidR="00945C28" w:rsidRDefault="00945C28" w:rsidP="009252E0">
                        <w:pPr>
                          <w:pStyle w:val="a4"/>
                          <w:kinsoku w:val="0"/>
                          <w:overflowPunct w:val="0"/>
                          <w:spacing w:before="0" w:beforeAutospacing="0" w:after="0" w:afterAutospacing="0"/>
                          <w:textAlignment w:val="baseline"/>
                          <w:rPr>
                            <w:color w:val="000000" w:themeColor="text1"/>
                            <w:kern w:val="24"/>
                            <w:sz w:val="16"/>
                            <w:szCs w:val="16"/>
                            <w:lang w:val="en-US"/>
                          </w:rPr>
                        </w:pPr>
                        <w:r w:rsidRPr="00225F74">
                          <w:rPr>
                            <w:bCs/>
                            <w:sz w:val="16"/>
                            <w:szCs w:val="16"/>
                            <w:lang w:val="en-US"/>
                          </w:rPr>
                          <w:t>"</w:t>
                        </w:r>
                        <w:r w:rsidRPr="004D242C">
                          <w:rPr>
                            <w:color w:val="000000" w:themeColor="text1"/>
                            <w:kern w:val="24"/>
                            <w:sz w:val="16"/>
                            <w:szCs w:val="16"/>
                          </w:rPr>
                          <w:t>Beyneu Gas Pipeline</w:t>
                        </w:r>
                        <w:r w:rsidRPr="00225F74">
                          <w:rPr>
                            <w:bCs/>
                            <w:sz w:val="16"/>
                            <w:szCs w:val="16"/>
                            <w:lang w:val="en-US"/>
                          </w:rPr>
                          <w:t>"</w:t>
                        </w:r>
                        <w:r w:rsidRPr="004D242C">
                          <w:rPr>
                            <w:color w:val="000000" w:themeColor="text1"/>
                            <w:kern w:val="24"/>
                            <w:sz w:val="16"/>
                            <w:szCs w:val="16"/>
                          </w:rPr>
                          <w:t xml:space="preserve"> LLP </w:t>
                        </w:r>
                        <w:r>
                          <w:rPr>
                            <w:color w:val="000000" w:themeColor="text1"/>
                            <w:kern w:val="24"/>
                            <w:sz w:val="16"/>
                            <w:szCs w:val="16"/>
                          </w:rPr>
                          <w:t xml:space="preserve">– </w:t>
                        </w:r>
                      </w:p>
                      <w:p w:rsidR="00945C28" w:rsidRDefault="00945C28" w:rsidP="009252E0">
                        <w:pPr>
                          <w:pStyle w:val="a4"/>
                          <w:kinsoku w:val="0"/>
                          <w:overflowPunct w:val="0"/>
                          <w:spacing w:before="0" w:beforeAutospacing="0" w:after="0" w:afterAutospacing="0"/>
                          <w:textAlignment w:val="baseline"/>
                        </w:pPr>
                        <w:r>
                          <w:rPr>
                            <w:color w:val="000000" w:themeColor="text1"/>
                            <w:kern w:val="24"/>
                            <w:sz w:val="16"/>
                            <w:szCs w:val="16"/>
                            <w:lang w:val="en-US"/>
                          </w:rPr>
                          <w:t>50%</w:t>
                        </w:r>
                      </w:p>
                    </w:txbxContent>
                  </v:textbox>
                </v:rect>
                <v:line id="Line 9" o:spid="_x0000_s1055" style="position:absolute;visibility:visible;mso-wrap-style:square" from="7812,108760" to="7812,1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rect id="Rectangle 8" o:spid="_x0000_s1056" style="position:absolute;left:7104;top:111543;width:180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sPscA&#10;AADdAAAADwAAAGRycy9kb3ducmV2LnhtbESPW2vCQBSE3wv9D8sp+FY39VI0zSoqSoPSh2rp8yF7&#10;cmmzZ2N21fjvXaHQx2FmvmGSeWdqcabWVZYVvPQjEMSZ1RUXCr4Om+cJCOeRNdaWScGVHMxnjw8J&#10;xtpe+JPOe1+IAGEXo4LS+yaW0mUlGXR92xAHL7etQR9kW0jd4iXATS0HUfQqDVYcFkpsaFVS9rs/&#10;GQXTfCuv6fB9tzyN+WOd/pjjaPytVO+pW7yB8NT5//BfO9UKBtFkB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kbD7HAAAA3QAAAA8AAAAAAAAAAAAAAAAAmAIAAGRy&#10;cy9kb3ducmV2LnhtbFBLBQYAAAAABAAEAPUAAACMAw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pPr>
                        <w:r w:rsidRPr="00225F74">
                          <w:rPr>
                            <w:bCs/>
                            <w:sz w:val="16"/>
                            <w:szCs w:val="16"/>
                            <w:lang w:val="en-US"/>
                          </w:rPr>
                          <w:t>"</w:t>
                        </w:r>
                        <w:r w:rsidRPr="004D242C">
                          <w:rPr>
                            <w:color w:val="000000" w:themeColor="text1"/>
                            <w:kern w:val="24"/>
                            <w:sz w:val="16"/>
                            <w:szCs w:val="16"/>
                          </w:rPr>
                          <w:t>Saryarka Gaz Damu</w:t>
                        </w:r>
                        <w:r w:rsidRPr="00225F74">
                          <w:rPr>
                            <w:bCs/>
                            <w:sz w:val="16"/>
                            <w:szCs w:val="16"/>
                            <w:lang w:val="en-US"/>
                          </w:rPr>
                          <w:t>"</w:t>
                        </w:r>
                        <w:r w:rsidRPr="004D242C">
                          <w:rPr>
                            <w:color w:val="000000" w:themeColor="text1"/>
                            <w:kern w:val="24"/>
                            <w:sz w:val="16"/>
                            <w:szCs w:val="16"/>
                          </w:rPr>
                          <w:t xml:space="preserve"> LLP</w:t>
                        </w:r>
                        <w:r>
                          <w:rPr>
                            <w:color w:val="000000" w:themeColor="text1"/>
                            <w:kern w:val="24"/>
                            <w:sz w:val="16"/>
                            <w:szCs w:val="16"/>
                          </w:rPr>
                          <w:t>60%</w:t>
                        </w:r>
                      </w:p>
                      <w:p w:rsidR="00945C28" w:rsidRDefault="00945C28" w:rsidP="009252E0"/>
                    </w:txbxContent>
                  </v:textbox>
                </v:rect>
                <v:line id="Line 7" o:spid="_x0000_s1057" style="position:absolute;flip:x;visibility:visible;mso-wrap-style:square" from="3828,108804" to="3846,1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kt8cAAADdAAAADwAAAGRycy9kb3ducmV2LnhtbESPQWsCMRSE74X+h/CEXkrNVtqyrkYR&#10;odCDl6qseHtunptlNy9rkur23zeFQo/DzHzDzJeD7cSVfGgcK3geZyCIK6cbrhXsd+9POYgQkTV2&#10;jknBNwVYLu7v5lhod+NPum5jLRKEQ4EKTIx9IWWoDFkMY9cTJ+/svMWYpK+l9nhLcNvJSZa9SYsN&#10;pwWDPa0NVe32yyqQ+ebx4lenl7ZsD4epKauyP26UehgNqxmISEP8D/+1P7SCSZa/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yS3xwAAAN0AAAAPAAAAAAAA&#10;AAAAAAAAAKECAABkcnMvZG93bnJldi54bWxQSwUGAAAAAAQABAD5AAAAlQMAAAAA&#10;"/>
                <v:rect id="Rectangle 6" o:spid="_x0000_s1058" style="position:absolute;left:3282;top:111549;width:201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0scA&#10;AADdAAAADwAAAGRycy9kb3ducmV2LnhtbESPT2vCQBTE7wW/w/KE3upGq6LRVVppMVQ8+AfPj+wz&#10;iWbfxuyq8dt3CwWPw8z8hpnOG1OKG9WusKyg24lAEKdWF5wp2O++30YgnEfWWFomBQ9yMJ+1XqYY&#10;a3vnDd22PhMBwi5GBbn3VSylS3My6Dq2Ig7e0dYGfZB1JnWN9wA3pexF0VAaLDgs5FjRIqf0vL0a&#10;BePjj3wk78vV53XA66/kZC79wUGp13bzMQHhqfHP8H870Qp60WgI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6V9LHAAAA3QAAAA8AAAAAAAAAAAAAAAAAmAIAAGRy&#10;cy9kb3ducmV2LnhtbFBLBQYAAAAABAAEAPUAAACMAw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pPr>
                        <w:r w:rsidRPr="004D242C">
                          <w:rPr>
                            <w:color w:val="000000" w:themeColor="text1"/>
                            <w:kern w:val="24"/>
                            <w:sz w:val="16"/>
                            <w:szCs w:val="16"/>
                          </w:rPr>
                          <w:t>"KMG-Kansu Operating" LLP</w:t>
                        </w:r>
                        <w:r>
                          <w:rPr>
                            <w:color w:val="000000" w:themeColor="text1"/>
                            <w:kern w:val="24"/>
                            <w:sz w:val="16"/>
                            <w:szCs w:val="16"/>
                          </w:rPr>
                          <w:br/>
                          <w:t>100%</w:t>
                        </w:r>
                      </w:p>
                    </w:txbxContent>
                  </v:textbox>
                </v:rect>
                <v:line id="Line 5" o:spid="_x0000_s1059" style="position:absolute;flip:x;visibility:visible;mso-wrap-style:square" from="10119,108801" to="10123,1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fW8cAAADdAAAADwAAAGRycy9kb3ducmV2LnhtbESPQWsCMRSE74X+h/CEXkrNVkq7rkYR&#10;odCDl6qseHtunptlNy9rkur23zeFQo/DzHzDzJeD7cSVfGgcK3geZyCIK6cbrhXsd+9POYgQkTV2&#10;jknBNwVYLu7v5lhod+NPum5jLRKEQ4EKTIx9IWWoDFkMY9cTJ+/svMWYpK+l9nhLcNvJSZa9SosN&#10;pwWDPa0NVe32yyqQ+ebx4lenl7ZsD4epKauyP26UehgNqxmISEP8D/+1P7SCSZa/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R9bxwAAAN0AAAAPAAAAAAAA&#10;AAAAAAAAAKECAABkcnMvZG93bnJldi54bWxQSwUGAAAAAAQABAD5AAAAlQMAAAAA&#10;"/>
                <v:rect id="Rectangle 4" o:spid="_x0000_s1060" style="position:absolute;left:9235;top:113338;width:176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mO8QA&#10;AADdAAAADwAAAGRycy9kb3ducmV2LnhtbERPy2rCQBTdC/2H4Ra6M5PaKhodxZZKg+LCB64vmWuS&#10;mrmTZkaNf+8sBJeH857MWlOJCzWutKzgPYpBEGdWl5wr2O8W3SEI55E1VpZJwY0czKYvnQkm2l55&#10;Q5etz0UIYZeggsL7OpHSZQUZdJGtiQN3tI1BH2CTS93gNYSbSvbieCANlhwaCqzpu6DstD0bBaPj&#10;Ut7Sj9/V17nP65/0z/x/9g9Kvb228zEIT61/ih/uVCvoxcMwN7w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ZjvEAAAA3QAAAA8AAAAAAAAAAAAAAAAAmAIAAGRycy9k&#10;b3ducmV2LnhtbFBLBQYAAAAABAAEAPUAAACJAwAAAAA=&#10;" fillcolor="lime" strokeweight="3pt">
                  <v:stroke linestyle="thinThin"/>
                  <v:textbox>
                    <w:txbxContent>
                      <w:p w:rsidR="00945C28" w:rsidRPr="004D242C" w:rsidRDefault="00945C28" w:rsidP="009252E0">
                        <w:pPr>
                          <w:pStyle w:val="a4"/>
                          <w:kinsoku w:val="0"/>
                          <w:overflowPunct w:val="0"/>
                          <w:spacing w:before="0" w:beforeAutospacing="0" w:after="0" w:afterAutospacing="0"/>
                          <w:jc w:val="center"/>
                          <w:textAlignment w:val="baseline"/>
                          <w:rPr>
                            <w:color w:val="000000" w:themeColor="text1"/>
                            <w:kern w:val="24"/>
                            <w:sz w:val="16"/>
                            <w:szCs w:val="16"/>
                            <w:lang w:val="en-US"/>
                          </w:rPr>
                        </w:pPr>
                        <w:r>
                          <w:rPr>
                            <w:color w:val="000000" w:themeColor="text1"/>
                            <w:kern w:val="24"/>
                            <w:sz w:val="16"/>
                            <w:szCs w:val="16"/>
                          </w:rPr>
                          <w:t xml:space="preserve"> </w:t>
                        </w:r>
                        <w:r>
                          <w:rPr>
                            <w:color w:val="000000" w:themeColor="text1"/>
                            <w:kern w:val="24"/>
                            <w:sz w:val="16"/>
                            <w:szCs w:val="16"/>
                            <w:lang w:val="en-US"/>
                          </w:rPr>
                          <w:t>Astana Gas KMG JSC</w:t>
                        </w:r>
                      </w:p>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100%</w:t>
                        </w:r>
                      </w:p>
                    </w:txbxContent>
                  </v:textbox>
                </v:rect>
                <v:line id="Line 3" o:spid="_x0000_s1061" style="position:absolute;visibility:visible;mso-wrap-style:square" from="12671,108804" to="12671,1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rect id="Rectangle 2" o:spid="_x0000_s1062" style="position:absolute;left:11256;top:113338;width:227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84MQA&#10;AADdAAAADwAAAGRycy9kb3ducmV2LnhtbERPy2rCQBTdC/2H4Ra6M5NqFU0dxUqlQXHhg64vmWuS&#10;mrmTZkaNf+8sBJeH857MWlOJCzWutKzgPYpBEGdWl5wrOOyX3REI55E1VpZJwY0czKYvnQkm2l55&#10;S5edz0UIYZeggsL7OpHSZQUZdJGtiQN3tI1BH2CTS93gNYSbSvbieCgNlhwaCqxpUVB22p2NgvFx&#10;JW9p/2f9dR7w5jv9M/8fg1+l3l7b+ScIT61/ih/uVCvoxeOwP7w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ODEAAAA3QAAAA8AAAAAAAAAAAAAAAAAmAIAAGRycy9k&#10;b3ducmV2LnhtbFBLBQYAAAAABAAEAPUAAACJAwAAAAA=&#10;" fillcolor="lime" strokeweight="3pt">
                  <v:stroke linestyle="thinThin"/>
                  <v:textbox>
                    <w:txbxContent>
                      <w:p w:rsidR="00945C28" w:rsidRDefault="00945C28" w:rsidP="009252E0">
                        <w:pPr>
                          <w:pStyle w:val="a4"/>
                          <w:kinsoku w:val="0"/>
                          <w:overflowPunct w:val="0"/>
                          <w:spacing w:before="0" w:beforeAutospacing="0" w:after="0" w:afterAutospacing="0"/>
                          <w:jc w:val="center"/>
                          <w:textAlignment w:val="baseline"/>
                        </w:pPr>
                        <w:r>
                          <w:rPr>
                            <w:color w:val="000000" w:themeColor="text1"/>
                            <w:kern w:val="24"/>
                            <w:sz w:val="16"/>
                            <w:szCs w:val="16"/>
                          </w:rPr>
                          <w:t>«</w:t>
                        </w:r>
                        <w:r>
                          <w:rPr>
                            <w:color w:val="000000" w:themeColor="text1"/>
                            <w:kern w:val="24"/>
                            <w:sz w:val="16"/>
                            <w:szCs w:val="16"/>
                            <w:lang w:val="en-US"/>
                          </w:rPr>
                          <w:t>KazRosGas</w:t>
                        </w:r>
                        <w:r>
                          <w:rPr>
                            <w:color w:val="000000" w:themeColor="text1"/>
                            <w:kern w:val="24"/>
                            <w:sz w:val="16"/>
                            <w:szCs w:val="16"/>
                          </w:rPr>
                          <w:t>»</w:t>
                        </w:r>
                        <w:r>
                          <w:rPr>
                            <w:color w:val="000000" w:themeColor="text1"/>
                            <w:kern w:val="24"/>
                            <w:sz w:val="16"/>
                            <w:szCs w:val="16"/>
                            <w:lang w:val="en-US"/>
                          </w:rPr>
                          <w:t xml:space="preserve"> JSC</w:t>
                        </w:r>
                        <w:r>
                          <w:rPr>
                            <w:color w:val="000000" w:themeColor="text1"/>
                            <w:kern w:val="24"/>
                            <w:sz w:val="16"/>
                            <w:szCs w:val="16"/>
                          </w:rPr>
                          <w:br/>
                          <w:t>50% (</w:t>
                        </w:r>
                        <w:r>
                          <w:rPr>
                            <w:color w:val="000000" w:themeColor="text1"/>
                            <w:kern w:val="24"/>
                            <w:sz w:val="16"/>
                            <w:szCs w:val="16"/>
                            <w:lang w:val="en-US"/>
                          </w:rPr>
                          <w:t>t</w:t>
                        </w:r>
                        <w:r w:rsidRPr="00FB71FC">
                          <w:rPr>
                            <w:color w:val="000000" w:themeColor="text1"/>
                            <w:kern w:val="24"/>
                            <w:sz w:val="16"/>
                            <w:szCs w:val="16"/>
                          </w:rPr>
                          <w:t>rust management</w:t>
                        </w:r>
                        <w:r>
                          <w:rPr>
                            <w:color w:val="000000" w:themeColor="text1"/>
                            <w:kern w:val="24"/>
                            <w:sz w:val="16"/>
                            <w:szCs w:val="16"/>
                          </w:rPr>
                          <w:t>)</w:t>
                        </w:r>
                      </w:p>
                    </w:txbxContent>
                  </v:textbox>
                </v:rect>
                <w10:wrap anchorx="margin"/>
              </v:group>
            </w:pict>
          </mc:Fallback>
        </mc:AlternateContent>
      </w:r>
      <w:r w:rsidR="00225F74" w:rsidRPr="002D5471">
        <w:rPr>
          <w:rFonts w:ascii="Times New Roman" w:hAnsi="Times New Roman" w:cs="Times New Roman"/>
          <w:b/>
          <w:bCs/>
          <w:color w:val="4F81BD" w:themeColor="accent1"/>
          <w:sz w:val="24"/>
          <w:szCs w:val="24"/>
          <w:lang w:val="en-US"/>
        </w:rPr>
        <w:t>e</w:t>
      </w: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r w:rsidRPr="00283827">
        <w:rPr>
          <w:rFonts w:ascii="Times New Roman" w:eastAsia="Arial Unicode MS"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63B40BC" wp14:editId="6A2F562B">
                <wp:simplePos x="0" y="0"/>
                <wp:positionH relativeFrom="column">
                  <wp:posOffset>0</wp:posOffset>
                </wp:positionH>
                <wp:positionV relativeFrom="paragraph">
                  <wp:posOffset>0</wp:posOffset>
                </wp:positionV>
                <wp:extent cx="184731" cy="215444"/>
                <wp:effectExtent l="0" t="0" r="0" b="0"/>
                <wp:wrapNone/>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31" cy="21544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0A766B7F" id="Rectangle 42" o:spid="_x0000_s1026" style="position:absolute;margin-left:0;margin-top:0;width:14.55pt;height:16.95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" filled="f" fillcolor="#4f81bd [3204]" stroked="f" strokecolor="black [3213]">
                <v:shadow color="#eeece1 [3214]"/>
                <v:textbox style="mso-fit-shape-to-text:t"/>
              </v:rect>
            </w:pict>
          </mc:Fallback>
        </mc:AlternateContent>
      </w: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spacing w:after="0" w:line="240" w:lineRule="auto"/>
        <w:ind w:left="-567" w:firstLine="567"/>
        <w:jc w:val="both"/>
        <w:rPr>
          <w:rFonts w:ascii="Times New Roman" w:eastAsia="Arial Unicode MS" w:hAnsi="Times New Roman" w:cs="Times New Roman"/>
          <w:sz w:val="24"/>
          <w:szCs w:val="24"/>
          <w:lang w:val="en-US"/>
        </w:rPr>
      </w:pPr>
    </w:p>
    <w:p w:rsidR="009252E0" w:rsidRPr="00876341" w:rsidRDefault="009252E0" w:rsidP="00801097">
      <w:pPr>
        <w:ind w:firstLine="567"/>
        <w:rPr>
          <w:rFonts w:ascii="Times New Roman" w:eastAsia="Arial Unicode MS" w:hAnsi="Times New Roman" w:cs="Times New Roman"/>
          <w:b/>
          <w:sz w:val="28"/>
          <w:szCs w:val="28"/>
          <w:lang w:val="en-US"/>
        </w:rPr>
      </w:pPr>
      <w:bookmarkStart w:id="4" w:name="риски"/>
    </w:p>
    <w:p w:rsidR="009252E0" w:rsidRPr="00876341" w:rsidRDefault="009252E0" w:rsidP="00801097">
      <w:pPr>
        <w:ind w:firstLine="567"/>
        <w:rPr>
          <w:rFonts w:ascii="Times New Roman" w:eastAsia="Arial Unicode MS" w:hAnsi="Times New Roman" w:cs="Times New Roman"/>
          <w:b/>
          <w:sz w:val="28"/>
          <w:szCs w:val="28"/>
          <w:lang w:val="en-US"/>
        </w:rPr>
      </w:pPr>
    </w:p>
    <w:p w:rsidR="009252E0" w:rsidRPr="00876341" w:rsidRDefault="009252E0" w:rsidP="00801097">
      <w:pPr>
        <w:ind w:firstLine="567"/>
        <w:rPr>
          <w:rFonts w:ascii="Times New Roman" w:eastAsia="Arial Unicode MS" w:hAnsi="Times New Roman" w:cs="Times New Roman"/>
          <w:b/>
          <w:sz w:val="28"/>
          <w:szCs w:val="28"/>
          <w:lang w:val="en-US"/>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0412D4" w:rsidRDefault="000412D4" w:rsidP="00801097">
      <w:pPr>
        <w:spacing w:after="0" w:line="240" w:lineRule="auto"/>
        <w:ind w:firstLine="567"/>
        <w:jc w:val="both"/>
        <w:rPr>
          <w:rFonts w:ascii="Times New Roman" w:eastAsia="Calibri" w:hAnsi="Times New Roman" w:cs="Times New Roman"/>
          <w:b/>
          <w:iCs/>
          <w:sz w:val="24"/>
          <w:szCs w:val="28"/>
          <w:lang w:val="en-US" w:eastAsia="ru-RU"/>
        </w:rPr>
      </w:pPr>
    </w:p>
    <w:p w:rsidR="009252E0" w:rsidRPr="002D5471" w:rsidRDefault="009252E0" w:rsidP="00801097">
      <w:pPr>
        <w:spacing w:after="0" w:line="240" w:lineRule="auto"/>
        <w:ind w:firstLine="567"/>
        <w:jc w:val="both"/>
        <w:rPr>
          <w:rFonts w:ascii="Times New Roman" w:eastAsia="Calibri" w:hAnsi="Times New Roman" w:cs="Times New Roman"/>
          <w:b/>
          <w:iCs/>
          <w:color w:val="4F81BD" w:themeColor="accent1"/>
          <w:sz w:val="24"/>
          <w:szCs w:val="28"/>
          <w:lang w:val="en-US" w:eastAsia="ru-RU"/>
        </w:rPr>
      </w:pPr>
      <w:r w:rsidRPr="002D5471">
        <w:rPr>
          <w:rFonts w:ascii="Times New Roman" w:eastAsia="Calibri" w:hAnsi="Times New Roman" w:cs="Times New Roman"/>
          <w:b/>
          <w:iCs/>
          <w:color w:val="4F81BD" w:themeColor="accent1"/>
          <w:sz w:val="24"/>
          <w:szCs w:val="28"/>
          <w:lang w:val="en-US" w:eastAsia="ru-RU"/>
        </w:rPr>
        <w:t>Main directions of development</w:t>
      </w:r>
    </w:p>
    <w:p w:rsidR="009252E0" w:rsidRPr="0092093B" w:rsidRDefault="009252E0" w:rsidP="00801097">
      <w:pPr>
        <w:spacing w:after="0" w:line="240" w:lineRule="auto"/>
        <w:ind w:firstLine="567"/>
        <w:jc w:val="both"/>
        <w:rPr>
          <w:rFonts w:ascii="Times New Roman" w:eastAsia="Calibri" w:hAnsi="Times New Roman" w:cs="Times New Roman"/>
          <w:b/>
          <w:iCs/>
          <w:sz w:val="24"/>
          <w:szCs w:val="28"/>
          <w:lang w:val="en-US" w:eastAsia="ru-RU"/>
        </w:rPr>
      </w:pPr>
      <w:r w:rsidRPr="0092093B">
        <w:rPr>
          <w:rFonts w:ascii="Times New Roman" w:eastAsia="Calibri" w:hAnsi="Times New Roman" w:cs="Times New Roman"/>
          <w:b/>
          <w:iCs/>
          <w:sz w:val="24"/>
          <w:szCs w:val="28"/>
          <w:lang w:val="en-US" w:eastAsia="ru-RU"/>
        </w:rPr>
        <w:t>Company plans for 2017</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 Alienation of the property complex of ITC ICA in KTGO;</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 Transfer of buildings / structures (warehouses, garages, etc.) of the KTG Group to KTG;</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 Liquidation of KazTransGas Bishkek, after the return of investments;</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 Liquidation of Saryarka Gaz Damu LLP;</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 xml:space="preserve"> Implementation of the procurement system in the group of companies </w:t>
      </w:r>
      <w:r w:rsidR="00B328CD">
        <w:rPr>
          <w:rFonts w:ascii="Times New Roman" w:eastAsia="Calibri" w:hAnsi="Times New Roman" w:cs="Times New Roman"/>
          <w:iCs/>
          <w:sz w:val="24"/>
          <w:szCs w:val="24"/>
          <w:lang w:val="en-US" w:eastAsia="ru-RU"/>
        </w:rPr>
        <w:t>K</w:t>
      </w:r>
      <w:r w:rsidRPr="0092093B">
        <w:rPr>
          <w:rFonts w:ascii="Times New Roman" w:eastAsia="Calibri" w:hAnsi="Times New Roman" w:cs="Times New Roman"/>
          <w:iCs/>
          <w:sz w:val="24"/>
          <w:szCs w:val="24"/>
          <w:lang w:val="en-US" w:eastAsia="ru-RU"/>
        </w:rPr>
        <w:t>TG on a single platform and software;</w:t>
      </w:r>
    </w:p>
    <w:p w:rsidR="009252E0"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 Continuation of exploration wor</w:t>
      </w:r>
      <w:r w:rsidR="00B328CD">
        <w:rPr>
          <w:rFonts w:ascii="Times New Roman" w:eastAsia="Calibri" w:hAnsi="Times New Roman" w:cs="Times New Roman"/>
          <w:iCs/>
          <w:sz w:val="24"/>
          <w:szCs w:val="24"/>
          <w:lang w:val="en-US" w:eastAsia="ru-RU"/>
        </w:rPr>
        <w:t>k within the framework of the R&amp;</w:t>
      </w:r>
      <w:r w:rsidRPr="0092093B">
        <w:rPr>
          <w:rFonts w:ascii="Times New Roman" w:eastAsia="Calibri" w:hAnsi="Times New Roman" w:cs="Times New Roman"/>
          <w:iCs/>
          <w:sz w:val="24"/>
          <w:szCs w:val="24"/>
          <w:lang w:val="en-US" w:eastAsia="ru-RU"/>
        </w:rPr>
        <w:t>D project "Extraction of coal bed methane in the Karaganda coal basin", decision of the shareholder on further implementation of the project.</w:t>
      </w:r>
    </w:p>
    <w:p w:rsidR="002D5471" w:rsidRPr="0092093B" w:rsidRDefault="002D5471" w:rsidP="00801097">
      <w:pPr>
        <w:spacing w:after="0" w:line="240" w:lineRule="auto"/>
        <w:ind w:firstLine="567"/>
        <w:jc w:val="both"/>
        <w:rPr>
          <w:rFonts w:ascii="Times New Roman" w:eastAsia="Calibri" w:hAnsi="Times New Roman" w:cs="Times New Roman"/>
          <w:iCs/>
          <w:sz w:val="24"/>
          <w:szCs w:val="24"/>
          <w:lang w:val="en-US" w:eastAsia="ru-RU"/>
        </w:rPr>
      </w:pPr>
    </w:p>
    <w:p w:rsidR="009252E0" w:rsidRPr="0092093B" w:rsidRDefault="002D5471" w:rsidP="00801097">
      <w:pPr>
        <w:spacing w:after="0" w:line="240" w:lineRule="auto"/>
        <w:ind w:firstLine="567"/>
        <w:jc w:val="both"/>
        <w:rPr>
          <w:rFonts w:ascii="Times New Roman" w:eastAsia="Calibri" w:hAnsi="Times New Roman" w:cs="Times New Roman"/>
          <w:b/>
          <w:iCs/>
          <w:sz w:val="24"/>
          <w:szCs w:val="24"/>
          <w:lang w:val="en-US" w:eastAsia="ru-RU"/>
        </w:rPr>
      </w:pPr>
      <w:r w:rsidRPr="002D5471">
        <w:rPr>
          <w:rFonts w:ascii="Times New Roman" w:eastAsia="Calibri" w:hAnsi="Times New Roman" w:cs="Times New Roman"/>
          <w:b/>
          <w:iCs/>
          <w:color w:val="4F81BD" w:themeColor="accent1"/>
          <w:sz w:val="24"/>
          <w:szCs w:val="24"/>
          <w:lang w:val="en-US" w:eastAsia="ru-RU"/>
        </w:rPr>
        <w:t>R</w:t>
      </w:r>
      <w:r w:rsidR="009252E0" w:rsidRPr="002D5471">
        <w:rPr>
          <w:rFonts w:ascii="Times New Roman" w:eastAsia="Calibri" w:hAnsi="Times New Roman" w:cs="Times New Roman"/>
          <w:b/>
          <w:iCs/>
          <w:color w:val="4F81BD" w:themeColor="accent1"/>
          <w:sz w:val="24"/>
          <w:szCs w:val="24"/>
          <w:lang w:val="en-US" w:eastAsia="ru-RU"/>
        </w:rPr>
        <w:t>isk</w:t>
      </w:r>
      <w:r w:rsidRPr="002D5471">
        <w:rPr>
          <w:rFonts w:ascii="Times New Roman" w:eastAsia="Calibri" w:hAnsi="Times New Roman" w:cs="Times New Roman"/>
          <w:b/>
          <w:iCs/>
          <w:color w:val="4F81BD" w:themeColor="accent1"/>
          <w:sz w:val="24"/>
          <w:szCs w:val="24"/>
          <w:lang w:val="en-US" w:eastAsia="ru-RU"/>
        </w:rPr>
        <w:t xml:space="preserve"> Management</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The activities of CTG and its subsidiaries and affiliates are subject to risks. CTG recognizes the importance of risk management as one of the key components of the corporate governance system aimed at timely identification and taking measures to reduce the level of risks that may affect the value and reputation of the Group.</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92093B">
        <w:rPr>
          <w:rFonts w:ascii="Times New Roman" w:eastAsia="Calibri" w:hAnsi="Times New Roman" w:cs="Times New Roman"/>
          <w:iCs/>
          <w:sz w:val="24"/>
          <w:szCs w:val="24"/>
          <w:lang w:val="en-US" w:eastAsia="ru-RU"/>
        </w:rPr>
        <w:t>The goal of KTG's risk management is to provide reasonable confidence in the strategic and operational sustainability of the business.</w:t>
      </w:r>
    </w:p>
    <w:p w:rsidR="009252E0" w:rsidRPr="0092093B" w:rsidRDefault="009252E0" w:rsidP="00801097">
      <w:pPr>
        <w:spacing w:after="0" w:line="240" w:lineRule="auto"/>
        <w:ind w:firstLine="567"/>
        <w:jc w:val="both"/>
        <w:rPr>
          <w:rFonts w:ascii="Times New Roman" w:eastAsia="Calibri" w:hAnsi="Times New Roman" w:cs="Times New Roman"/>
          <w:iCs/>
          <w:sz w:val="24"/>
          <w:szCs w:val="24"/>
          <w:lang w:val="en-US" w:eastAsia="ru-RU"/>
        </w:rPr>
      </w:pPr>
    </w:p>
    <w:p w:rsidR="000412D4" w:rsidRPr="001F61AF" w:rsidRDefault="000412D4" w:rsidP="00801097">
      <w:pPr>
        <w:spacing w:after="0" w:line="240" w:lineRule="auto"/>
        <w:ind w:firstLine="567"/>
        <w:jc w:val="both"/>
        <w:rPr>
          <w:rFonts w:ascii="Times New Roman" w:eastAsia="Calibri" w:hAnsi="Times New Roman" w:cs="Times New Roman"/>
          <w:b/>
          <w:iCs/>
          <w:sz w:val="24"/>
          <w:szCs w:val="24"/>
          <w:lang w:val="en-US" w:eastAsia="ru-RU"/>
        </w:rPr>
      </w:pPr>
    </w:p>
    <w:p w:rsidR="009252E0" w:rsidRPr="001F61AF" w:rsidRDefault="009252E0" w:rsidP="00801097">
      <w:pPr>
        <w:spacing w:after="0" w:line="240" w:lineRule="auto"/>
        <w:ind w:firstLine="567"/>
        <w:jc w:val="both"/>
        <w:rPr>
          <w:rFonts w:ascii="Times New Roman" w:eastAsia="Calibri" w:hAnsi="Times New Roman" w:cs="Times New Roman"/>
          <w:b/>
          <w:iCs/>
          <w:sz w:val="24"/>
          <w:szCs w:val="24"/>
          <w:lang w:val="en-US" w:eastAsia="ru-RU"/>
        </w:rPr>
      </w:pPr>
      <w:r w:rsidRPr="001F61AF">
        <w:rPr>
          <w:rFonts w:ascii="Times New Roman" w:eastAsia="Calibri" w:hAnsi="Times New Roman" w:cs="Times New Roman"/>
          <w:b/>
          <w:iCs/>
          <w:sz w:val="24"/>
          <w:szCs w:val="24"/>
          <w:lang w:val="en-US" w:eastAsia="ru-RU"/>
        </w:rPr>
        <w:t>The risk management program for the group of companies of KazTransGas JSC in 2016</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By the decision of the Board of Directors of the KTG No.43 item 2 of 07.10.2016. Approved the Risk Management Program for 2016 KTG and its subsidiaries and affiliates.</w:t>
      </w:r>
    </w:p>
    <w:p w:rsidR="00131378"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The risk management program of KTG and its subsidia</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ries and dependent companies is formed to achieve the strategic goals of KazTransGas JSC and to formalize and consolidate liability for risks.</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The KTG identified 65 inherent risks, which assigned risk codes in accordance with the KTG Risk Classifier and its SDCs, identified the risk owners and developed risk mitigation plans.</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According to the group of KTG companies, 21 key risks were identified and displayed on the KTG's key risk map.</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 xml:space="preserve">KTG's own retention capacity or the ability to meet its obligations in the amount of </w:t>
      </w:r>
      <w:r w:rsidR="002C3D1C" w:rsidRPr="001F61AF">
        <w:rPr>
          <w:rFonts w:ascii="Times New Roman" w:eastAsia="Calibri" w:hAnsi="Times New Roman" w:cs="Times New Roman"/>
          <w:iCs/>
          <w:sz w:val="24"/>
          <w:szCs w:val="24"/>
          <w:lang w:val="en-US" w:eastAsia="ru-RU"/>
        </w:rPr>
        <w:t xml:space="preserve"> </w:t>
      </w:r>
      <w:r w:rsidRPr="001F61AF">
        <w:rPr>
          <w:rFonts w:ascii="Times New Roman" w:eastAsia="Calibri" w:hAnsi="Times New Roman" w:cs="Times New Roman"/>
          <w:iCs/>
          <w:sz w:val="24"/>
          <w:szCs w:val="24"/>
          <w:lang w:val="en-US" w:eastAsia="ru-RU"/>
        </w:rPr>
        <w:t>KZT 7,342 million in the event of risks that in the aggregate will not have a significant impact on its operations.</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During the period from February 8 to March 2, 2016, key employees of all structural divisions of the KTG and its SDCs were interviewed on the issue of risk management:</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 xml:space="preserve">1) identified risks that could affect the achievement of the objectives of the group of companies </w:t>
      </w:r>
      <w:r w:rsidR="002C3D1C" w:rsidRPr="001F61AF">
        <w:rPr>
          <w:rFonts w:ascii="Times New Roman" w:eastAsia="Calibri" w:hAnsi="Times New Roman" w:cs="Times New Roman"/>
          <w:iCs/>
          <w:sz w:val="24"/>
          <w:szCs w:val="24"/>
          <w:lang w:val="en-US" w:eastAsia="ru-RU"/>
        </w:rPr>
        <w:t>K</w:t>
      </w:r>
      <w:r w:rsidRPr="001F61AF">
        <w:rPr>
          <w:rFonts w:ascii="Times New Roman" w:eastAsia="Calibri" w:hAnsi="Times New Roman" w:cs="Times New Roman"/>
          <w:iCs/>
          <w:sz w:val="24"/>
          <w:szCs w:val="24"/>
          <w:lang w:val="en-US" w:eastAsia="ru-RU"/>
        </w:rPr>
        <w:t>TG;</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2) the potential size of the damage is determined in case of risk realization.</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Below are the key risks of KTG and its SDCs with the most significant impact on the Company's operations.</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p>
    <w:p w:rsidR="009252E0" w:rsidRPr="001F61AF" w:rsidRDefault="009252E0" w:rsidP="00801097">
      <w:pPr>
        <w:spacing w:after="0" w:line="240" w:lineRule="auto"/>
        <w:ind w:firstLine="567"/>
        <w:jc w:val="both"/>
        <w:rPr>
          <w:rFonts w:ascii="Times New Roman" w:eastAsia="Calibri" w:hAnsi="Times New Roman" w:cs="Times New Roman"/>
          <w:b/>
          <w:iCs/>
          <w:sz w:val="24"/>
          <w:szCs w:val="24"/>
          <w:lang w:val="en-US" w:eastAsia="ru-RU"/>
        </w:rPr>
      </w:pPr>
      <w:r w:rsidRPr="001F61AF">
        <w:rPr>
          <w:rFonts w:ascii="Times New Roman" w:eastAsia="Calibri" w:hAnsi="Times New Roman" w:cs="Times New Roman"/>
          <w:b/>
          <w:iCs/>
          <w:sz w:val="24"/>
          <w:szCs w:val="24"/>
          <w:lang w:val="en-US" w:eastAsia="ru-RU"/>
        </w:rPr>
        <w:t>The risk of non-fulfillment of obligations in the part of gas supply within the framework of the gas purchase and sale contract (export)</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The emergence of risk is due to several factors:</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1. Increase in consumption in the domestic market;</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2. Refusal to accept gas from the buyer;</w:t>
      </w:r>
    </w:p>
    <w:p w:rsidR="009252E0" w:rsidRPr="001F61AF" w:rsidRDefault="009252E0" w:rsidP="00801097">
      <w:pPr>
        <w:spacing w:after="0" w:line="240" w:lineRule="auto"/>
        <w:ind w:firstLine="567"/>
        <w:jc w:val="both"/>
        <w:rPr>
          <w:rFonts w:ascii="Times New Roman" w:eastAsia="Calibri" w:hAnsi="Times New Roman" w:cs="Times New Roman"/>
          <w:iCs/>
          <w:sz w:val="24"/>
          <w:szCs w:val="24"/>
          <w:lang w:val="en-US" w:eastAsia="ru-RU"/>
        </w:rPr>
      </w:pPr>
      <w:r w:rsidRPr="001F61AF">
        <w:rPr>
          <w:rFonts w:ascii="Times New Roman" w:eastAsia="Calibri" w:hAnsi="Times New Roman" w:cs="Times New Roman"/>
          <w:iCs/>
          <w:sz w:val="24"/>
          <w:szCs w:val="24"/>
          <w:lang w:val="en-US" w:eastAsia="ru-RU"/>
        </w:rPr>
        <w:t>3. Default on the part of the supplier</w:t>
      </w: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kk-KZ" w:eastAsia="ru-RU"/>
        </w:rPr>
      </w:pP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r w:rsidRPr="001F61AF">
        <w:rPr>
          <w:rFonts w:ascii="Times New Roman" w:eastAsia="Times New Roman" w:hAnsi="Times New Roman" w:cs="Times New Roman"/>
          <w:b/>
          <w:sz w:val="24"/>
          <w:szCs w:val="24"/>
          <w:lang w:val="en-US" w:eastAsia="ru-RU"/>
        </w:rPr>
        <w:t>Legislative change of requirements for conducting business activity.</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The following factors influence the implementation of this risk:</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Restrictions in the implementation of entrepreneurial (industrial and commercial) activities of KTG. Transfer of more than 50% of the share of participation in the business of a third-party organization. Absence of intercompany cooperation. The uncertainties related to the dependence on the key partner are the transition to market relations with the group of companies KTG and Samruk-Kazyna, participation in tenders for the rental of vehicles and special equipment, conducted by the group of companies KTG and the Fund on general grounds. Strengthening of competition within the framework of the Samruk-Kazyna NWF Holding, with participation in the tenders of the group and the Fund, is the existence of large service motor transportation companies from the Fund.</w:t>
      </w: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r w:rsidRPr="001F61AF">
        <w:rPr>
          <w:rFonts w:ascii="Times New Roman" w:eastAsia="Times New Roman" w:hAnsi="Times New Roman" w:cs="Times New Roman"/>
          <w:b/>
          <w:sz w:val="24"/>
          <w:szCs w:val="24"/>
          <w:lang w:val="en-US" w:eastAsia="ru-RU"/>
        </w:rPr>
        <w:t>Uncertainties related to dependence on a key partner (O</w:t>
      </w:r>
      <w:r w:rsidR="002C3D1C" w:rsidRPr="001F61AF">
        <w:rPr>
          <w:rFonts w:ascii="Times New Roman" w:eastAsia="Times New Roman" w:hAnsi="Times New Roman" w:cs="Times New Roman"/>
          <w:b/>
          <w:sz w:val="24"/>
          <w:szCs w:val="24"/>
          <w:lang w:val="en-US" w:eastAsia="ru-RU"/>
        </w:rPr>
        <w:t>JSC</w:t>
      </w:r>
      <w:r w:rsidRPr="001F61AF">
        <w:rPr>
          <w:rFonts w:ascii="Times New Roman" w:eastAsia="Times New Roman" w:hAnsi="Times New Roman" w:cs="Times New Roman"/>
          <w:b/>
          <w:sz w:val="24"/>
          <w:szCs w:val="24"/>
          <w:lang w:val="en-US" w:eastAsia="ru-RU"/>
        </w:rPr>
        <w:t xml:space="preserve"> Gazprom).</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The realization of this risk is caused by the following factors:</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Gazprom's refusal to purchase Central Asian gas. Reduction of gas exports from Gazprom to Europe, including Ukraine. The economic situation in Russia, the reduction of domestic gas consumption in Russia. Non-fulfillment of contractual obligations by PJSC Gazprom or gas suppliers. Availability of resource base of gas supplier countries for fulfillment of contractual obligations. The state of the world economy. Climatic conditions. Political and economic situation in the countries-suppliers / consumers of gas. Policy of PJSC Gazprom with gas consumers. Negative position of PJSC Gazprom in the issues of raising tariffs for gas transit. Increasing the volume of Russian gas production.</w:t>
      </w: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r w:rsidRPr="001F61AF">
        <w:rPr>
          <w:rFonts w:ascii="Times New Roman" w:eastAsia="Times New Roman" w:hAnsi="Times New Roman" w:cs="Times New Roman"/>
          <w:b/>
          <w:sz w:val="24"/>
          <w:szCs w:val="24"/>
          <w:lang w:val="en-US" w:eastAsia="ru-RU"/>
        </w:rPr>
        <w:t>KZT fluctuation versus the US dollar</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There is a probability of currency losses associated with the change in the US dollar against the tenge, interest rates, current trade balance, inflation, economic and political conditions.</w:t>
      </w: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r w:rsidRPr="001F61AF">
        <w:rPr>
          <w:rFonts w:ascii="Times New Roman" w:eastAsia="Times New Roman" w:hAnsi="Times New Roman" w:cs="Times New Roman"/>
          <w:b/>
          <w:sz w:val="24"/>
          <w:szCs w:val="24"/>
          <w:lang w:val="en-US" w:eastAsia="ru-RU"/>
        </w:rPr>
        <w:t>Risk of non-return of financial assistance to KazTransGaz-Tbilisi LLC and investments made by KazTransGas Bishkek</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This risk is caused by the unstable political situation in Georgia of KazTransGas Tbilisi and the Kyrgyz Republic of KazTransGas Bishkek.</w:t>
      </w: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p>
    <w:p w:rsidR="009252E0" w:rsidRPr="001F61AF" w:rsidRDefault="009252E0" w:rsidP="00801097">
      <w:pPr>
        <w:spacing w:after="0" w:line="240" w:lineRule="auto"/>
        <w:ind w:firstLine="567"/>
        <w:jc w:val="both"/>
        <w:rPr>
          <w:rFonts w:ascii="Times New Roman" w:eastAsia="Times New Roman" w:hAnsi="Times New Roman" w:cs="Times New Roman"/>
          <w:b/>
          <w:sz w:val="24"/>
          <w:szCs w:val="24"/>
          <w:lang w:val="en-US" w:eastAsia="ru-RU"/>
        </w:rPr>
      </w:pPr>
      <w:r w:rsidRPr="001F61AF">
        <w:rPr>
          <w:rFonts w:ascii="Times New Roman" w:eastAsia="Times New Roman" w:hAnsi="Times New Roman" w:cs="Times New Roman"/>
          <w:b/>
          <w:sz w:val="24"/>
          <w:szCs w:val="24"/>
          <w:lang w:val="en-US" w:eastAsia="ru-RU"/>
        </w:rPr>
        <w:t>The shortage of imported gas in the framework of exchange operations to the South of the Republic of Kazakhstan (gas shortage during the period of the OZP)</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The occurrence of risk is caused by default on the part of the supplier.</w:t>
      </w:r>
    </w:p>
    <w:p w:rsidR="009252E0" w:rsidRPr="001F61AF" w:rsidRDefault="009252E0" w:rsidP="00801097">
      <w:pPr>
        <w:spacing w:after="0" w:line="240" w:lineRule="auto"/>
        <w:ind w:firstLine="567"/>
        <w:jc w:val="both"/>
        <w:rPr>
          <w:rFonts w:ascii="Times New Roman" w:eastAsia="Times New Roman" w:hAnsi="Times New Roman" w:cs="Times New Roman"/>
          <w:sz w:val="24"/>
          <w:szCs w:val="24"/>
          <w:lang w:val="en-US" w:eastAsia="ru-RU"/>
        </w:rPr>
      </w:pPr>
      <w:r w:rsidRPr="001F61AF">
        <w:rPr>
          <w:rFonts w:ascii="Times New Roman" w:eastAsia="Times New Roman" w:hAnsi="Times New Roman" w:cs="Times New Roman"/>
          <w:sz w:val="24"/>
          <w:szCs w:val="24"/>
          <w:lang w:val="en-US" w:eastAsia="ru-RU"/>
        </w:rPr>
        <w:t>In order to systemize and unify the risk management and internal control systems, the CTG developed a risk register of the CTG group and the key risks are on the Risk Map:</w:t>
      </w:r>
    </w:p>
    <w:p w:rsidR="009252E0" w:rsidRPr="001F61AF" w:rsidRDefault="009252E0" w:rsidP="00801097">
      <w:pPr>
        <w:spacing w:after="0" w:line="240" w:lineRule="auto"/>
        <w:ind w:firstLine="567"/>
        <w:jc w:val="both"/>
        <w:rPr>
          <w:rFonts w:ascii="Times New Roman" w:eastAsia="Calibri" w:hAnsi="Times New Roman" w:cs="Times New Roman"/>
          <w:b/>
          <w:iCs/>
          <w:sz w:val="24"/>
          <w:szCs w:val="24"/>
          <w:lang w:val="kk-KZ" w:eastAsia="ru-RU"/>
        </w:rPr>
      </w:pPr>
    </w:p>
    <w:p w:rsidR="009252E0" w:rsidRPr="001F61AF" w:rsidRDefault="009252E0" w:rsidP="00801097">
      <w:pPr>
        <w:spacing w:after="0" w:line="240" w:lineRule="auto"/>
        <w:ind w:firstLine="567"/>
        <w:jc w:val="both"/>
        <w:rPr>
          <w:rFonts w:ascii="Times New Roman" w:eastAsia="Calibri" w:hAnsi="Times New Roman" w:cs="Times New Roman"/>
          <w:b/>
          <w:iCs/>
          <w:sz w:val="24"/>
          <w:szCs w:val="24"/>
          <w:lang w:val="en-US" w:eastAsia="ru-RU"/>
        </w:rPr>
      </w:pPr>
    </w:p>
    <w:p w:rsidR="009252E0" w:rsidRPr="001F61AF" w:rsidRDefault="009252E0" w:rsidP="00801097">
      <w:pPr>
        <w:spacing w:after="0" w:line="240" w:lineRule="auto"/>
        <w:ind w:firstLine="567"/>
        <w:jc w:val="both"/>
        <w:rPr>
          <w:rFonts w:ascii="Times New Roman" w:eastAsia="Calibri" w:hAnsi="Times New Roman" w:cs="Times New Roman"/>
          <w:b/>
          <w:iCs/>
          <w:sz w:val="24"/>
          <w:szCs w:val="24"/>
          <w:lang w:val="en-US" w:eastAsia="ru-RU"/>
        </w:rPr>
      </w:pPr>
    </w:p>
    <w:p w:rsidR="009252E0" w:rsidRDefault="009252E0" w:rsidP="00801097">
      <w:pPr>
        <w:spacing w:after="0" w:line="240" w:lineRule="auto"/>
        <w:ind w:firstLine="567"/>
        <w:jc w:val="center"/>
        <w:rPr>
          <w:rFonts w:ascii="Times New Roman" w:eastAsia="Calibri" w:hAnsi="Times New Roman" w:cs="Times New Roman"/>
          <w:b/>
          <w:iCs/>
          <w:sz w:val="24"/>
          <w:szCs w:val="24"/>
          <w:lang w:val="en-US" w:eastAsia="ru-RU"/>
        </w:rPr>
      </w:pPr>
      <w:r w:rsidRPr="001F61AF">
        <w:rPr>
          <w:rFonts w:ascii="Times New Roman" w:eastAsia="Calibri" w:hAnsi="Times New Roman" w:cs="Times New Roman"/>
          <w:b/>
          <w:iCs/>
          <w:sz w:val="24"/>
          <w:szCs w:val="24"/>
          <w:lang w:val="en-US" w:eastAsia="ru-RU"/>
        </w:rPr>
        <w:t xml:space="preserve">Risk map of </w:t>
      </w:r>
      <w:r w:rsidR="00BB5C4C" w:rsidRPr="001F61AF">
        <w:rPr>
          <w:rFonts w:ascii="Times New Roman" w:eastAsia="Calibri" w:hAnsi="Times New Roman" w:cs="Times New Roman"/>
          <w:b/>
          <w:iCs/>
          <w:sz w:val="24"/>
          <w:szCs w:val="24"/>
          <w:lang w:val="en-US" w:eastAsia="ru-RU"/>
        </w:rPr>
        <w:t xml:space="preserve">JSC </w:t>
      </w:r>
      <w:r w:rsidRPr="001F61AF">
        <w:rPr>
          <w:rFonts w:ascii="Times New Roman" w:eastAsia="Calibri" w:hAnsi="Times New Roman" w:cs="Times New Roman"/>
          <w:b/>
          <w:iCs/>
          <w:sz w:val="24"/>
          <w:szCs w:val="24"/>
          <w:lang w:val="en-US" w:eastAsia="ru-RU"/>
        </w:rPr>
        <w:t>KazTransGas and its SA in 2016</w:t>
      </w:r>
    </w:p>
    <w:p w:rsidR="009252E0" w:rsidRDefault="009252E0" w:rsidP="00801097">
      <w:pPr>
        <w:spacing w:after="0" w:line="240" w:lineRule="auto"/>
        <w:ind w:firstLine="567"/>
        <w:jc w:val="center"/>
        <w:rPr>
          <w:rFonts w:ascii="Times New Roman" w:eastAsia="Calibri" w:hAnsi="Times New Roman" w:cs="Times New Roman"/>
          <w:b/>
          <w:iCs/>
          <w:sz w:val="24"/>
          <w:szCs w:val="24"/>
          <w:lang w:val="en-US" w:eastAsia="ru-RU"/>
        </w:rPr>
      </w:pPr>
    </w:p>
    <w:tbl>
      <w:tblPr>
        <w:tblW w:w="0" w:type="auto"/>
        <w:tblInd w:w="2093" w:type="dxa"/>
        <w:tblLayout w:type="fixed"/>
        <w:tblLook w:val="04A0" w:firstRow="1" w:lastRow="0" w:firstColumn="1" w:lastColumn="0" w:noHBand="0" w:noVBand="1"/>
      </w:tblPr>
      <w:tblGrid>
        <w:gridCol w:w="850"/>
        <w:gridCol w:w="1134"/>
        <w:gridCol w:w="1134"/>
        <w:gridCol w:w="1134"/>
        <w:gridCol w:w="1134"/>
        <w:gridCol w:w="1276"/>
      </w:tblGrid>
      <w:tr w:rsidR="009252E0" w:rsidTr="00177CDB">
        <w:trPr>
          <w:trHeight w:val="113"/>
        </w:trPr>
        <w:tc>
          <w:tcPr>
            <w:tcW w:w="6662" w:type="dxa"/>
            <w:gridSpan w:val="6"/>
            <w:tcBorders>
              <w:top w:val="nil"/>
              <w:left w:val="nil"/>
              <w:bottom w:val="nil"/>
              <w:right w:val="nil"/>
            </w:tcBorders>
            <w:hideMark/>
          </w:tcPr>
          <w:p w:rsidR="009252E0" w:rsidRDefault="009252E0" w:rsidP="00BB5C4C">
            <w:pPr>
              <w:spacing w:after="0" w:line="240" w:lineRule="auto"/>
              <w:rPr>
                <w:rFonts w:eastAsia="Calibri"/>
                <w:b/>
                <w:iCs/>
                <w:lang w:val="en-US"/>
              </w:rPr>
            </w:pPr>
            <w:r>
              <w:rPr>
                <w:rFonts w:eastAsia="Calibri"/>
                <w:b/>
                <w:iCs/>
                <w:lang w:val="en-US"/>
              </w:rPr>
              <w:t>Possibility</w:t>
            </w:r>
          </w:p>
        </w:tc>
      </w:tr>
      <w:tr w:rsidR="009252E0" w:rsidTr="00177CDB">
        <w:trPr>
          <w:trHeight w:val="227"/>
        </w:trPr>
        <w:tc>
          <w:tcPr>
            <w:tcW w:w="850" w:type="dxa"/>
            <w:tcBorders>
              <w:top w:val="nil"/>
              <w:left w:val="nil"/>
              <w:bottom w:val="nil"/>
              <w:right w:val="single" w:sz="4" w:space="0" w:color="auto"/>
            </w:tcBorders>
          </w:tcPr>
          <w:p w:rsidR="009252E0" w:rsidRPr="00447883" w:rsidRDefault="009252E0" w:rsidP="00BB5C4C">
            <w:pPr>
              <w:spacing w:after="0" w:line="240" w:lineRule="auto"/>
              <w:jc w:val="center"/>
              <w:rPr>
                <w:rFonts w:eastAsia="Calibri"/>
                <w:iCs/>
                <w:sz w:val="16"/>
                <w:szCs w:val="16"/>
                <w:lang w:val="en-US"/>
              </w:rPr>
            </w:pPr>
          </w:p>
          <w:p w:rsidR="009252E0" w:rsidRPr="00447883" w:rsidRDefault="009252E0" w:rsidP="00BB5C4C">
            <w:pPr>
              <w:spacing w:after="0" w:line="240" w:lineRule="auto"/>
              <w:jc w:val="center"/>
              <w:rPr>
                <w:rFonts w:eastAsia="Calibri"/>
                <w:iCs/>
                <w:sz w:val="16"/>
                <w:szCs w:val="16"/>
                <w:lang w:val="en-US"/>
              </w:rPr>
            </w:pPr>
            <w:r w:rsidRPr="00447883">
              <w:rPr>
                <w:rFonts w:eastAsia="Calibri"/>
                <w:iCs/>
                <w:sz w:val="16"/>
                <w:szCs w:val="16"/>
                <w:lang w:val="en-US"/>
              </w:rPr>
              <w:t>very high</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rsidR="009252E0" w:rsidRPr="00447883" w:rsidRDefault="009252E0" w:rsidP="00BB5C4C">
            <w:pPr>
              <w:spacing w:after="0" w:line="240" w:lineRule="auto"/>
              <w:rPr>
                <w:rFonts w:eastAsia="Calibri"/>
                <w:b/>
                <w:iCs/>
                <w:sz w:val="16"/>
                <w:szCs w:val="16"/>
                <w:lang w:val="en-US"/>
              </w:rPr>
            </w:pPr>
            <w:r w:rsidRPr="00447883">
              <w:rPr>
                <w:rFonts w:eastAsia="Calibri"/>
                <w:b/>
                <w:iCs/>
                <w:sz w:val="16"/>
                <w:szCs w:val="16"/>
                <w:lang w:val="en-US"/>
              </w:rPr>
              <w:t>3.8.3;</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rsidR="009252E0" w:rsidRPr="00447883" w:rsidRDefault="009252E0" w:rsidP="00BB5C4C">
            <w:pPr>
              <w:spacing w:after="0" w:line="240" w:lineRule="auto"/>
              <w:jc w:val="center"/>
              <w:rPr>
                <w:rFonts w:eastAsia="Calibri"/>
                <w:b/>
                <w:iCs/>
                <w:sz w:val="16"/>
                <w:szCs w:val="16"/>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252E0" w:rsidRPr="00447883" w:rsidRDefault="009252E0" w:rsidP="00BB5C4C">
            <w:pPr>
              <w:spacing w:after="0" w:line="240" w:lineRule="auto"/>
              <w:jc w:val="center"/>
              <w:rPr>
                <w:rFonts w:eastAsia="Calibri"/>
                <w:b/>
                <w:iCs/>
                <w:sz w:val="16"/>
                <w:szCs w:val="16"/>
                <w:lang w:val="en-US"/>
              </w:rPr>
            </w:pPr>
          </w:p>
        </w:tc>
      </w:tr>
      <w:tr w:rsidR="009252E0" w:rsidTr="00177CDB">
        <w:trPr>
          <w:trHeight w:val="227"/>
        </w:trPr>
        <w:tc>
          <w:tcPr>
            <w:tcW w:w="850" w:type="dxa"/>
            <w:tcBorders>
              <w:top w:val="nil"/>
              <w:left w:val="nil"/>
              <w:bottom w:val="nil"/>
              <w:right w:val="single" w:sz="4" w:space="0" w:color="auto"/>
            </w:tcBorders>
          </w:tcPr>
          <w:p w:rsidR="009252E0" w:rsidRPr="00447883" w:rsidRDefault="009252E0" w:rsidP="00BB5C4C">
            <w:pPr>
              <w:spacing w:after="0" w:line="240" w:lineRule="auto"/>
              <w:jc w:val="center"/>
              <w:rPr>
                <w:rFonts w:eastAsia="Calibri"/>
                <w:iCs/>
                <w:sz w:val="16"/>
                <w:szCs w:val="16"/>
                <w:lang w:val="en-US"/>
              </w:rPr>
            </w:pPr>
          </w:p>
          <w:p w:rsidR="009252E0" w:rsidRPr="00447883" w:rsidRDefault="009252E0" w:rsidP="00BB5C4C">
            <w:pPr>
              <w:spacing w:after="0" w:line="240" w:lineRule="auto"/>
              <w:jc w:val="center"/>
              <w:rPr>
                <w:rFonts w:eastAsia="Calibri"/>
                <w:iCs/>
                <w:sz w:val="16"/>
                <w:szCs w:val="16"/>
                <w:lang w:val="en-US"/>
              </w:rPr>
            </w:pPr>
            <w:r w:rsidRPr="00447883">
              <w:rPr>
                <w:rFonts w:eastAsia="Calibri"/>
                <w:iCs/>
                <w:sz w:val="16"/>
                <w:szCs w:val="16"/>
                <w:lang w:val="en-US"/>
              </w:rPr>
              <w:t>high</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4.1.2;</w:t>
            </w: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1.2.3; 4.1.2a;</w:t>
            </w: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4.1.2b; 4.1.2d</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3.3.1;</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3.3.1d;</w:t>
            </w: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3.5.9;</w:t>
            </w:r>
          </w:p>
        </w:tc>
      </w:tr>
      <w:tr w:rsidR="009252E0" w:rsidTr="00177CDB">
        <w:trPr>
          <w:trHeight w:val="227"/>
        </w:trPr>
        <w:tc>
          <w:tcPr>
            <w:tcW w:w="850" w:type="dxa"/>
            <w:tcBorders>
              <w:top w:val="nil"/>
              <w:left w:val="nil"/>
              <w:bottom w:val="nil"/>
              <w:right w:val="single" w:sz="4" w:space="0" w:color="auto"/>
            </w:tcBorders>
          </w:tcPr>
          <w:p w:rsidR="009252E0" w:rsidRPr="00447883" w:rsidRDefault="009252E0" w:rsidP="00BB5C4C">
            <w:pPr>
              <w:spacing w:after="0" w:line="240" w:lineRule="auto"/>
              <w:jc w:val="center"/>
              <w:rPr>
                <w:rFonts w:eastAsia="Calibri"/>
                <w:iCs/>
                <w:sz w:val="16"/>
                <w:szCs w:val="16"/>
                <w:lang w:val="en-US"/>
              </w:rPr>
            </w:pPr>
          </w:p>
          <w:p w:rsidR="009252E0" w:rsidRPr="00447883" w:rsidRDefault="009252E0" w:rsidP="00BB5C4C">
            <w:pPr>
              <w:spacing w:after="0" w:line="240" w:lineRule="auto"/>
              <w:jc w:val="center"/>
              <w:rPr>
                <w:rFonts w:eastAsia="Calibri"/>
                <w:iCs/>
                <w:sz w:val="16"/>
                <w:szCs w:val="16"/>
                <w:lang w:val="en-US"/>
              </w:rPr>
            </w:pPr>
            <w:r w:rsidRPr="00447883">
              <w:rPr>
                <w:rFonts w:eastAsia="Calibri"/>
                <w:iCs/>
                <w:sz w:val="16"/>
                <w:szCs w:val="16"/>
                <w:lang w:val="en-US"/>
              </w:rPr>
              <w:t>average</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2.2.3;</w:t>
            </w: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4.2.3;</w:t>
            </w: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3.3.1f; 3.3.1e;</w:t>
            </w: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2.3.2c;</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2.3.1;</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2.3.2b; 3.3.1a</w:t>
            </w: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3.3.1b; 2.3.2a;</w:t>
            </w:r>
          </w:p>
        </w:tc>
      </w:tr>
      <w:tr w:rsidR="009252E0" w:rsidTr="00177CDB">
        <w:trPr>
          <w:trHeight w:val="227"/>
        </w:trPr>
        <w:tc>
          <w:tcPr>
            <w:tcW w:w="850" w:type="dxa"/>
            <w:tcBorders>
              <w:top w:val="nil"/>
              <w:left w:val="nil"/>
              <w:bottom w:val="nil"/>
              <w:right w:val="single" w:sz="4" w:space="0" w:color="auto"/>
            </w:tcBorders>
          </w:tcPr>
          <w:p w:rsidR="009252E0" w:rsidRPr="00447883" w:rsidRDefault="009252E0" w:rsidP="00BB5C4C">
            <w:pPr>
              <w:spacing w:after="0" w:line="240" w:lineRule="auto"/>
              <w:jc w:val="center"/>
              <w:rPr>
                <w:rFonts w:eastAsia="Calibri"/>
                <w:iCs/>
                <w:sz w:val="16"/>
                <w:szCs w:val="16"/>
                <w:lang w:val="en-US"/>
              </w:rPr>
            </w:pPr>
          </w:p>
          <w:p w:rsidR="009252E0" w:rsidRPr="00447883" w:rsidRDefault="009252E0" w:rsidP="00BB5C4C">
            <w:pPr>
              <w:spacing w:after="0" w:line="240" w:lineRule="auto"/>
              <w:jc w:val="center"/>
              <w:rPr>
                <w:rFonts w:eastAsia="Calibri"/>
                <w:iCs/>
                <w:sz w:val="16"/>
                <w:szCs w:val="16"/>
                <w:lang w:val="en-US"/>
              </w:rPr>
            </w:pPr>
            <w:r w:rsidRPr="00447883">
              <w:rPr>
                <w:rFonts w:eastAsia="Calibri"/>
                <w:iCs/>
                <w:sz w:val="16"/>
                <w:szCs w:val="16"/>
                <w:lang w:val="en-US"/>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1.2.7;</w:t>
            </w: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252E0" w:rsidRPr="00447883" w:rsidRDefault="009252E0" w:rsidP="00BB5C4C">
            <w:pPr>
              <w:spacing w:after="0" w:line="240" w:lineRule="auto"/>
              <w:jc w:val="center"/>
              <w:rPr>
                <w:rFonts w:eastAsia="Calibri"/>
                <w:b/>
                <w:iCs/>
                <w:sz w:val="16"/>
                <w:szCs w:val="16"/>
                <w:lang w:val="en-US"/>
              </w:rPr>
            </w:pPr>
            <w:r w:rsidRPr="00447883">
              <w:rPr>
                <w:rFonts w:eastAsia="Calibri"/>
                <w:b/>
                <w:iCs/>
                <w:sz w:val="16"/>
                <w:szCs w:val="16"/>
                <w:lang w:val="en-US"/>
              </w:rPr>
              <w:t>3.9.6</w:t>
            </w:r>
          </w:p>
        </w:tc>
      </w:tr>
      <w:tr w:rsidR="009252E0" w:rsidTr="00177CDB">
        <w:trPr>
          <w:trHeight w:val="227"/>
        </w:trPr>
        <w:tc>
          <w:tcPr>
            <w:tcW w:w="850" w:type="dxa"/>
            <w:tcBorders>
              <w:top w:val="nil"/>
              <w:left w:val="nil"/>
              <w:bottom w:val="nil"/>
              <w:right w:val="single" w:sz="4" w:space="0" w:color="auto"/>
            </w:tcBorders>
          </w:tcPr>
          <w:p w:rsidR="009252E0" w:rsidRPr="00447883" w:rsidRDefault="009252E0" w:rsidP="00BB5C4C">
            <w:pPr>
              <w:spacing w:after="0" w:line="240" w:lineRule="auto"/>
              <w:jc w:val="center"/>
              <w:rPr>
                <w:rFonts w:eastAsia="Calibri"/>
                <w:iCs/>
                <w:sz w:val="16"/>
                <w:szCs w:val="16"/>
                <w:lang w:val="en-US"/>
              </w:rPr>
            </w:pPr>
          </w:p>
          <w:p w:rsidR="009252E0" w:rsidRPr="00447883" w:rsidRDefault="009252E0" w:rsidP="00BB5C4C">
            <w:pPr>
              <w:spacing w:after="0" w:line="240" w:lineRule="auto"/>
              <w:jc w:val="center"/>
              <w:rPr>
                <w:rFonts w:eastAsia="Calibri"/>
                <w:iCs/>
                <w:sz w:val="16"/>
                <w:szCs w:val="16"/>
                <w:lang w:val="en-US"/>
              </w:rPr>
            </w:pPr>
            <w:r w:rsidRPr="00447883">
              <w:rPr>
                <w:rFonts w:eastAsia="Calibri"/>
                <w:iCs/>
                <w:sz w:val="16"/>
                <w:szCs w:val="16"/>
                <w:lang w:val="en-US"/>
              </w:rPr>
              <w:t>very low</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9252E0" w:rsidRPr="00447883" w:rsidRDefault="009252E0" w:rsidP="00BB5C4C">
            <w:pPr>
              <w:spacing w:after="0" w:line="240" w:lineRule="auto"/>
              <w:jc w:val="center"/>
              <w:rPr>
                <w:rFonts w:eastAsia="Calibri"/>
                <w:b/>
                <w:iCs/>
                <w:sz w:val="16"/>
                <w:szCs w:val="16"/>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9252E0" w:rsidRPr="00447883" w:rsidRDefault="009252E0" w:rsidP="00BB5C4C">
            <w:pPr>
              <w:spacing w:after="0" w:line="240" w:lineRule="auto"/>
              <w:jc w:val="center"/>
              <w:rPr>
                <w:rFonts w:eastAsia="Calibri"/>
                <w:b/>
                <w:iCs/>
                <w:sz w:val="16"/>
                <w:szCs w:val="16"/>
                <w:lang w:val="en-US"/>
              </w:rPr>
            </w:pPr>
          </w:p>
        </w:tc>
      </w:tr>
      <w:tr w:rsidR="009252E0" w:rsidTr="00177CDB">
        <w:trPr>
          <w:trHeight w:val="454"/>
        </w:trPr>
        <w:tc>
          <w:tcPr>
            <w:tcW w:w="850" w:type="dxa"/>
            <w:tcBorders>
              <w:top w:val="nil"/>
              <w:left w:val="nil"/>
              <w:bottom w:val="nil"/>
              <w:right w:val="nil"/>
            </w:tcBorders>
          </w:tcPr>
          <w:p w:rsidR="009252E0" w:rsidRPr="00447883" w:rsidRDefault="009252E0" w:rsidP="00BB5C4C">
            <w:pPr>
              <w:spacing w:after="0" w:line="240" w:lineRule="auto"/>
              <w:jc w:val="center"/>
              <w:rPr>
                <w:rFonts w:eastAsia="Calibri"/>
                <w:iCs/>
                <w:sz w:val="16"/>
                <w:szCs w:val="16"/>
                <w:lang w:val="en-US"/>
              </w:rPr>
            </w:pPr>
          </w:p>
        </w:tc>
        <w:tc>
          <w:tcPr>
            <w:tcW w:w="1134" w:type="dxa"/>
            <w:tcBorders>
              <w:top w:val="single" w:sz="4" w:space="0" w:color="auto"/>
              <w:left w:val="nil"/>
              <w:bottom w:val="nil"/>
              <w:right w:val="nil"/>
            </w:tcBorders>
            <w:vAlign w:val="center"/>
          </w:tcPr>
          <w:p w:rsidR="009252E0" w:rsidRPr="00447883" w:rsidRDefault="009252E0" w:rsidP="00BB5C4C">
            <w:pPr>
              <w:spacing w:after="0" w:line="240" w:lineRule="auto"/>
              <w:rPr>
                <w:sz w:val="16"/>
                <w:szCs w:val="16"/>
                <w:lang w:val="en-US"/>
              </w:rPr>
            </w:pPr>
          </w:p>
          <w:p w:rsidR="009252E0" w:rsidRPr="00447883" w:rsidRDefault="009252E0" w:rsidP="00BB5C4C">
            <w:pPr>
              <w:spacing w:after="0" w:line="240" w:lineRule="auto"/>
              <w:rPr>
                <w:sz w:val="16"/>
                <w:szCs w:val="16"/>
                <w:lang w:val="en-US"/>
              </w:rPr>
            </w:pPr>
            <w:r w:rsidRPr="00447883">
              <w:rPr>
                <w:sz w:val="16"/>
                <w:szCs w:val="16"/>
                <w:lang w:val="en-US"/>
              </w:rPr>
              <w:t>Insignificant loss</w:t>
            </w:r>
          </w:p>
        </w:tc>
        <w:tc>
          <w:tcPr>
            <w:tcW w:w="1134" w:type="dxa"/>
            <w:tcBorders>
              <w:top w:val="single" w:sz="4" w:space="0" w:color="auto"/>
              <w:left w:val="nil"/>
              <w:bottom w:val="nil"/>
              <w:right w:val="nil"/>
            </w:tcBorders>
            <w:vAlign w:val="center"/>
          </w:tcPr>
          <w:p w:rsidR="009252E0" w:rsidRPr="00447883" w:rsidRDefault="009252E0" w:rsidP="00BB5C4C">
            <w:pPr>
              <w:spacing w:after="0" w:line="240" w:lineRule="auto"/>
              <w:rPr>
                <w:sz w:val="16"/>
                <w:szCs w:val="16"/>
                <w:lang w:val="en-US"/>
              </w:rPr>
            </w:pPr>
          </w:p>
          <w:p w:rsidR="009252E0" w:rsidRPr="00447883" w:rsidRDefault="009252E0" w:rsidP="00BB5C4C">
            <w:pPr>
              <w:spacing w:after="0" w:line="240" w:lineRule="auto"/>
              <w:rPr>
                <w:sz w:val="16"/>
                <w:szCs w:val="16"/>
                <w:lang w:val="en-US"/>
              </w:rPr>
            </w:pPr>
            <w:r w:rsidRPr="00447883">
              <w:rPr>
                <w:sz w:val="16"/>
                <w:szCs w:val="16"/>
                <w:lang w:val="en-US"/>
              </w:rPr>
              <w:t>Significant loss</w:t>
            </w:r>
          </w:p>
        </w:tc>
        <w:tc>
          <w:tcPr>
            <w:tcW w:w="1134" w:type="dxa"/>
            <w:tcBorders>
              <w:top w:val="single" w:sz="4" w:space="0" w:color="auto"/>
              <w:left w:val="nil"/>
              <w:bottom w:val="nil"/>
              <w:right w:val="nil"/>
            </w:tcBorders>
            <w:vAlign w:val="center"/>
          </w:tcPr>
          <w:p w:rsidR="009252E0" w:rsidRPr="00447883" w:rsidRDefault="009252E0" w:rsidP="00BB5C4C">
            <w:pPr>
              <w:spacing w:after="0" w:line="240" w:lineRule="auto"/>
              <w:rPr>
                <w:sz w:val="16"/>
                <w:szCs w:val="16"/>
                <w:lang w:val="en-US"/>
              </w:rPr>
            </w:pPr>
          </w:p>
          <w:p w:rsidR="009252E0" w:rsidRPr="00447883" w:rsidRDefault="009252E0" w:rsidP="00BB5C4C">
            <w:pPr>
              <w:spacing w:after="0" w:line="240" w:lineRule="auto"/>
              <w:rPr>
                <w:sz w:val="16"/>
                <w:szCs w:val="16"/>
                <w:lang w:val="en-US"/>
              </w:rPr>
            </w:pPr>
            <w:r w:rsidRPr="00447883">
              <w:rPr>
                <w:sz w:val="16"/>
                <w:szCs w:val="16"/>
                <w:lang w:val="en-US"/>
              </w:rPr>
              <w:t>Material loss</w:t>
            </w:r>
          </w:p>
        </w:tc>
        <w:tc>
          <w:tcPr>
            <w:tcW w:w="1134" w:type="dxa"/>
            <w:tcBorders>
              <w:top w:val="single" w:sz="4" w:space="0" w:color="auto"/>
              <w:left w:val="nil"/>
              <w:bottom w:val="nil"/>
              <w:right w:val="nil"/>
            </w:tcBorders>
            <w:vAlign w:val="center"/>
          </w:tcPr>
          <w:p w:rsidR="009252E0" w:rsidRPr="00447883" w:rsidRDefault="009252E0" w:rsidP="00BB5C4C">
            <w:pPr>
              <w:spacing w:after="0" w:line="240" w:lineRule="auto"/>
              <w:rPr>
                <w:sz w:val="16"/>
                <w:szCs w:val="16"/>
                <w:lang w:val="en-US"/>
              </w:rPr>
            </w:pPr>
          </w:p>
          <w:p w:rsidR="009252E0" w:rsidRPr="00447883" w:rsidRDefault="009252E0" w:rsidP="00BB5C4C">
            <w:pPr>
              <w:spacing w:after="0" w:line="240" w:lineRule="auto"/>
              <w:rPr>
                <w:sz w:val="16"/>
                <w:szCs w:val="16"/>
                <w:lang w:val="en-US"/>
              </w:rPr>
            </w:pPr>
            <w:r w:rsidRPr="00447883">
              <w:rPr>
                <w:sz w:val="16"/>
                <w:szCs w:val="16"/>
                <w:lang w:val="en-US"/>
              </w:rPr>
              <w:t>Critical loss</w:t>
            </w:r>
          </w:p>
        </w:tc>
        <w:tc>
          <w:tcPr>
            <w:tcW w:w="1276" w:type="dxa"/>
            <w:tcBorders>
              <w:top w:val="single" w:sz="4" w:space="0" w:color="auto"/>
              <w:left w:val="nil"/>
              <w:bottom w:val="nil"/>
              <w:right w:val="nil"/>
            </w:tcBorders>
            <w:vAlign w:val="center"/>
          </w:tcPr>
          <w:p w:rsidR="009252E0" w:rsidRPr="00447883" w:rsidRDefault="009252E0" w:rsidP="00BB5C4C">
            <w:pPr>
              <w:spacing w:after="0" w:line="240" w:lineRule="auto"/>
              <w:rPr>
                <w:sz w:val="16"/>
                <w:szCs w:val="16"/>
                <w:lang w:val="en-US"/>
              </w:rPr>
            </w:pPr>
          </w:p>
          <w:p w:rsidR="009252E0" w:rsidRPr="00447883" w:rsidRDefault="009252E0" w:rsidP="00BB5C4C">
            <w:pPr>
              <w:spacing w:after="0" w:line="240" w:lineRule="auto"/>
              <w:rPr>
                <w:sz w:val="16"/>
                <w:szCs w:val="16"/>
                <w:lang w:val="en-US"/>
              </w:rPr>
            </w:pPr>
            <w:r w:rsidRPr="00447883">
              <w:rPr>
                <w:sz w:val="16"/>
                <w:szCs w:val="16"/>
                <w:lang w:val="en-US"/>
              </w:rPr>
              <w:t>Catastrophic loss</w:t>
            </w:r>
          </w:p>
        </w:tc>
      </w:tr>
    </w:tbl>
    <w:p w:rsidR="009252E0" w:rsidRDefault="009252E0" w:rsidP="00801097">
      <w:pPr>
        <w:spacing w:after="0" w:line="240" w:lineRule="auto"/>
        <w:ind w:firstLine="567"/>
        <w:jc w:val="center"/>
        <w:rPr>
          <w:rFonts w:ascii="Times New Roman" w:eastAsia="Calibri" w:hAnsi="Times New Roman" w:cs="Times New Roman"/>
          <w:b/>
          <w:iCs/>
          <w:sz w:val="24"/>
          <w:szCs w:val="24"/>
          <w:lang w:val="en-US" w:eastAsia="ru-RU"/>
        </w:rPr>
      </w:pPr>
    </w:p>
    <w:p w:rsidR="009252E0" w:rsidRPr="005C4199" w:rsidRDefault="009252E0" w:rsidP="00801097">
      <w:pPr>
        <w:spacing w:after="120"/>
        <w:ind w:firstLine="567"/>
        <w:rPr>
          <w:rFonts w:ascii="Times New Roman" w:hAnsi="Times New Roman" w:cs="Times New Roman"/>
          <w:sz w:val="18"/>
          <w:szCs w:val="18"/>
          <w:lang w:val="en-US"/>
        </w:rPr>
      </w:pPr>
      <w:r w:rsidRPr="00283827">
        <w:rPr>
          <w:rFonts w:ascii="Times New Roman" w:hAnsi="Times New Roman" w:cs="Times New Roman"/>
          <w:sz w:val="18"/>
          <w:szCs w:val="18"/>
          <w:lang w:val="kk-KZ"/>
        </w:rPr>
        <w:t xml:space="preserve">                                              </w:t>
      </w:r>
    </w:p>
    <w:p w:rsidR="009252E0" w:rsidRPr="0052285F" w:rsidRDefault="009252E0" w:rsidP="00801097">
      <w:pPr>
        <w:spacing w:after="0" w:line="240" w:lineRule="auto"/>
        <w:ind w:firstLine="567"/>
        <w:jc w:val="center"/>
        <w:rPr>
          <w:rFonts w:ascii="Times New Roman" w:eastAsia="Arial Unicode MS" w:hAnsi="Times New Roman" w:cs="Times New Roman"/>
          <w:b/>
          <w:sz w:val="28"/>
          <w:szCs w:val="28"/>
          <w:lang w:val="en-US"/>
        </w:rPr>
      </w:pPr>
    </w:p>
    <w:tbl>
      <w:tblPr>
        <w:tblStyle w:val="a8"/>
        <w:tblW w:w="0" w:type="auto"/>
        <w:tblInd w:w="392" w:type="dxa"/>
        <w:tblLook w:val="04A0" w:firstRow="1" w:lastRow="0" w:firstColumn="1" w:lastColumn="0" w:noHBand="0" w:noVBand="1"/>
      </w:tblPr>
      <w:tblGrid>
        <w:gridCol w:w="992"/>
        <w:gridCol w:w="7229"/>
        <w:gridCol w:w="1418"/>
      </w:tblGrid>
      <w:tr w:rsidR="00437781" w:rsidTr="00437781">
        <w:tc>
          <w:tcPr>
            <w:tcW w:w="992" w:type="dxa"/>
            <w:vAlign w:val="center"/>
          </w:tcPr>
          <w:p w:rsidR="00437781" w:rsidRPr="00437781" w:rsidRDefault="00437781" w:rsidP="00437781">
            <w:pPr>
              <w:spacing w:line="288" w:lineRule="auto"/>
              <w:jc w:val="center"/>
              <w:rPr>
                <w:rFonts w:ascii="Times New Roman" w:hAnsi="Times New Roman" w:cs="Times New Roman"/>
                <w:b/>
                <w:lang w:val="en-US"/>
              </w:rPr>
            </w:pPr>
            <w:r w:rsidRPr="00437781">
              <w:rPr>
                <w:rFonts w:ascii="Times New Roman" w:hAnsi="Times New Roman" w:cs="Times New Roman"/>
                <w:b/>
                <w:lang w:val="en-US"/>
              </w:rPr>
              <w:t>Risk code</w:t>
            </w:r>
          </w:p>
        </w:tc>
        <w:tc>
          <w:tcPr>
            <w:tcW w:w="7229" w:type="dxa"/>
            <w:vAlign w:val="center"/>
          </w:tcPr>
          <w:p w:rsidR="00437781" w:rsidRPr="00437781" w:rsidRDefault="00437781" w:rsidP="00437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212121"/>
                <w:lang w:val="kk-KZ" w:eastAsia="ru-RU"/>
              </w:rPr>
            </w:pPr>
            <w:r w:rsidRPr="00437781">
              <w:rPr>
                <w:rFonts w:ascii="Times New Roman" w:eastAsia="Times New Roman" w:hAnsi="Times New Roman" w:cs="Times New Roman"/>
                <w:b/>
                <w:color w:val="212121"/>
                <w:lang w:val="en-US" w:eastAsia="ru-RU"/>
              </w:rPr>
              <w:t>Name of risks</w:t>
            </w:r>
          </w:p>
        </w:tc>
        <w:tc>
          <w:tcPr>
            <w:tcW w:w="1418" w:type="dxa"/>
            <w:vAlign w:val="center"/>
          </w:tcPr>
          <w:p w:rsidR="00437781" w:rsidRPr="00437781" w:rsidRDefault="00437781" w:rsidP="00437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b/>
                <w:color w:val="212121"/>
                <w:sz w:val="20"/>
                <w:szCs w:val="20"/>
                <w:lang w:val="en-US" w:eastAsia="ru-RU"/>
              </w:rPr>
            </w:pPr>
            <w:r w:rsidRPr="00437781">
              <w:rPr>
                <w:rFonts w:ascii="inherit" w:eastAsia="Times New Roman" w:hAnsi="inherit" w:cs="Courier New"/>
                <w:b/>
                <w:color w:val="212121"/>
                <w:sz w:val="20"/>
                <w:szCs w:val="20"/>
                <w:lang w:val="en" w:eastAsia="ru-RU"/>
              </w:rPr>
              <w:t>Amount of damage thousand $</w:t>
            </w:r>
          </w:p>
        </w:tc>
      </w:tr>
      <w:tr w:rsidR="005C4199" w:rsidTr="00437781">
        <w:tc>
          <w:tcPr>
            <w:tcW w:w="992" w:type="dxa"/>
          </w:tcPr>
          <w:p w:rsidR="005C4199"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hAnsi="Times New Roman" w:cs="Times New Roman"/>
                <w:b/>
                <w:lang w:val="en-US"/>
              </w:rPr>
              <w:t>3.3.1d</w:t>
            </w:r>
          </w:p>
        </w:tc>
        <w:tc>
          <w:tcPr>
            <w:tcW w:w="7229" w:type="dxa"/>
          </w:tcPr>
          <w:p w:rsidR="005C4199" w:rsidRPr="00437781" w:rsidRDefault="00437781" w:rsidP="00437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en-US" w:eastAsia="ru-RU"/>
              </w:rPr>
            </w:pPr>
            <w:r w:rsidRPr="00437781">
              <w:rPr>
                <w:rFonts w:ascii="Times New Roman" w:eastAsia="Times New Roman" w:hAnsi="Times New Roman" w:cs="Times New Roman"/>
                <w:color w:val="212121"/>
                <w:lang w:val="en" w:eastAsia="ru-RU"/>
              </w:rPr>
              <w:t>Risk of default on gas supply under the gas purchase and sale contract (export)</w:t>
            </w:r>
          </w:p>
        </w:tc>
        <w:tc>
          <w:tcPr>
            <w:tcW w:w="1418" w:type="dxa"/>
          </w:tcPr>
          <w:p w:rsidR="005C4199" w:rsidRPr="00437781" w:rsidRDefault="005C4199" w:rsidP="00437781">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35 439</w:t>
            </w:r>
          </w:p>
        </w:tc>
      </w:tr>
      <w:tr w:rsidR="005C4199" w:rsidTr="00437781">
        <w:tc>
          <w:tcPr>
            <w:tcW w:w="992" w:type="dxa"/>
          </w:tcPr>
          <w:p w:rsidR="005C4199"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3.5.9</w:t>
            </w:r>
          </w:p>
        </w:tc>
        <w:tc>
          <w:tcPr>
            <w:tcW w:w="7229" w:type="dxa"/>
          </w:tcPr>
          <w:p w:rsidR="005C4199" w:rsidRPr="00437781" w:rsidRDefault="005C4199" w:rsidP="00437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en-US" w:eastAsia="ru-RU"/>
              </w:rPr>
            </w:pPr>
            <w:r w:rsidRPr="00437781">
              <w:rPr>
                <w:rFonts w:ascii="Times New Roman" w:eastAsia="Times New Roman" w:hAnsi="Times New Roman" w:cs="Times New Roman"/>
                <w:color w:val="212121"/>
                <w:lang w:val="en" w:eastAsia="ru-RU"/>
              </w:rPr>
              <w:t xml:space="preserve">Fluctuation of </w:t>
            </w:r>
            <w:r w:rsidR="00437781" w:rsidRPr="00437781">
              <w:rPr>
                <w:rFonts w:ascii="Times New Roman" w:eastAsia="Times New Roman" w:hAnsi="Times New Roman" w:cs="Times New Roman"/>
                <w:color w:val="212121"/>
                <w:lang w:val="en" w:eastAsia="ru-RU"/>
              </w:rPr>
              <w:t xml:space="preserve"> KZT</w:t>
            </w:r>
            <w:r w:rsidRPr="005C4199">
              <w:rPr>
                <w:rFonts w:ascii="Times New Roman" w:eastAsia="Times New Roman" w:hAnsi="Times New Roman" w:cs="Times New Roman"/>
                <w:color w:val="212121"/>
                <w:lang w:val="en" w:eastAsia="ru-RU"/>
              </w:rPr>
              <w:t xml:space="preserve"> against US dollar</w:t>
            </w:r>
          </w:p>
        </w:tc>
        <w:tc>
          <w:tcPr>
            <w:tcW w:w="1418" w:type="dxa"/>
          </w:tcPr>
          <w:p w:rsidR="005C4199" w:rsidRPr="00437781" w:rsidRDefault="005C4199" w:rsidP="00437781">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78 303</w:t>
            </w:r>
          </w:p>
        </w:tc>
      </w:tr>
      <w:tr w:rsidR="006B0045" w:rsidRPr="001F61AF" w:rsidTr="00437781">
        <w:tc>
          <w:tcPr>
            <w:tcW w:w="992" w:type="dxa"/>
          </w:tcPr>
          <w:p w:rsidR="006B0045"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3.8.3</w:t>
            </w:r>
          </w:p>
        </w:tc>
        <w:tc>
          <w:tcPr>
            <w:tcW w:w="7229" w:type="dxa"/>
          </w:tcPr>
          <w:p w:rsidR="006B0045" w:rsidRPr="00437781" w:rsidRDefault="005C4199" w:rsidP="005C4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en" w:eastAsia="ru-RU"/>
              </w:rPr>
            </w:pPr>
            <w:r w:rsidRPr="005C4199">
              <w:rPr>
                <w:rFonts w:ascii="Times New Roman" w:eastAsia="Times New Roman" w:hAnsi="Times New Roman" w:cs="Times New Roman"/>
                <w:color w:val="212121"/>
                <w:lang w:val="en" w:eastAsia="ru-RU"/>
              </w:rPr>
              <w:t>Legislative change of requirements for conducting business activity</w:t>
            </w:r>
          </w:p>
        </w:tc>
        <w:tc>
          <w:tcPr>
            <w:tcW w:w="1418" w:type="dxa"/>
          </w:tcPr>
          <w:p w:rsidR="006B0045" w:rsidRPr="00437781" w:rsidRDefault="006B0045" w:rsidP="00437781">
            <w:pPr>
              <w:spacing w:line="288" w:lineRule="auto"/>
              <w:jc w:val="right"/>
              <w:rPr>
                <w:rFonts w:ascii="Times New Roman" w:eastAsia="Arial Unicode MS" w:hAnsi="Times New Roman" w:cs="Times New Roman"/>
                <w:lang w:val="en-US"/>
              </w:rPr>
            </w:pPr>
          </w:p>
        </w:tc>
      </w:tr>
      <w:tr w:rsidR="006B0045" w:rsidRPr="001F61AF" w:rsidTr="00437781">
        <w:tc>
          <w:tcPr>
            <w:tcW w:w="992" w:type="dxa"/>
          </w:tcPr>
          <w:p w:rsidR="006B0045"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3.3.1</w:t>
            </w:r>
          </w:p>
        </w:tc>
        <w:tc>
          <w:tcPr>
            <w:tcW w:w="7229" w:type="dxa"/>
          </w:tcPr>
          <w:p w:rsidR="006B0045" w:rsidRPr="00437781" w:rsidRDefault="005C4199" w:rsidP="005C4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en" w:eastAsia="ru-RU"/>
              </w:rPr>
            </w:pPr>
            <w:r w:rsidRPr="005C4199">
              <w:rPr>
                <w:rFonts w:ascii="Times New Roman" w:eastAsia="Times New Roman" w:hAnsi="Times New Roman" w:cs="Times New Roman"/>
                <w:color w:val="212121"/>
                <w:lang w:val="en" w:eastAsia="ru-RU"/>
              </w:rPr>
              <w:t>Uncertainties related to dependence on a key partner (O</w:t>
            </w:r>
            <w:r w:rsidRPr="00437781">
              <w:rPr>
                <w:rFonts w:ascii="Times New Roman" w:eastAsia="Times New Roman" w:hAnsi="Times New Roman" w:cs="Times New Roman"/>
                <w:color w:val="212121"/>
                <w:lang w:val="en" w:eastAsia="ru-RU"/>
              </w:rPr>
              <w:t>AO</w:t>
            </w:r>
            <w:r w:rsidRPr="005C4199">
              <w:rPr>
                <w:rFonts w:ascii="Times New Roman" w:eastAsia="Times New Roman" w:hAnsi="Times New Roman" w:cs="Times New Roman"/>
                <w:color w:val="212121"/>
                <w:lang w:val="en" w:eastAsia="ru-RU"/>
              </w:rPr>
              <w:t xml:space="preserve"> GazProm)</w:t>
            </w:r>
          </w:p>
        </w:tc>
        <w:tc>
          <w:tcPr>
            <w:tcW w:w="1418" w:type="dxa"/>
          </w:tcPr>
          <w:p w:rsidR="006B0045" w:rsidRPr="00437781" w:rsidRDefault="006B0045" w:rsidP="00437781">
            <w:pPr>
              <w:spacing w:line="288" w:lineRule="auto"/>
              <w:jc w:val="right"/>
              <w:rPr>
                <w:rFonts w:ascii="Times New Roman" w:eastAsia="Arial Unicode MS" w:hAnsi="Times New Roman" w:cs="Times New Roman"/>
                <w:lang w:val="en-US"/>
              </w:rPr>
            </w:pPr>
          </w:p>
        </w:tc>
      </w:tr>
      <w:tr w:rsidR="006B0045" w:rsidTr="00437781">
        <w:tc>
          <w:tcPr>
            <w:tcW w:w="992" w:type="dxa"/>
          </w:tcPr>
          <w:p w:rsidR="006B0045"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2.3.2b</w:t>
            </w:r>
          </w:p>
        </w:tc>
        <w:tc>
          <w:tcPr>
            <w:tcW w:w="7229" w:type="dxa"/>
          </w:tcPr>
          <w:p w:rsidR="006B0045" w:rsidRPr="00437781" w:rsidRDefault="005C4199" w:rsidP="00801097">
            <w:pPr>
              <w:spacing w:line="288" w:lineRule="auto"/>
              <w:jc w:val="both"/>
              <w:rPr>
                <w:rFonts w:ascii="Times New Roman" w:eastAsia="Arial Unicode MS" w:hAnsi="Times New Roman" w:cs="Times New Roman"/>
                <w:lang w:val="en-US"/>
              </w:rPr>
            </w:pPr>
            <w:r w:rsidRPr="00437781">
              <w:rPr>
                <w:rFonts w:ascii="Times New Roman" w:hAnsi="Times New Roman" w:cs="Times New Roman"/>
                <w:color w:val="212121"/>
                <w:shd w:val="clear" w:color="auto" w:fill="FFFFFF"/>
                <w:lang w:val="en-US"/>
              </w:rPr>
              <w:t>Default / cross-default risk on credit obligations</w:t>
            </w:r>
          </w:p>
        </w:tc>
        <w:tc>
          <w:tcPr>
            <w:tcW w:w="1418" w:type="dxa"/>
          </w:tcPr>
          <w:p w:rsidR="006B0045" w:rsidRPr="00437781" w:rsidRDefault="005C4199" w:rsidP="00437781">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68 333</w:t>
            </w:r>
          </w:p>
        </w:tc>
      </w:tr>
      <w:tr w:rsidR="00900972" w:rsidTr="00437781">
        <w:tc>
          <w:tcPr>
            <w:tcW w:w="992" w:type="dxa"/>
          </w:tcPr>
          <w:p w:rsidR="00900972"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3.3.1a</w:t>
            </w:r>
          </w:p>
        </w:tc>
        <w:tc>
          <w:tcPr>
            <w:tcW w:w="7229" w:type="dxa"/>
          </w:tcPr>
          <w:p w:rsidR="00900972" w:rsidRPr="00437781" w:rsidRDefault="005C4199" w:rsidP="005C4199">
            <w:pPr>
              <w:spacing w:line="288" w:lineRule="auto"/>
              <w:jc w:val="both"/>
              <w:rPr>
                <w:rFonts w:ascii="Times New Roman" w:eastAsia="Arial Unicode MS" w:hAnsi="Times New Roman" w:cs="Times New Roman"/>
                <w:lang w:val="en-US"/>
              </w:rPr>
            </w:pPr>
            <w:r w:rsidRPr="00437781">
              <w:rPr>
                <w:rFonts w:ascii="Times New Roman" w:hAnsi="Times New Roman" w:cs="Times New Roman"/>
                <w:color w:val="212121"/>
                <w:shd w:val="clear" w:color="auto" w:fill="FFFFFF"/>
                <w:lang w:val="en-US"/>
              </w:rPr>
              <w:t>Risk of non-return of financial assistance KazTransGa</w:t>
            </w:r>
            <w:r w:rsidRPr="00437781">
              <w:rPr>
                <w:rFonts w:ascii="Times New Roman" w:hAnsi="Times New Roman" w:cs="Times New Roman"/>
                <w:color w:val="212121"/>
                <w:shd w:val="clear" w:color="auto" w:fill="FFFFFF"/>
                <w:lang w:val="kk-KZ"/>
              </w:rPr>
              <w:t>ы</w:t>
            </w:r>
            <w:r w:rsidRPr="00437781">
              <w:rPr>
                <w:rFonts w:ascii="Times New Roman" w:hAnsi="Times New Roman" w:cs="Times New Roman"/>
                <w:color w:val="212121"/>
                <w:shd w:val="clear" w:color="auto" w:fill="FFFFFF"/>
                <w:lang w:val="en-US"/>
              </w:rPr>
              <w:t>-Tbilisi LLC</w:t>
            </w:r>
          </w:p>
        </w:tc>
        <w:tc>
          <w:tcPr>
            <w:tcW w:w="1418" w:type="dxa"/>
          </w:tcPr>
          <w:p w:rsidR="00900972" w:rsidRPr="00437781" w:rsidRDefault="00900972" w:rsidP="00437781">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57 900</w:t>
            </w:r>
          </w:p>
        </w:tc>
      </w:tr>
      <w:tr w:rsidR="00900972" w:rsidTr="00437781">
        <w:tc>
          <w:tcPr>
            <w:tcW w:w="992" w:type="dxa"/>
          </w:tcPr>
          <w:p w:rsidR="00900972"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3.3.1b</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en-US"/>
              </w:rPr>
            </w:pPr>
            <w:r w:rsidRPr="00437781">
              <w:rPr>
                <w:rFonts w:ascii="Times New Roman" w:hAnsi="Times New Roman" w:cs="Times New Roman"/>
                <w:color w:val="212121"/>
                <w:shd w:val="clear" w:color="auto" w:fill="FFFFFF"/>
                <w:lang w:val="en-US"/>
              </w:rPr>
              <w:t>Shortage of imported gas in the framework of exchange operations to the South of the RK (gas deficit in the period of AWP)</w:t>
            </w:r>
          </w:p>
        </w:tc>
        <w:tc>
          <w:tcPr>
            <w:tcW w:w="1418" w:type="dxa"/>
          </w:tcPr>
          <w:p w:rsidR="00900972" w:rsidRPr="00437781" w:rsidRDefault="00900972" w:rsidP="00437781">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39 100</w:t>
            </w:r>
          </w:p>
        </w:tc>
      </w:tr>
      <w:tr w:rsidR="00900972" w:rsidTr="00437781">
        <w:tc>
          <w:tcPr>
            <w:tcW w:w="992" w:type="dxa"/>
          </w:tcPr>
          <w:p w:rsidR="00900972" w:rsidRPr="005C4199" w:rsidRDefault="005C4199"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2.3.2a</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en-US"/>
              </w:rPr>
            </w:pPr>
            <w:r w:rsidRPr="00437781">
              <w:rPr>
                <w:rFonts w:ascii="Times New Roman" w:hAnsi="Times New Roman" w:cs="Times New Roman"/>
                <w:color w:val="212121"/>
                <w:shd w:val="clear" w:color="auto" w:fill="FFFFFF"/>
                <w:lang w:val="en-US"/>
              </w:rPr>
              <w:t>Default risk / cross default on guarantees</w:t>
            </w:r>
          </w:p>
        </w:tc>
        <w:tc>
          <w:tcPr>
            <w:tcW w:w="1418" w:type="dxa"/>
          </w:tcPr>
          <w:p w:rsidR="00900972" w:rsidRPr="00437781" w:rsidRDefault="00900972" w:rsidP="00437781">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25 856</w:t>
            </w:r>
          </w:p>
        </w:tc>
      </w:tr>
      <w:tr w:rsidR="00900972" w:rsidRPr="001F61AF"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1.2.3</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en-US"/>
              </w:rPr>
            </w:pPr>
            <w:r w:rsidRPr="00437781">
              <w:rPr>
                <w:rFonts w:ascii="Times New Roman" w:hAnsi="Times New Roman" w:cs="Times New Roman"/>
                <w:color w:val="212121"/>
                <w:shd w:val="clear" w:color="auto" w:fill="FFFFFF"/>
                <w:lang w:val="en-US"/>
              </w:rPr>
              <w:t>Technogenic or industrial accident during gas transportation</w:t>
            </w:r>
          </w:p>
        </w:tc>
        <w:tc>
          <w:tcPr>
            <w:tcW w:w="1418" w:type="dxa"/>
          </w:tcPr>
          <w:p w:rsidR="00900972" w:rsidRPr="00437781" w:rsidRDefault="00900972" w:rsidP="000C2614">
            <w:pPr>
              <w:spacing w:line="288" w:lineRule="auto"/>
              <w:jc w:val="right"/>
              <w:rPr>
                <w:rFonts w:ascii="Times New Roman" w:eastAsia="Arial Unicode MS" w:hAnsi="Times New Roman" w:cs="Times New Roman"/>
                <w:lang w:val="en-US"/>
              </w:rPr>
            </w:pPr>
          </w:p>
        </w:tc>
      </w:tr>
      <w:tr w:rsidR="00900972" w:rsidRPr="001F61AF"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4.1.2a</w:t>
            </w:r>
          </w:p>
        </w:tc>
        <w:tc>
          <w:tcPr>
            <w:tcW w:w="7229" w:type="dxa"/>
          </w:tcPr>
          <w:p w:rsidR="00900972" w:rsidRPr="00437781" w:rsidRDefault="00900972" w:rsidP="000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kk-KZ" w:eastAsia="ru-RU"/>
              </w:rPr>
            </w:pPr>
            <w:r w:rsidRPr="00AD2A9B">
              <w:rPr>
                <w:rFonts w:ascii="Times New Roman" w:eastAsia="Times New Roman" w:hAnsi="Times New Roman" w:cs="Times New Roman"/>
                <w:color w:val="212121"/>
                <w:lang w:val="en" w:eastAsia="ru-RU"/>
              </w:rPr>
              <w:t>Shift in the construction period of MG</w:t>
            </w:r>
            <w:r w:rsidRPr="00437781">
              <w:rPr>
                <w:rFonts w:ascii="Times New Roman" w:eastAsia="Times New Roman" w:hAnsi="Times New Roman" w:cs="Times New Roman"/>
                <w:color w:val="212121"/>
                <w:lang w:val="en-US" w:eastAsia="ru-RU"/>
              </w:rPr>
              <w:t>L</w:t>
            </w:r>
            <w:r w:rsidRPr="00437781">
              <w:rPr>
                <w:rFonts w:ascii="Times New Roman" w:eastAsia="Times New Roman" w:hAnsi="Times New Roman" w:cs="Times New Roman"/>
                <w:color w:val="212121"/>
                <w:lang w:val="en" w:eastAsia="ru-RU"/>
              </w:rPr>
              <w:t xml:space="preserve"> Beineu-Bozoy-</w:t>
            </w:r>
            <w:r w:rsidRPr="00AD2A9B">
              <w:rPr>
                <w:rFonts w:ascii="Times New Roman" w:eastAsia="Times New Roman" w:hAnsi="Times New Roman" w:cs="Times New Roman"/>
                <w:color w:val="212121"/>
                <w:lang w:val="en" w:eastAsia="ru-RU"/>
              </w:rPr>
              <w:t>Shymkent</w:t>
            </w:r>
            <w:r w:rsidRPr="00437781">
              <w:rPr>
                <w:rFonts w:ascii="Times New Roman" w:eastAsia="Times New Roman" w:hAnsi="Times New Roman" w:cs="Times New Roman"/>
                <w:color w:val="212121"/>
                <w:lang w:val="en" w:eastAsia="ru-RU"/>
              </w:rPr>
              <w:t xml:space="preserve"> (CS Bozoy CS Karaozek</w:t>
            </w:r>
          </w:p>
        </w:tc>
        <w:tc>
          <w:tcPr>
            <w:tcW w:w="1418" w:type="dxa"/>
          </w:tcPr>
          <w:p w:rsidR="00900972" w:rsidRPr="00437781" w:rsidRDefault="00900972" w:rsidP="000C2614">
            <w:pPr>
              <w:spacing w:line="288" w:lineRule="auto"/>
              <w:jc w:val="right"/>
              <w:rPr>
                <w:rFonts w:ascii="Times New Roman" w:eastAsia="Arial Unicode MS" w:hAnsi="Times New Roman" w:cs="Times New Roman"/>
                <w:lang w:val="en-US"/>
              </w:rPr>
            </w:pPr>
          </w:p>
        </w:tc>
      </w:tr>
      <w:tr w:rsidR="00900972" w:rsidRPr="001F61AF"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4.1.2b</w:t>
            </w:r>
          </w:p>
        </w:tc>
        <w:tc>
          <w:tcPr>
            <w:tcW w:w="7229" w:type="dxa"/>
          </w:tcPr>
          <w:p w:rsidR="00900972" w:rsidRPr="00437781" w:rsidRDefault="00900972" w:rsidP="00AD2A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kk-KZ" w:eastAsia="ru-RU"/>
              </w:rPr>
            </w:pPr>
            <w:r w:rsidRPr="00900972">
              <w:rPr>
                <w:rFonts w:ascii="Times New Roman" w:eastAsia="Times New Roman" w:hAnsi="Times New Roman" w:cs="Times New Roman"/>
                <w:color w:val="212121"/>
                <w:lang w:val="en" w:eastAsia="ru-RU"/>
              </w:rPr>
              <w:t xml:space="preserve">Shift in terms of construction of the thread </w:t>
            </w:r>
            <w:r w:rsidRPr="00437781">
              <w:rPr>
                <w:rFonts w:ascii="Times New Roman" w:eastAsia="Times New Roman" w:hAnsi="Times New Roman" w:cs="Times New Roman"/>
                <w:color w:val="212121"/>
                <w:lang w:val="kk-KZ" w:eastAsia="ru-RU"/>
              </w:rPr>
              <w:t xml:space="preserve">С </w:t>
            </w:r>
            <w:r w:rsidRPr="00437781">
              <w:rPr>
                <w:rFonts w:ascii="Times New Roman" w:eastAsia="Times New Roman" w:hAnsi="Times New Roman" w:cs="Times New Roman"/>
                <w:color w:val="212121"/>
                <w:lang w:val="en-US" w:eastAsia="ru-RU"/>
              </w:rPr>
              <w:t>of</w:t>
            </w:r>
            <w:r w:rsidRPr="00900972">
              <w:rPr>
                <w:rFonts w:ascii="Times New Roman" w:eastAsia="Times New Roman" w:hAnsi="Times New Roman" w:cs="Times New Roman"/>
                <w:color w:val="212121"/>
                <w:lang w:val="en" w:eastAsia="ru-RU"/>
              </w:rPr>
              <w:t xml:space="preserve"> </w:t>
            </w:r>
            <w:r w:rsidRPr="00437781">
              <w:rPr>
                <w:rFonts w:ascii="Times New Roman" w:eastAsia="Times New Roman" w:hAnsi="Times New Roman" w:cs="Times New Roman"/>
                <w:color w:val="212121"/>
                <w:lang w:val="en" w:eastAsia="ru-RU"/>
              </w:rPr>
              <w:t xml:space="preserve"> </w:t>
            </w:r>
            <w:r w:rsidRPr="00900972">
              <w:rPr>
                <w:rFonts w:ascii="Times New Roman" w:eastAsia="Times New Roman" w:hAnsi="Times New Roman" w:cs="Times New Roman"/>
                <w:color w:val="212121"/>
                <w:lang w:val="en" w:eastAsia="ru-RU"/>
              </w:rPr>
              <w:t>MG</w:t>
            </w:r>
            <w:r w:rsidRPr="00437781">
              <w:rPr>
                <w:rFonts w:ascii="Times New Roman" w:eastAsia="Times New Roman" w:hAnsi="Times New Roman" w:cs="Times New Roman"/>
                <w:color w:val="212121"/>
                <w:lang w:val="en" w:eastAsia="ru-RU"/>
              </w:rPr>
              <w:t>L</w:t>
            </w:r>
            <w:r w:rsidRPr="00900972">
              <w:rPr>
                <w:rFonts w:ascii="Times New Roman" w:eastAsia="Times New Roman" w:hAnsi="Times New Roman" w:cs="Times New Roman"/>
                <w:color w:val="212121"/>
                <w:lang w:val="en" w:eastAsia="ru-RU"/>
              </w:rPr>
              <w:t xml:space="preserve"> Kazakhstan-China</w:t>
            </w:r>
          </w:p>
        </w:tc>
        <w:tc>
          <w:tcPr>
            <w:tcW w:w="1418" w:type="dxa"/>
          </w:tcPr>
          <w:p w:rsidR="00900972" w:rsidRPr="00437781" w:rsidRDefault="00900972" w:rsidP="00801097">
            <w:pPr>
              <w:spacing w:line="288" w:lineRule="auto"/>
              <w:jc w:val="both"/>
              <w:rPr>
                <w:rFonts w:ascii="Times New Roman" w:eastAsia="Arial Unicode MS" w:hAnsi="Times New Roman" w:cs="Times New Roman"/>
                <w:lang w:val="kk-KZ"/>
              </w:rPr>
            </w:pP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4.1.2d</w:t>
            </w:r>
          </w:p>
        </w:tc>
        <w:tc>
          <w:tcPr>
            <w:tcW w:w="7229" w:type="dxa"/>
          </w:tcPr>
          <w:p w:rsidR="00900972" w:rsidRPr="00437781" w:rsidRDefault="00900972" w:rsidP="0028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en" w:eastAsia="ru-RU"/>
              </w:rPr>
            </w:pPr>
            <w:r w:rsidRPr="00437781">
              <w:rPr>
                <w:rFonts w:ascii="Times New Roman" w:eastAsia="Times New Roman" w:hAnsi="Times New Roman" w:cs="Times New Roman"/>
                <w:color w:val="212121"/>
                <w:lang w:val="en" w:eastAsia="ru-RU"/>
              </w:rPr>
              <w:t>T</w:t>
            </w:r>
            <w:r w:rsidRPr="002835D3">
              <w:rPr>
                <w:rFonts w:ascii="Times New Roman" w:eastAsia="Times New Roman" w:hAnsi="Times New Roman" w:cs="Times New Roman"/>
                <w:color w:val="212121"/>
                <w:lang w:val="en" w:eastAsia="ru-RU"/>
              </w:rPr>
              <w:t>he</w:t>
            </w:r>
            <w:r w:rsidRPr="00437781">
              <w:rPr>
                <w:rFonts w:ascii="Times New Roman" w:eastAsia="Times New Roman" w:hAnsi="Times New Roman" w:cs="Times New Roman"/>
                <w:color w:val="212121"/>
                <w:lang w:val="kk-KZ" w:eastAsia="ru-RU"/>
              </w:rPr>
              <w:t xml:space="preserve"> </w:t>
            </w:r>
            <w:r w:rsidRPr="002835D3">
              <w:rPr>
                <w:rFonts w:ascii="Times New Roman" w:eastAsia="Times New Roman" w:hAnsi="Times New Roman" w:cs="Times New Roman"/>
                <w:color w:val="212121"/>
                <w:lang w:val="en" w:eastAsia="ru-RU"/>
              </w:rPr>
              <w:t>risk of non-realization of the project Kansu field</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11 000</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2.3.1</w:t>
            </w:r>
          </w:p>
        </w:tc>
        <w:tc>
          <w:tcPr>
            <w:tcW w:w="7229" w:type="dxa"/>
          </w:tcPr>
          <w:p w:rsidR="00900972" w:rsidRPr="00437781" w:rsidRDefault="00900972" w:rsidP="0028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en" w:eastAsia="ru-RU"/>
              </w:rPr>
            </w:pPr>
            <w:r w:rsidRPr="002835D3">
              <w:rPr>
                <w:rFonts w:ascii="Times New Roman" w:eastAsia="Times New Roman" w:hAnsi="Times New Roman" w:cs="Times New Roman"/>
                <w:color w:val="212121"/>
                <w:lang w:val="en" w:eastAsia="ru-RU"/>
              </w:rPr>
              <w:t>Bank default risk on deposits</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16 667</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3.9.6</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kk-KZ"/>
              </w:rPr>
            </w:pPr>
            <w:r w:rsidRPr="00437781">
              <w:rPr>
                <w:rFonts w:ascii="Times New Roman" w:eastAsia="Arial Unicode MS" w:hAnsi="Times New Roman" w:cs="Times New Roman"/>
                <w:lang w:val="kk-KZ"/>
              </w:rPr>
              <w:t>Risk of a marginal non-confirmation of prices of wholesale</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137 470</w:t>
            </w:r>
          </w:p>
        </w:tc>
      </w:tr>
      <w:tr w:rsidR="00900972" w:rsidRPr="001F61AF"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4.1.2</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kk-KZ"/>
              </w:rPr>
            </w:pPr>
            <w:r w:rsidRPr="00437781">
              <w:rPr>
                <w:rFonts w:ascii="Times New Roman" w:eastAsia="Arial Unicode MS" w:hAnsi="Times New Roman" w:cs="Times New Roman"/>
                <w:lang w:val="en-US"/>
              </w:rPr>
              <w:t>S</w:t>
            </w:r>
            <w:r w:rsidRPr="00437781">
              <w:rPr>
                <w:rFonts w:ascii="Times New Roman" w:eastAsia="Arial Unicode MS" w:hAnsi="Times New Roman" w:cs="Times New Roman"/>
                <w:lang w:val="kk-KZ"/>
              </w:rPr>
              <w:t>hift of terms of the investment project D</w:t>
            </w:r>
            <w:r w:rsidRPr="00437781">
              <w:rPr>
                <w:rFonts w:ascii="Times New Roman" w:eastAsia="Arial Unicode MS" w:hAnsi="Times New Roman" w:cs="Times New Roman"/>
                <w:lang w:val="en-US"/>
              </w:rPr>
              <w:t>CBM</w:t>
            </w:r>
            <w:r w:rsidRPr="00437781">
              <w:rPr>
                <w:rFonts w:ascii="Times New Roman" w:eastAsia="Arial Unicode MS" w:hAnsi="Times New Roman" w:cs="Times New Roman"/>
                <w:lang w:val="kk-KZ"/>
              </w:rPr>
              <w:t xml:space="preserve"> of the Karaganda coal basin</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3.3.1f</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kk-KZ"/>
              </w:rPr>
            </w:pPr>
            <w:r w:rsidRPr="00437781">
              <w:rPr>
                <w:rFonts w:ascii="Times New Roman" w:eastAsia="Arial Unicode MS" w:hAnsi="Times New Roman" w:cs="Times New Roman"/>
                <w:lang w:val="kk-KZ"/>
              </w:rPr>
              <w:t>Loss of the enclosed investments of O</w:t>
            </w:r>
            <w:r w:rsidRPr="00437781">
              <w:rPr>
                <w:rFonts w:ascii="Times New Roman" w:eastAsia="Arial Unicode MS" w:hAnsi="Times New Roman" w:cs="Times New Roman"/>
                <w:lang w:val="en-US"/>
              </w:rPr>
              <w:t>s</w:t>
            </w:r>
            <w:r w:rsidRPr="00437781">
              <w:rPr>
                <w:rFonts w:ascii="Times New Roman" w:eastAsia="Arial Unicode MS" w:hAnsi="Times New Roman" w:cs="Times New Roman"/>
                <w:lang w:val="kk-KZ"/>
              </w:rPr>
              <w:t>OO Kaztransgaz Bishkek</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11 900</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3.3.1e</w:t>
            </w:r>
          </w:p>
        </w:tc>
        <w:tc>
          <w:tcPr>
            <w:tcW w:w="7229" w:type="dxa"/>
          </w:tcPr>
          <w:p w:rsidR="00900972" w:rsidRPr="00437781" w:rsidRDefault="00900972" w:rsidP="000C2614">
            <w:pPr>
              <w:spacing w:line="288" w:lineRule="auto"/>
              <w:jc w:val="both"/>
              <w:rPr>
                <w:rFonts w:ascii="Times New Roman" w:eastAsia="Arial Unicode MS" w:hAnsi="Times New Roman" w:cs="Times New Roman"/>
                <w:lang w:val="en-US"/>
              </w:rPr>
            </w:pPr>
            <w:r w:rsidRPr="00437781">
              <w:rPr>
                <w:rFonts w:ascii="Times New Roman" w:eastAsia="Arial Unicode MS" w:hAnsi="Times New Roman" w:cs="Times New Roman"/>
                <w:lang w:val="kk-KZ"/>
              </w:rPr>
              <w:t xml:space="preserve">Risk of lack of strategic partnership on the project </w:t>
            </w:r>
            <w:r w:rsidRPr="00437781">
              <w:rPr>
                <w:rFonts w:ascii="Times New Roman" w:eastAsia="Arial Unicode MS" w:hAnsi="Times New Roman" w:cs="Times New Roman"/>
                <w:lang w:val="en-US"/>
              </w:rPr>
              <w:t>Kansu</w:t>
            </w:r>
            <w:r w:rsidRPr="00437781">
              <w:rPr>
                <w:rFonts w:ascii="Times New Roman" w:eastAsia="Arial Unicode MS" w:hAnsi="Times New Roman" w:cs="Times New Roman"/>
                <w:lang w:val="kk-KZ"/>
              </w:rPr>
              <w:t xml:space="preserve"> field </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11 000</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2.3.2c</w:t>
            </w:r>
          </w:p>
        </w:tc>
        <w:tc>
          <w:tcPr>
            <w:tcW w:w="7229" w:type="dxa"/>
          </w:tcPr>
          <w:p w:rsidR="00900972" w:rsidRPr="00437781" w:rsidRDefault="00900972" w:rsidP="000C2614">
            <w:pPr>
              <w:spacing w:line="288" w:lineRule="auto"/>
              <w:jc w:val="both"/>
              <w:rPr>
                <w:rFonts w:ascii="Times New Roman" w:eastAsia="Arial Unicode MS" w:hAnsi="Times New Roman" w:cs="Times New Roman"/>
                <w:lang w:val="en-US"/>
              </w:rPr>
            </w:pPr>
            <w:r w:rsidRPr="00437781">
              <w:rPr>
                <w:rFonts w:ascii="Times New Roman" w:eastAsia="Arial Unicode MS" w:hAnsi="Times New Roman" w:cs="Times New Roman"/>
                <w:lang w:val="en-US"/>
              </w:rPr>
              <w:t>Gap risk of cash desk</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13 889</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2.2.3</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en-US"/>
              </w:rPr>
            </w:pPr>
            <w:r w:rsidRPr="00437781">
              <w:rPr>
                <w:rFonts w:ascii="Times New Roman" w:eastAsia="Arial Unicode MS" w:hAnsi="Times New Roman" w:cs="Times New Roman"/>
                <w:lang w:val="en-US"/>
              </w:rPr>
              <w:t>Risk</w:t>
            </w:r>
            <w:r w:rsidRPr="00437781">
              <w:rPr>
                <w:rFonts w:ascii="Times New Roman" w:eastAsia="Arial Unicode MS" w:hAnsi="Times New Roman" w:cs="Times New Roman"/>
                <w:lang w:val="kk-KZ"/>
              </w:rPr>
              <w:t xml:space="preserve"> </w:t>
            </w:r>
            <w:r w:rsidRPr="00437781">
              <w:rPr>
                <w:rFonts w:ascii="Times New Roman" w:eastAsia="Arial Unicode MS" w:hAnsi="Times New Roman" w:cs="Times New Roman"/>
                <w:lang w:val="en-US"/>
              </w:rPr>
              <w:t>of non-execution of the investment plan</w:t>
            </w:r>
          </w:p>
        </w:tc>
        <w:tc>
          <w:tcPr>
            <w:tcW w:w="1418" w:type="dxa"/>
          </w:tcPr>
          <w:p w:rsidR="00900972" w:rsidRPr="00437781" w:rsidRDefault="00900972" w:rsidP="00837A97">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9 960</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color w:val="000000" w:themeColor="text1"/>
                <w:lang w:val="en-US"/>
              </w:rPr>
            </w:pPr>
            <w:r w:rsidRPr="005C4199">
              <w:rPr>
                <w:rFonts w:ascii="Times New Roman" w:eastAsia="Arial Unicode MS" w:hAnsi="Times New Roman" w:cs="Times New Roman"/>
                <w:b/>
                <w:color w:val="000000" w:themeColor="text1"/>
                <w:lang w:val="en-US"/>
              </w:rPr>
              <w:t>4.2.3</w:t>
            </w:r>
          </w:p>
        </w:tc>
        <w:tc>
          <w:tcPr>
            <w:tcW w:w="7229" w:type="dxa"/>
          </w:tcPr>
          <w:p w:rsidR="00900972" w:rsidRPr="00437781" w:rsidRDefault="00900972" w:rsidP="008269CC">
            <w:pPr>
              <w:spacing w:line="288" w:lineRule="auto"/>
              <w:jc w:val="both"/>
              <w:rPr>
                <w:rFonts w:ascii="Times New Roman" w:eastAsia="Arial Unicode MS" w:hAnsi="Times New Roman" w:cs="Times New Roman"/>
                <w:lang w:val="en-US"/>
              </w:rPr>
            </w:pPr>
            <w:r w:rsidRPr="00437781">
              <w:rPr>
                <w:rFonts w:ascii="Times New Roman" w:eastAsia="Arial Unicode MS" w:hAnsi="Times New Roman" w:cs="Times New Roman"/>
                <w:lang w:val="en-US"/>
              </w:rPr>
              <w:t>Risk  of non-confirmation of geological data on field Amangeldy</w:t>
            </w:r>
          </w:p>
        </w:tc>
        <w:tc>
          <w:tcPr>
            <w:tcW w:w="1418" w:type="dxa"/>
          </w:tcPr>
          <w:p w:rsidR="00900972" w:rsidRPr="00437781" w:rsidRDefault="00900972" w:rsidP="008269CC">
            <w:pPr>
              <w:spacing w:line="288" w:lineRule="auto"/>
              <w:jc w:val="right"/>
              <w:rPr>
                <w:rFonts w:ascii="Times New Roman" w:eastAsia="Arial Unicode MS" w:hAnsi="Times New Roman" w:cs="Times New Roman"/>
                <w:lang w:val="en-US"/>
              </w:rPr>
            </w:pPr>
            <w:r w:rsidRPr="00437781">
              <w:rPr>
                <w:rFonts w:ascii="Times New Roman" w:eastAsia="Arial Unicode MS" w:hAnsi="Times New Roman" w:cs="Times New Roman"/>
                <w:lang w:val="en-US"/>
              </w:rPr>
              <w:t>5 851</w:t>
            </w:r>
          </w:p>
        </w:tc>
      </w:tr>
      <w:tr w:rsidR="00900972" w:rsidTr="00437781">
        <w:tc>
          <w:tcPr>
            <w:tcW w:w="992" w:type="dxa"/>
          </w:tcPr>
          <w:p w:rsidR="00900972" w:rsidRPr="005C4199" w:rsidRDefault="00900972" w:rsidP="00801097">
            <w:pPr>
              <w:spacing w:line="288" w:lineRule="auto"/>
              <w:jc w:val="both"/>
              <w:rPr>
                <w:rFonts w:ascii="Times New Roman" w:eastAsia="Arial Unicode MS" w:hAnsi="Times New Roman" w:cs="Times New Roman"/>
                <w:b/>
                <w:lang w:val="en-US"/>
              </w:rPr>
            </w:pPr>
            <w:r w:rsidRPr="005C4199">
              <w:rPr>
                <w:rFonts w:ascii="Times New Roman" w:eastAsia="Arial Unicode MS" w:hAnsi="Times New Roman" w:cs="Times New Roman"/>
                <w:b/>
                <w:lang w:val="en-US"/>
              </w:rPr>
              <w:t>1.2.7</w:t>
            </w:r>
          </w:p>
        </w:tc>
        <w:tc>
          <w:tcPr>
            <w:tcW w:w="7229" w:type="dxa"/>
          </w:tcPr>
          <w:p w:rsidR="00900972" w:rsidRPr="00437781" w:rsidRDefault="00900972" w:rsidP="00801097">
            <w:pPr>
              <w:spacing w:line="288" w:lineRule="auto"/>
              <w:jc w:val="both"/>
              <w:rPr>
                <w:rFonts w:ascii="Times New Roman" w:eastAsia="Arial Unicode MS" w:hAnsi="Times New Roman" w:cs="Times New Roman"/>
                <w:lang w:val="kk-KZ"/>
              </w:rPr>
            </w:pPr>
            <w:r w:rsidRPr="00437781">
              <w:rPr>
                <w:rFonts w:ascii="Times New Roman" w:eastAsia="Arial Unicode MS" w:hAnsi="Times New Roman" w:cs="Times New Roman"/>
                <w:lang w:val="kk-KZ"/>
              </w:rPr>
              <w:t>Risk over standard pollution</w:t>
            </w:r>
          </w:p>
        </w:tc>
        <w:tc>
          <w:tcPr>
            <w:tcW w:w="1418" w:type="dxa"/>
          </w:tcPr>
          <w:p w:rsidR="00900972" w:rsidRPr="00437781" w:rsidRDefault="00900972" w:rsidP="00801097">
            <w:pPr>
              <w:spacing w:line="288" w:lineRule="auto"/>
              <w:jc w:val="both"/>
              <w:rPr>
                <w:rFonts w:ascii="Times New Roman" w:eastAsia="Arial Unicode MS" w:hAnsi="Times New Roman" w:cs="Times New Roman"/>
                <w:lang w:val="en-US"/>
              </w:rPr>
            </w:pPr>
          </w:p>
        </w:tc>
      </w:tr>
    </w:tbl>
    <w:p w:rsidR="00735E7A" w:rsidRDefault="00735E7A" w:rsidP="00801097">
      <w:pPr>
        <w:spacing w:after="0" w:line="288" w:lineRule="auto"/>
        <w:ind w:firstLine="567"/>
        <w:jc w:val="both"/>
        <w:rPr>
          <w:rFonts w:ascii="Times New Roman" w:eastAsia="Arial Unicode MS" w:hAnsi="Times New Roman" w:cs="Times New Roman"/>
          <w:b/>
          <w:sz w:val="24"/>
          <w:szCs w:val="24"/>
          <w:lang w:val="en-US"/>
        </w:rPr>
      </w:pPr>
    </w:p>
    <w:p w:rsidR="00735E7A" w:rsidRDefault="00735E7A" w:rsidP="00801097">
      <w:pPr>
        <w:spacing w:after="0" w:line="288" w:lineRule="auto"/>
        <w:ind w:firstLine="567"/>
        <w:jc w:val="both"/>
        <w:rPr>
          <w:rFonts w:ascii="Times New Roman" w:eastAsia="Arial Unicode MS" w:hAnsi="Times New Roman" w:cs="Times New Roman"/>
          <w:b/>
          <w:sz w:val="24"/>
          <w:szCs w:val="24"/>
          <w:lang w:val="en-US"/>
        </w:rPr>
      </w:pPr>
    </w:p>
    <w:p w:rsidR="009252E0" w:rsidRPr="006D6CCC" w:rsidRDefault="009252E0" w:rsidP="00801097">
      <w:pPr>
        <w:spacing w:after="0" w:line="288" w:lineRule="auto"/>
        <w:ind w:firstLine="567"/>
        <w:jc w:val="both"/>
        <w:rPr>
          <w:rFonts w:ascii="Times New Roman" w:eastAsia="Arial Unicode MS" w:hAnsi="Times New Roman" w:cs="Times New Roman"/>
          <w:b/>
          <w:sz w:val="24"/>
          <w:szCs w:val="24"/>
          <w:lang w:val="en-US"/>
        </w:rPr>
      </w:pPr>
      <w:r w:rsidRPr="006D6CCC">
        <w:rPr>
          <w:rFonts w:ascii="Times New Roman" w:eastAsia="Arial Unicode MS" w:hAnsi="Times New Roman" w:cs="Times New Roman"/>
          <w:b/>
          <w:sz w:val="24"/>
          <w:szCs w:val="24"/>
          <w:lang w:val="en-US"/>
        </w:rPr>
        <w:t>Improvement of the risk culture of JSC "KazTransGas"</w:t>
      </w:r>
    </w:p>
    <w:p w:rsidR="009252E0" w:rsidRPr="006D6CCC" w:rsidRDefault="009252E0" w:rsidP="00801097">
      <w:pPr>
        <w:spacing w:after="0" w:line="288"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1. The work of the Committee on Risks has been strengthened, all significant events that could adversely affect the achievements of the goals of KTG and its SDCs are discussed collectively at the meetings of the Risk Committee.</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2. The Rules on Conditional Obligations, which regulate the implementation in practice of the process for creating reserves of KTG and its SDCs, have been approved.</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3. Work was carried out to organize insurance coverage of the risks of the group of companies KTG. A training course on risk insurance was organized.</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4. Monitoring of the implementation of recommendations issued on the basis of the audit of production, operational and financial processes, execution - 100%.</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5. A package of financial risk reporting has been generated - a quarterly monitoring is conducted on:</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 Compliance with limits on country risks;</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 limits on liabilities to counterparty banks;</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r w:rsidRPr="006D6CCC">
        <w:rPr>
          <w:rFonts w:ascii="Times New Roman" w:eastAsia="Arial Unicode MS" w:hAnsi="Times New Roman" w:cs="Times New Roman"/>
          <w:sz w:val="24"/>
          <w:szCs w:val="24"/>
          <w:lang w:val="en-US"/>
        </w:rPr>
        <w:t>• currency risks;</w:t>
      </w:r>
    </w:p>
    <w:p w:rsidR="009252E0" w:rsidRPr="006D6CCC" w:rsidRDefault="009252E0" w:rsidP="00801097">
      <w:pPr>
        <w:spacing w:after="0" w:line="240" w:lineRule="auto"/>
        <w:ind w:firstLine="567"/>
        <w:jc w:val="both"/>
        <w:rPr>
          <w:rFonts w:ascii="Times New Roman" w:eastAsia="Arial Unicode MS" w:hAnsi="Times New Roman" w:cs="Times New Roman"/>
          <w:b/>
          <w:sz w:val="24"/>
          <w:szCs w:val="24"/>
          <w:lang w:val="en-US"/>
        </w:rPr>
      </w:pPr>
      <w:r w:rsidRPr="006D6CCC">
        <w:rPr>
          <w:rFonts w:ascii="Times New Roman" w:eastAsia="Arial Unicode MS" w:hAnsi="Times New Roman" w:cs="Times New Roman"/>
          <w:sz w:val="24"/>
          <w:szCs w:val="24"/>
          <w:lang w:val="en-US"/>
        </w:rPr>
        <w:t>• Percentage gap in the cross-section of currencies.</w:t>
      </w:r>
    </w:p>
    <w:p w:rsidR="009252E0" w:rsidRPr="00346F97" w:rsidRDefault="009252E0" w:rsidP="00801097">
      <w:pPr>
        <w:spacing w:after="0" w:line="240" w:lineRule="auto"/>
        <w:ind w:firstLine="567"/>
        <w:rPr>
          <w:rFonts w:ascii="Times New Roman" w:eastAsia="Arial Unicode MS" w:hAnsi="Times New Roman" w:cs="Times New Roman"/>
          <w:szCs w:val="24"/>
          <w:lang w:val="en-US"/>
        </w:rPr>
      </w:pPr>
      <w:bookmarkStart w:id="5" w:name="СМК"/>
      <w:bookmarkEnd w:id="4"/>
    </w:p>
    <w:bookmarkEnd w:id="5"/>
    <w:p w:rsidR="009252E0" w:rsidRPr="002D5471" w:rsidRDefault="009252E0" w:rsidP="00801097">
      <w:pPr>
        <w:spacing w:after="0" w:line="240" w:lineRule="auto"/>
        <w:ind w:firstLine="567"/>
        <w:rPr>
          <w:rFonts w:ascii="Times New Roman" w:eastAsia="Arial Unicode MS" w:hAnsi="Times New Roman" w:cs="Times New Roman"/>
          <w:b/>
          <w:color w:val="4F81BD" w:themeColor="accent1"/>
          <w:sz w:val="24"/>
          <w:szCs w:val="28"/>
          <w:lang w:val="en-US"/>
        </w:rPr>
      </w:pPr>
      <w:r w:rsidRPr="002D5471">
        <w:rPr>
          <w:rFonts w:ascii="Times New Roman" w:eastAsia="Arial Unicode MS" w:hAnsi="Times New Roman" w:cs="Times New Roman"/>
          <w:b/>
          <w:color w:val="4F81BD" w:themeColor="accent1"/>
          <w:sz w:val="24"/>
          <w:szCs w:val="28"/>
          <w:lang w:val="en-US"/>
        </w:rPr>
        <w:t>Integrated Management System</w:t>
      </w:r>
    </w:p>
    <w:p w:rsidR="009252E0" w:rsidRPr="00346F97" w:rsidRDefault="009252E0" w:rsidP="00801097">
      <w:pPr>
        <w:spacing w:after="0" w:line="240" w:lineRule="auto"/>
        <w:ind w:firstLine="567"/>
        <w:jc w:val="both"/>
        <w:rPr>
          <w:rFonts w:ascii="Times New Roman" w:eastAsia="Arial Unicode MS" w:hAnsi="Times New Roman" w:cs="Times New Roman"/>
          <w:sz w:val="24"/>
          <w:szCs w:val="28"/>
          <w:lang w:val="en-US"/>
        </w:rPr>
      </w:pPr>
      <w:r w:rsidRPr="00346F97">
        <w:rPr>
          <w:rFonts w:ascii="Times New Roman" w:eastAsia="Arial Unicode MS" w:hAnsi="Times New Roman" w:cs="Times New Roman"/>
          <w:sz w:val="24"/>
          <w:szCs w:val="28"/>
          <w:lang w:val="en-US"/>
        </w:rPr>
        <w:t>The CTG defines strategic priorities aimed at ensuring strategic benefits for the state. The management of the company formulated and brought to the attention of its personnel, consumers and other interested parties its mission, vision and values.</w:t>
      </w:r>
    </w:p>
    <w:p w:rsidR="009252E0" w:rsidRPr="00346F97" w:rsidRDefault="009252E0" w:rsidP="00801097">
      <w:pPr>
        <w:spacing w:after="0" w:line="240" w:lineRule="auto"/>
        <w:ind w:firstLine="567"/>
        <w:jc w:val="both"/>
        <w:rPr>
          <w:rFonts w:ascii="Times New Roman" w:eastAsia="Arial Unicode MS" w:hAnsi="Times New Roman" w:cs="Times New Roman"/>
          <w:sz w:val="24"/>
          <w:szCs w:val="28"/>
          <w:lang w:val="en-US"/>
        </w:rPr>
      </w:pPr>
      <w:r w:rsidRPr="00346F97">
        <w:rPr>
          <w:rFonts w:ascii="Times New Roman" w:eastAsia="Arial Unicode MS" w:hAnsi="Times New Roman" w:cs="Times New Roman"/>
          <w:sz w:val="24"/>
          <w:szCs w:val="28"/>
          <w:lang w:val="en-US"/>
        </w:rPr>
        <w:t>The scope of application of KTG's integrated management system (IMS) is corporate asset management in the exploration, production, transportation, distribution and sale of gas in the Republic of Kazakhstan.</w:t>
      </w:r>
    </w:p>
    <w:p w:rsidR="009252E0" w:rsidRPr="00346F97" w:rsidRDefault="009252E0" w:rsidP="00801097">
      <w:pPr>
        <w:spacing w:after="0" w:line="240" w:lineRule="auto"/>
        <w:ind w:firstLine="567"/>
        <w:jc w:val="both"/>
        <w:rPr>
          <w:rFonts w:ascii="Times New Roman" w:eastAsia="Arial Unicode MS" w:hAnsi="Times New Roman" w:cs="Times New Roman"/>
          <w:sz w:val="24"/>
          <w:szCs w:val="28"/>
          <w:lang w:val="en-US"/>
        </w:rPr>
      </w:pPr>
      <w:r w:rsidRPr="00346F97">
        <w:rPr>
          <w:rFonts w:ascii="Times New Roman" w:eastAsia="Arial Unicode MS" w:hAnsi="Times New Roman" w:cs="Times New Roman"/>
          <w:sz w:val="24"/>
          <w:szCs w:val="28"/>
          <w:lang w:val="en-US"/>
        </w:rPr>
        <w:t>The department of corporate development, consolidated coordination work and IMS conducts coordination of the activities of KTG and its subsidiaries and affiliates in terms of implementing and improving integrated management systems.</w:t>
      </w:r>
    </w:p>
    <w:p w:rsidR="009252E0" w:rsidRPr="00346F97" w:rsidRDefault="009252E0" w:rsidP="00801097">
      <w:pPr>
        <w:spacing w:after="0" w:line="240" w:lineRule="auto"/>
        <w:ind w:firstLine="567"/>
        <w:jc w:val="both"/>
        <w:rPr>
          <w:rFonts w:ascii="Times New Roman" w:eastAsia="Arial Unicode MS" w:hAnsi="Times New Roman" w:cs="Times New Roman"/>
          <w:sz w:val="24"/>
          <w:szCs w:val="28"/>
          <w:lang w:val="en-US"/>
        </w:rPr>
      </w:pPr>
    </w:p>
    <w:p w:rsidR="009252E0" w:rsidRPr="00346F97" w:rsidRDefault="009252E0" w:rsidP="00801097">
      <w:pPr>
        <w:spacing w:after="0" w:line="240" w:lineRule="auto"/>
        <w:ind w:firstLine="567"/>
        <w:contextualSpacing/>
        <w:jc w:val="center"/>
        <w:rPr>
          <w:rFonts w:ascii="Times New Roman" w:eastAsia="Calibri" w:hAnsi="Times New Roman" w:cs="Times New Roman"/>
          <w:b/>
          <w:szCs w:val="24"/>
          <w:lang w:val="en-US"/>
        </w:rPr>
      </w:pPr>
      <w:r w:rsidRPr="00346F97">
        <w:rPr>
          <w:rFonts w:ascii="Times New Roman" w:eastAsia="Calibri" w:hAnsi="Times New Roman" w:cs="Times New Roman"/>
          <w:b/>
          <w:szCs w:val="24"/>
          <w:lang w:val="en-US"/>
        </w:rPr>
        <w:t>Information on implemented activities, certification bodies and years of issuance</w:t>
      </w:r>
    </w:p>
    <w:p w:rsidR="009252E0" w:rsidRPr="00346F97" w:rsidRDefault="009252E0" w:rsidP="00801097">
      <w:pPr>
        <w:spacing w:after="0" w:line="240" w:lineRule="auto"/>
        <w:ind w:firstLine="567"/>
        <w:contextualSpacing/>
        <w:jc w:val="center"/>
        <w:rPr>
          <w:rFonts w:ascii="Times New Roman" w:eastAsia="Calibri" w:hAnsi="Times New Roman" w:cs="Times New Roman"/>
          <w:b/>
          <w:szCs w:val="24"/>
          <w:lang w:val="en-US"/>
        </w:rPr>
      </w:pPr>
      <w:r w:rsidRPr="00346F97">
        <w:rPr>
          <w:rFonts w:ascii="Times New Roman" w:eastAsia="Calibri" w:hAnsi="Times New Roman" w:cs="Times New Roman"/>
          <w:b/>
          <w:szCs w:val="24"/>
          <w:lang w:val="en-US"/>
        </w:rPr>
        <w:t>of certificates in the field of IMS for a group of companies</w:t>
      </w:r>
    </w:p>
    <w:p w:rsidR="009252E0" w:rsidRPr="00346F97" w:rsidRDefault="009252E0" w:rsidP="00801097">
      <w:pPr>
        <w:spacing w:after="0" w:line="240" w:lineRule="auto"/>
        <w:ind w:firstLine="567"/>
        <w:contextualSpacing/>
        <w:jc w:val="center"/>
        <w:rPr>
          <w:rFonts w:ascii="Times New Roman" w:eastAsia="Calibri" w:hAnsi="Times New Roman" w:cs="Times New Roman"/>
          <w:b/>
          <w:szCs w:val="24"/>
        </w:rPr>
      </w:pPr>
      <w:r w:rsidRPr="00346F97">
        <w:rPr>
          <w:rFonts w:ascii="Times New Roman" w:eastAsia="Calibri" w:hAnsi="Times New Roman" w:cs="Times New Roman"/>
          <w:b/>
          <w:szCs w:val="24"/>
        </w:rPr>
        <w:t xml:space="preserve">"KazTransGas" </w:t>
      </w:r>
      <w:r w:rsidR="00177CDB" w:rsidRPr="00346F97">
        <w:rPr>
          <w:rFonts w:ascii="Times New Roman" w:eastAsia="Calibri" w:hAnsi="Times New Roman" w:cs="Times New Roman"/>
          <w:b/>
          <w:szCs w:val="24"/>
        </w:rPr>
        <w:t xml:space="preserve">JSC </w:t>
      </w:r>
      <w:r w:rsidRPr="00346F97">
        <w:rPr>
          <w:rFonts w:ascii="Times New Roman" w:eastAsia="Calibri" w:hAnsi="Times New Roman" w:cs="Times New Roman"/>
          <w:b/>
          <w:szCs w:val="24"/>
        </w:rPr>
        <w:t>in 2016</w:t>
      </w:r>
    </w:p>
    <w:p w:rsidR="009252E0" w:rsidRPr="00C527BC" w:rsidRDefault="009252E0" w:rsidP="00801097">
      <w:pPr>
        <w:spacing w:after="0" w:line="240" w:lineRule="auto"/>
        <w:ind w:firstLine="567"/>
        <w:contextualSpacing/>
        <w:jc w:val="center"/>
        <w:rPr>
          <w:rFonts w:ascii="Times New Roman" w:eastAsia="Calibri" w:hAnsi="Times New Roman" w:cs="Times New Roman"/>
          <w:b/>
          <w:sz w:val="24"/>
          <w:szCs w:val="24"/>
          <w:lang w:val="en-US"/>
        </w:rPr>
      </w:pPr>
    </w:p>
    <w:tbl>
      <w:tblPr>
        <w:tblW w:w="9961" w:type="dxa"/>
        <w:tblLook w:val="04A0" w:firstRow="1" w:lastRow="0" w:firstColumn="1" w:lastColumn="0" w:noHBand="0" w:noVBand="1"/>
      </w:tblPr>
      <w:tblGrid>
        <w:gridCol w:w="5797"/>
        <w:gridCol w:w="2410"/>
        <w:gridCol w:w="1754"/>
      </w:tblGrid>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283827" w:rsidRDefault="009252E0" w:rsidP="00BB5C4C">
            <w:pPr>
              <w:spacing w:after="0" w:line="240" w:lineRule="auto"/>
              <w:jc w:val="center"/>
              <w:rPr>
                <w:rFonts w:ascii="Times New Roman" w:eastAsia="Arial Unicode MS" w:hAnsi="Times New Roman" w:cs="Times New Roman"/>
                <w:b/>
                <w:bCs/>
                <w:sz w:val="24"/>
                <w:szCs w:val="24"/>
                <w:lang w:eastAsia="ru-RU"/>
              </w:rPr>
            </w:pPr>
            <w:r>
              <w:rPr>
                <w:rFonts w:ascii="Times New Roman" w:eastAsia="Times New Roman" w:hAnsi="Times New Roman" w:cs="Times New Roman"/>
                <w:b/>
                <w:sz w:val="24"/>
                <w:szCs w:val="24"/>
                <w:lang w:val="en-US" w:eastAsia="ru-RU"/>
              </w:rPr>
              <w:t>JSC</w:t>
            </w:r>
            <w:r w:rsidRPr="00283827">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val="en-US" w:eastAsia="ru-RU"/>
              </w:rPr>
              <w:t>KazTransGas</w:t>
            </w:r>
            <w:r w:rsidRPr="00283827">
              <w:rPr>
                <w:rFonts w:ascii="Times New Roman" w:eastAsia="Times New Roman" w:hAnsi="Times New Roman" w:cs="Times New Roman"/>
                <w:b/>
                <w:sz w:val="24"/>
                <w:szCs w:val="24"/>
                <w:lang w:eastAsia="ru-RU"/>
              </w:rPr>
              <w:t>»</w:t>
            </w:r>
          </w:p>
        </w:tc>
      </w:tr>
      <w:tr w:rsidR="009252E0" w:rsidRPr="001F61AF"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C527BC" w:rsidRDefault="009252E0" w:rsidP="00BB5C4C">
            <w:pPr>
              <w:spacing w:after="0" w:line="240" w:lineRule="auto"/>
              <w:contextualSpacing/>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Activities U</w:t>
            </w:r>
            <w:r w:rsidRPr="00C527BC">
              <w:rPr>
                <w:rFonts w:ascii="Times New Roman" w:eastAsia="Calibri" w:hAnsi="Times New Roman" w:cs="Times New Roman"/>
                <w:b/>
                <w:sz w:val="24"/>
                <w:szCs w:val="24"/>
                <w:lang w:val="en-US"/>
              </w:rPr>
              <w:t>ndertaken</w:t>
            </w:r>
          </w:p>
          <w:p w:rsidR="009252E0" w:rsidRPr="00283827" w:rsidRDefault="009252E0" w:rsidP="00BB5C4C">
            <w:pPr>
              <w:spacing w:after="0" w:line="240" w:lineRule="auto"/>
              <w:jc w:val="center"/>
              <w:rPr>
                <w:rFonts w:ascii="Times New Roman" w:eastAsia="Arial Unicode MS" w:hAnsi="Times New Roman" w:cs="Times New Roman"/>
                <w:b/>
                <w:bCs/>
                <w:sz w:val="24"/>
                <w:szCs w:val="24"/>
                <w:lang w:eastAsia="ru-RU"/>
              </w:rPr>
            </w:pP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2C7933" w:rsidRDefault="009252E0" w:rsidP="00BB5C4C">
            <w:pPr>
              <w:spacing w:after="0" w:line="240" w:lineRule="auto"/>
              <w:contextualSpacing/>
              <w:jc w:val="center"/>
              <w:rPr>
                <w:rFonts w:ascii="Times New Roman" w:eastAsia="Calibri" w:hAnsi="Times New Roman" w:cs="Times New Roman"/>
                <w:b/>
                <w:sz w:val="24"/>
                <w:szCs w:val="24"/>
                <w:lang w:val="en-US"/>
              </w:rPr>
            </w:pPr>
            <w:r w:rsidRPr="00C527BC">
              <w:rPr>
                <w:rFonts w:ascii="Times New Roman" w:eastAsia="Calibri" w:hAnsi="Times New Roman" w:cs="Times New Roman"/>
                <w:b/>
                <w:sz w:val="24"/>
                <w:szCs w:val="24"/>
              </w:rPr>
              <w:t>Certification body</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C527BC" w:rsidRDefault="009252E0" w:rsidP="00BB5C4C">
            <w:pPr>
              <w:spacing w:after="0" w:line="240" w:lineRule="auto"/>
              <w:jc w:val="center"/>
              <w:rPr>
                <w:rFonts w:ascii="Times New Roman" w:eastAsia="Arial Unicode MS" w:hAnsi="Times New Roman" w:cs="Times New Roman"/>
                <w:b/>
                <w:bCs/>
                <w:sz w:val="24"/>
                <w:szCs w:val="24"/>
                <w:lang w:val="en-US" w:eastAsia="ru-RU"/>
              </w:rPr>
            </w:pPr>
            <w:r w:rsidRPr="00C527BC">
              <w:rPr>
                <w:rFonts w:ascii="Times New Roman" w:eastAsia="Calibri" w:hAnsi="Times New Roman" w:cs="Times New Roman"/>
                <w:b/>
                <w:sz w:val="24"/>
                <w:szCs w:val="24"/>
                <w:lang w:val="en-US"/>
              </w:rPr>
              <w:t>Year of issue of the certificate</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both"/>
              <w:rPr>
                <w:rFonts w:ascii="Times New Roman" w:hAnsi="Times New Roman" w:cs="Times New Roman"/>
                <w:color w:val="212121"/>
                <w:shd w:val="clear" w:color="auto" w:fill="FFFFFF"/>
                <w:lang w:val="en-US"/>
              </w:rPr>
            </w:pPr>
            <w:r w:rsidRPr="0052285F">
              <w:rPr>
                <w:rFonts w:ascii="Times New Roman" w:eastAsia="Times New Roman" w:hAnsi="Times New Roman" w:cs="Times New Roman"/>
                <w:lang w:val="en-US" w:eastAsia="ru-RU"/>
              </w:rPr>
              <w:t xml:space="preserve">1. </w:t>
            </w:r>
            <w:r w:rsidRPr="0052285F">
              <w:rPr>
                <w:rFonts w:ascii="Times New Roman" w:hAnsi="Times New Roman" w:cs="Times New Roman"/>
                <w:color w:val="212121"/>
                <w:shd w:val="clear" w:color="auto" w:fill="FFFFFF"/>
                <w:lang w:val="en-US"/>
              </w:rPr>
              <w:t>Consulting was conducted on the implementation of international standards ISO 9001: 2008, IS</w:t>
            </w:r>
            <w:r w:rsidRPr="0052285F">
              <w:rPr>
                <w:rFonts w:ascii="Times New Roman" w:hAnsi="Times New Roman" w:cs="Times New Roman"/>
                <w:color w:val="212121"/>
                <w:shd w:val="clear" w:color="auto" w:fill="FFFFFF"/>
              </w:rPr>
              <w:t>О</w:t>
            </w:r>
            <w:r w:rsidRPr="0052285F">
              <w:rPr>
                <w:rFonts w:ascii="Times New Roman" w:hAnsi="Times New Roman" w:cs="Times New Roman"/>
                <w:color w:val="212121"/>
                <w:shd w:val="clear" w:color="auto" w:fill="FFFFFF"/>
                <w:lang w:val="en-US"/>
              </w:rPr>
              <w:t xml:space="preserve"> 14001: 2004, OHSAS 18001: 2007, integrated with the European model of business excellence (EFQM) at the level of "Striving for Excellence". </w:t>
            </w:r>
          </w:p>
          <w:p w:rsidR="009252E0" w:rsidRPr="0052285F" w:rsidRDefault="009252E0" w:rsidP="00BB5C4C">
            <w:pPr>
              <w:spacing w:after="0" w:line="240" w:lineRule="auto"/>
              <w:jc w:val="both"/>
              <w:rPr>
                <w:rFonts w:ascii="Times New Roman" w:hAnsi="Times New Roman" w:cs="Times New Roman"/>
                <w:color w:val="212121"/>
                <w:shd w:val="clear" w:color="auto" w:fill="FFFFFF"/>
                <w:lang w:val="en-US"/>
              </w:rPr>
            </w:pPr>
            <w:r w:rsidRPr="0052285F">
              <w:rPr>
                <w:rFonts w:ascii="Times New Roman" w:hAnsi="Times New Roman" w:cs="Times New Roman"/>
                <w:color w:val="212121"/>
                <w:shd w:val="clear" w:color="auto" w:fill="FFFFFF"/>
                <w:lang w:val="en-US"/>
              </w:rPr>
              <w:t>2. Certification audit of the IMS for compliance with the requirements of international standards ISO 9001: 2008, IS</w:t>
            </w:r>
            <w:r w:rsidRPr="0052285F">
              <w:rPr>
                <w:rFonts w:ascii="Times New Roman" w:hAnsi="Times New Roman" w:cs="Times New Roman"/>
                <w:color w:val="212121"/>
                <w:shd w:val="clear" w:color="auto" w:fill="FFFFFF"/>
              </w:rPr>
              <w:t>О</w:t>
            </w:r>
            <w:r w:rsidRPr="0052285F">
              <w:rPr>
                <w:rFonts w:ascii="Times New Roman" w:hAnsi="Times New Roman" w:cs="Times New Roman"/>
                <w:color w:val="212121"/>
                <w:shd w:val="clear" w:color="auto" w:fill="FFFFFF"/>
                <w:lang w:val="en-US"/>
              </w:rPr>
              <w:t xml:space="preserve"> 14001: 2004, OHSAS 18001: 2007 was passed. </w:t>
            </w:r>
          </w:p>
          <w:p w:rsidR="009252E0" w:rsidRPr="0052285F" w:rsidRDefault="009252E0" w:rsidP="00BB5C4C">
            <w:pPr>
              <w:spacing w:after="0" w:line="240" w:lineRule="auto"/>
              <w:jc w:val="both"/>
              <w:rPr>
                <w:rFonts w:ascii="Times New Roman" w:hAnsi="Times New Roman" w:cs="Times New Roman"/>
                <w:color w:val="212121"/>
                <w:shd w:val="clear" w:color="auto" w:fill="FFFFFF"/>
                <w:lang w:val="en-US"/>
              </w:rPr>
            </w:pPr>
            <w:r w:rsidRPr="0052285F">
              <w:rPr>
                <w:rFonts w:ascii="Times New Roman" w:hAnsi="Times New Roman" w:cs="Times New Roman"/>
                <w:color w:val="212121"/>
                <w:shd w:val="clear" w:color="auto" w:fill="FFFFFF"/>
                <w:lang w:val="en-US"/>
              </w:rPr>
              <w:t xml:space="preserve">3. The external assessment (validation) of the European model of business excellence "EFQM-2013" was carried out at the level "Striving for perfection". </w:t>
            </w:r>
          </w:p>
          <w:p w:rsidR="009252E0" w:rsidRPr="0052285F" w:rsidRDefault="009252E0" w:rsidP="00BB5C4C">
            <w:pPr>
              <w:spacing w:after="0" w:line="240" w:lineRule="auto"/>
              <w:jc w:val="both"/>
              <w:rPr>
                <w:rFonts w:ascii="Times New Roman" w:eastAsia="Times New Roman" w:hAnsi="Times New Roman" w:cs="Times New Roman"/>
                <w:lang w:val="en-US" w:eastAsia="ru-RU"/>
              </w:rPr>
            </w:pPr>
            <w:r w:rsidRPr="0052285F">
              <w:rPr>
                <w:rFonts w:ascii="Times New Roman" w:hAnsi="Times New Roman" w:cs="Times New Roman"/>
                <w:color w:val="212121"/>
                <w:shd w:val="clear" w:color="auto" w:fill="FFFFFF"/>
                <w:lang w:val="en-US"/>
              </w:rPr>
              <w:t>4. Internal audits of the IMS in JSC "KazTransGas" and its subsidiaries and jointly controlled entities were conducted.</w:t>
            </w: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ind w:left="-151"/>
              <w:jc w:val="center"/>
              <w:textAlignment w:val="baseline"/>
              <w:rPr>
                <w:rFonts w:ascii="Times New Roman" w:eastAsia="Arial Unicode MS" w:hAnsi="Times New Roman" w:cs="Times New Roman"/>
                <w:bCs/>
                <w:lang w:eastAsia="ru-RU"/>
              </w:rPr>
            </w:pPr>
            <w:r w:rsidRPr="0052285F">
              <w:rPr>
                <w:rFonts w:ascii="Times New Roman" w:eastAsia="Times New Roman" w:hAnsi="Times New Roman" w:cs="Times New Roman"/>
                <w:bCs/>
                <w:kern w:val="24"/>
                <w:lang w:val="en-US" w:eastAsia="ru-RU"/>
              </w:rPr>
              <w:t>AFNOR</w:t>
            </w:r>
            <w:r w:rsidRPr="0052285F">
              <w:rPr>
                <w:rFonts w:ascii="Times New Roman" w:eastAsia="Times New Roman" w:hAnsi="Times New Roman" w:cs="Times New Roman"/>
                <w:bCs/>
                <w:kern w:val="24"/>
                <w:lang w:eastAsia="ru-RU"/>
              </w:rPr>
              <w:t xml:space="preserve"> </w:t>
            </w:r>
            <w:r w:rsidRPr="0052285F">
              <w:rPr>
                <w:rFonts w:ascii="Times New Roman" w:eastAsia="Times New Roman" w:hAnsi="Times New Roman" w:cs="Times New Roman"/>
                <w:bCs/>
                <w:kern w:val="24"/>
                <w:lang w:val="en-US" w:eastAsia="ru-RU"/>
              </w:rPr>
              <w:t>Certification</w:t>
            </w:r>
            <w:r w:rsidRPr="0052285F">
              <w:rPr>
                <w:rFonts w:ascii="Times New Roman" w:eastAsia="Times New Roman" w:hAnsi="Times New Roman" w:cs="Times New Roman"/>
                <w:bCs/>
                <w:kern w:val="24"/>
                <w:lang w:eastAsia="ru-RU"/>
              </w:rPr>
              <w:t xml:space="preserve">  </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Cs/>
                <w:lang w:val="en-US" w:eastAsia="ru-RU"/>
              </w:rPr>
            </w:pPr>
            <w:r w:rsidRPr="0052285F">
              <w:rPr>
                <w:rFonts w:ascii="Times New Roman" w:eastAsia="Times New Roman" w:hAnsi="Times New Roman" w:cs="Times New Roman"/>
                <w:bCs/>
                <w:kern w:val="24"/>
                <w:lang w:eastAsia="ru-RU"/>
              </w:rPr>
              <w:t>2016</w:t>
            </w:r>
          </w:p>
        </w:tc>
      </w:tr>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
                <w:bCs/>
                <w:lang w:eastAsia="ru-RU"/>
              </w:rPr>
            </w:pPr>
            <w:r w:rsidRPr="0052285F">
              <w:rPr>
                <w:rFonts w:ascii="Times New Roman" w:eastAsia="Arial Unicode MS" w:hAnsi="Times New Roman" w:cs="Times New Roman"/>
                <w:b/>
                <w:bCs/>
                <w:lang w:val="en-US" w:eastAsia="ru-RU"/>
              </w:rPr>
              <w:t>JSC</w:t>
            </w:r>
            <w:r w:rsidRPr="0052285F">
              <w:rPr>
                <w:rFonts w:ascii="Times New Roman" w:eastAsia="Arial Unicode MS" w:hAnsi="Times New Roman" w:cs="Times New Roman"/>
                <w:b/>
                <w:bCs/>
                <w:lang w:eastAsia="ru-RU"/>
              </w:rPr>
              <w:t xml:space="preserve"> «</w:t>
            </w:r>
            <w:r w:rsidRPr="0052285F">
              <w:rPr>
                <w:rFonts w:ascii="Times New Roman" w:eastAsia="Arial Unicode MS" w:hAnsi="Times New Roman" w:cs="Times New Roman"/>
                <w:b/>
                <w:bCs/>
                <w:lang w:val="en-US" w:eastAsia="ru-RU"/>
              </w:rPr>
              <w:t>Intergas Central Asia</w:t>
            </w:r>
            <w:r w:rsidRPr="0052285F">
              <w:rPr>
                <w:rFonts w:ascii="Times New Roman" w:eastAsia="Arial Unicode MS" w:hAnsi="Times New Roman" w:cs="Times New Roman"/>
                <w:b/>
                <w:bCs/>
                <w:lang w:eastAsia="ru-RU"/>
              </w:rPr>
              <w:t>»</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ind w:right="-32"/>
              <w:jc w:val="both"/>
              <w:rPr>
                <w:rFonts w:ascii="Times New Roman" w:eastAsia="Times New Roman" w:hAnsi="Times New Roman" w:cs="Times New Roman"/>
                <w:lang w:val="en-US" w:eastAsia="ru-RU"/>
              </w:rPr>
            </w:pPr>
            <w:r w:rsidRPr="00B653F3">
              <w:rPr>
                <w:rFonts w:ascii="Times New Roman" w:eastAsia="Times New Roman" w:hAnsi="Times New Roman" w:cs="Times New Roman"/>
                <w:lang w:val="en-US" w:eastAsia="ru-RU"/>
              </w:rPr>
              <w:t>1. Certification audit of the integrated management system for compliance with the requirements of state and international standards ISO 9001-2009 (ISO 9001: 2008), ST RK ISO 14001-2006 (ISO 14001: 2004), ST RK OHSAS 18001-2008 (OHSAS 18001: 2007) .</w:t>
            </w:r>
          </w:p>
          <w:p w:rsidR="009252E0" w:rsidRPr="00B653F3" w:rsidRDefault="009252E0" w:rsidP="00BB5C4C">
            <w:pPr>
              <w:spacing w:after="0" w:line="240" w:lineRule="auto"/>
              <w:ind w:right="-32"/>
              <w:jc w:val="both"/>
              <w:rPr>
                <w:rFonts w:ascii="Times New Roman" w:eastAsia="Times New Roman" w:hAnsi="Times New Roman" w:cs="Times New Roman"/>
                <w:lang w:val="en-US" w:eastAsia="ru-RU"/>
              </w:rPr>
            </w:pPr>
            <w:r w:rsidRPr="00B653F3">
              <w:rPr>
                <w:rFonts w:ascii="Times New Roman" w:eastAsia="Times New Roman" w:hAnsi="Times New Roman" w:cs="Times New Roman"/>
                <w:lang w:val="en-US" w:eastAsia="ru-RU"/>
              </w:rPr>
              <w:t>2. The external assessment (validation) of the European model of business excellence "EFQM-2013" was carried out at the level "Striving for perfection".</w:t>
            </w:r>
          </w:p>
          <w:p w:rsidR="009252E0" w:rsidRPr="00B653F3" w:rsidRDefault="009252E0" w:rsidP="00BB5C4C">
            <w:pPr>
              <w:spacing w:after="0" w:line="240" w:lineRule="auto"/>
              <w:ind w:right="-32"/>
              <w:jc w:val="both"/>
              <w:rPr>
                <w:rFonts w:ascii="Times New Roman" w:eastAsia="Times New Roman" w:hAnsi="Times New Roman" w:cs="Times New Roman"/>
                <w:lang w:val="en-US" w:eastAsia="ru-RU"/>
              </w:rPr>
            </w:pPr>
            <w:r w:rsidRPr="00B653F3">
              <w:rPr>
                <w:rFonts w:ascii="Times New Roman" w:eastAsia="Times New Roman" w:hAnsi="Times New Roman" w:cs="Times New Roman"/>
                <w:lang w:val="en-US" w:eastAsia="ru-RU"/>
              </w:rPr>
              <w:t>3. Asian Award for Excellence and Best Practice in Quality Management of Asian Organization for Quality (AsiaNetworkforQuality, ANQ) was received.</w:t>
            </w:r>
          </w:p>
          <w:p w:rsidR="009252E0" w:rsidRPr="00B653F3" w:rsidRDefault="009252E0" w:rsidP="00BB5C4C">
            <w:pPr>
              <w:spacing w:after="0" w:line="240" w:lineRule="auto"/>
              <w:jc w:val="both"/>
              <w:rPr>
                <w:rFonts w:ascii="Times New Roman" w:eastAsia="Arial Unicode MS" w:hAnsi="Times New Roman" w:cs="Times New Roman"/>
                <w:bCs/>
                <w:lang w:val="en-US" w:eastAsia="ru-RU"/>
              </w:rPr>
            </w:pPr>
            <w:r w:rsidRPr="00B653F3">
              <w:rPr>
                <w:rFonts w:ascii="Times New Roman" w:eastAsia="Times New Roman" w:hAnsi="Times New Roman" w:cs="Times New Roman"/>
                <w:lang w:val="en-US" w:eastAsia="ru-RU"/>
              </w:rPr>
              <w:t>4. An external assessment (assessment) of the "Recognized for Excellence" level was conducted, 3 stars, in accordance with the European Model of Excellence EFQM.</w:t>
            </w: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Cs/>
                <w:lang w:val="en-US" w:eastAsia="ru-RU"/>
              </w:rPr>
            </w:pPr>
            <w:r w:rsidRPr="00B653F3">
              <w:rPr>
                <w:rFonts w:ascii="Times New Roman" w:eastAsia="Arial Unicode MS" w:hAnsi="Times New Roman" w:cs="Times New Roman"/>
                <w:bCs/>
                <w:lang w:val="en-US" w:eastAsia="ru-RU"/>
              </w:rPr>
              <w:t xml:space="preserve">AFNOR Certification / </w:t>
            </w:r>
          </w:p>
          <w:p w:rsidR="009252E0" w:rsidRPr="00B653F3" w:rsidRDefault="009252E0" w:rsidP="00BB5C4C">
            <w:pPr>
              <w:spacing w:after="0" w:line="240" w:lineRule="auto"/>
              <w:rPr>
                <w:rFonts w:ascii="Times New Roman" w:eastAsia="Arial Unicode MS" w:hAnsi="Times New Roman" w:cs="Times New Roman"/>
                <w:bCs/>
                <w:lang w:val="en-US" w:eastAsia="ru-RU"/>
              </w:rPr>
            </w:pPr>
            <w:r w:rsidRPr="00B653F3">
              <w:rPr>
                <w:rFonts w:ascii="Times New Roman" w:eastAsia="Arial Unicode MS" w:hAnsi="Times New Roman" w:cs="Times New Roman"/>
                <w:bCs/>
                <w:lang w:val="en-US" w:eastAsia="ru-RU"/>
              </w:rPr>
              <w:t xml:space="preserve"> «Asia CertLine» JSC</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Cs/>
                <w:lang w:val="en-US" w:eastAsia="ru-RU"/>
              </w:rPr>
            </w:pPr>
            <w:r w:rsidRPr="00B653F3">
              <w:rPr>
                <w:rFonts w:ascii="Times New Roman" w:eastAsia="Arial Unicode MS" w:hAnsi="Times New Roman" w:cs="Times New Roman"/>
                <w:bCs/>
                <w:lang w:eastAsia="ru-RU"/>
              </w:rPr>
              <w:t>2016</w:t>
            </w:r>
          </w:p>
        </w:tc>
      </w:tr>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
                <w:bCs/>
                <w:lang w:eastAsia="ru-RU"/>
              </w:rPr>
            </w:pPr>
            <w:r w:rsidRPr="00B653F3">
              <w:rPr>
                <w:rFonts w:ascii="Times New Roman" w:eastAsia="Arial Unicode MS" w:hAnsi="Times New Roman" w:cs="Times New Roman"/>
                <w:b/>
                <w:bCs/>
                <w:lang w:eastAsia="ru-RU"/>
              </w:rPr>
              <w:t>JSC "KazTransGas Aimak"</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both"/>
              <w:rPr>
                <w:rFonts w:ascii="Times New Roman" w:eastAsia="Arial Unicode MS" w:hAnsi="Times New Roman" w:cs="Times New Roman"/>
                <w:bCs/>
                <w:lang w:val="en-US" w:eastAsia="ru-RU"/>
              </w:rPr>
            </w:pPr>
            <w:r w:rsidRPr="00B653F3">
              <w:rPr>
                <w:rFonts w:ascii="Times New Roman" w:eastAsia="Arial Unicode MS" w:hAnsi="Times New Roman" w:cs="Times New Roman"/>
                <w:bCs/>
                <w:lang w:val="en-US" w:eastAsia="ru-RU"/>
              </w:rPr>
              <w:t>1. Work was carried out to introduce the EFQM Business Excellence Model, the "Recognized Perfection" level, 5 stars.</w:t>
            </w:r>
          </w:p>
          <w:p w:rsidR="009252E0" w:rsidRPr="00B653F3" w:rsidRDefault="009252E0" w:rsidP="00BB5C4C">
            <w:pPr>
              <w:spacing w:after="0" w:line="240" w:lineRule="auto"/>
              <w:jc w:val="both"/>
              <w:rPr>
                <w:rFonts w:ascii="Times New Roman" w:eastAsia="Arial Unicode MS" w:hAnsi="Times New Roman" w:cs="Times New Roman"/>
                <w:bCs/>
                <w:lang w:val="en-US" w:eastAsia="ru-RU"/>
              </w:rPr>
            </w:pPr>
            <w:r w:rsidRPr="00B653F3">
              <w:rPr>
                <w:rFonts w:ascii="Times New Roman" w:eastAsia="Arial Unicode MS" w:hAnsi="Times New Roman" w:cs="Times New Roman"/>
                <w:bCs/>
                <w:lang w:val="en-US" w:eastAsia="ru-RU"/>
              </w:rPr>
              <w:t>2. Certification audit for compliance with the requirements of international standards ISO 9001: 2008, IS</w:t>
            </w:r>
            <w:r w:rsidRPr="00B653F3">
              <w:rPr>
                <w:rFonts w:ascii="Times New Roman" w:eastAsia="Arial Unicode MS" w:hAnsi="Times New Roman" w:cs="Times New Roman"/>
                <w:bCs/>
                <w:lang w:eastAsia="ru-RU"/>
              </w:rPr>
              <w:t>О</w:t>
            </w:r>
            <w:r w:rsidRPr="00B653F3">
              <w:rPr>
                <w:rFonts w:ascii="Times New Roman" w:eastAsia="Arial Unicode MS" w:hAnsi="Times New Roman" w:cs="Times New Roman"/>
                <w:bCs/>
                <w:lang w:val="en-US" w:eastAsia="ru-RU"/>
              </w:rPr>
              <w:t xml:space="preserve"> 14001: 2004, OHSAS 18001: 2007 was passed, as well as an audit of the ISM for compliance with the requirements of the state standard ST RK ISO 50001: 2012.</w:t>
            </w: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Cs/>
                <w:lang w:eastAsia="ru-RU"/>
              </w:rPr>
            </w:pPr>
            <w:r w:rsidRPr="00B653F3">
              <w:rPr>
                <w:rFonts w:ascii="Times New Roman" w:eastAsia="Arial Unicode MS" w:hAnsi="Times New Roman" w:cs="Times New Roman"/>
                <w:bCs/>
                <w:lang w:eastAsia="ru-RU"/>
              </w:rPr>
              <w:t>AFNOR Certification</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Cs/>
                <w:lang w:val="en-US" w:eastAsia="ru-RU"/>
              </w:rPr>
            </w:pPr>
            <w:r w:rsidRPr="00B653F3">
              <w:rPr>
                <w:rFonts w:ascii="Times New Roman" w:eastAsia="Arial Unicode MS" w:hAnsi="Times New Roman" w:cs="Times New Roman"/>
                <w:bCs/>
                <w:lang w:eastAsia="ru-RU"/>
              </w:rPr>
              <w:t>2017</w:t>
            </w:r>
          </w:p>
        </w:tc>
      </w:tr>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
                <w:bCs/>
                <w:lang w:eastAsia="ru-RU"/>
              </w:rPr>
            </w:pPr>
            <w:r w:rsidRPr="00B653F3">
              <w:rPr>
                <w:rFonts w:ascii="Times New Roman" w:eastAsia="Arial Unicode MS" w:hAnsi="Times New Roman" w:cs="Times New Roman"/>
                <w:b/>
                <w:bCs/>
                <w:lang w:eastAsia="ru-RU"/>
              </w:rPr>
              <w:t>Amangeldy Gas LLP</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both"/>
              <w:rPr>
                <w:rFonts w:ascii="Times New Roman" w:eastAsia="Times New Roman" w:hAnsi="Times New Roman" w:cs="Times New Roman"/>
                <w:lang w:val="en-US" w:eastAsia="ru-RU"/>
              </w:rPr>
            </w:pPr>
            <w:r w:rsidRPr="00B653F3">
              <w:rPr>
                <w:rFonts w:ascii="Times New Roman" w:eastAsia="Times New Roman" w:hAnsi="Times New Roman" w:cs="Times New Roman"/>
                <w:lang w:val="en-US" w:eastAsia="ru-RU"/>
              </w:rPr>
              <w:t>1. Consulting on the implementation of international standards of the series ISO 9001: 2008, IS</w:t>
            </w:r>
            <w:r w:rsidRPr="00B653F3">
              <w:rPr>
                <w:rFonts w:ascii="Times New Roman" w:eastAsia="Times New Roman" w:hAnsi="Times New Roman" w:cs="Times New Roman"/>
                <w:lang w:eastAsia="ru-RU"/>
              </w:rPr>
              <w:t>О</w:t>
            </w:r>
            <w:r w:rsidRPr="00B653F3">
              <w:rPr>
                <w:rFonts w:ascii="Times New Roman" w:eastAsia="Times New Roman" w:hAnsi="Times New Roman" w:cs="Times New Roman"/>
                <w:lang w:val="en-US" w:eastAsia="ru-RU"/>
              </w:rPr>
              <w:t xml:space="preserve"> 14001: 2004, OHSAS 18001: 2007.</w:t>
            </w:r>
          </w:p>
          <w:p w:rsidR="009252E0" w:rsidRPr="00B653F3" w:rsidRDefault="009252E0" w:rsidP="00BB5C4C">
            <w:pPr>
              <w:spacing w:after="0" w:line="240" w:lineRule="auto"/>
              <w:jc w:val="both"/>
              <w:rPr>
                <w:rFonts w:ascii="Times New Roman" w:eastAsia="Arial Unicode MS" w:hAnsi="Times New Roman" w:cs="Times New Roman"/>
                <w:bCs/>
                <w:lang w:val="en-US" w:eastAsia="ru-RU"/>
              </w:rPr>
            </w:pPr>
            <w:r w:rsidRPr="00B653F3">
              <w:rPr>
                <w:rFonts w:ascii="Times New Roman" w:eastAsia="Times New Roman" w:hAnsi="Times New Roman" w:cs="Times New Roman"/>
                <w:lang w:val="en-US" w:eastAsia="ru-RU"/>
              </w:rPr>
              <w:t>2. Certification audit of the IMS for compliance with the requirements of international standards ISO 9001: 2008, IS</w:t>
            </w:r>
            <w:r w:rsidRPr="00B653F3">
              <w:rPr>
                <w:rFonts w:ascii="Times New Roman" w:eastAsia="Times New Roman" w:hAnsi="Times New Roman" w:cs="Times New Roman"/>
                <w:lang w:eastAsia="ru-RU"/>
              </w:rPr>
              <w:t>О</w:t>
            </w:r>
            <w:r w:rsidRPr="00B653F3">
              <w:rPr>
                <w:rFonts w:ascii="Times New Roman" w:eastAsia="Times New Roman" w:hAnsi="Times New Roman" w:cs="Times New Roman"/>
                <w:lang w:val="en-US" w:eastAsia="ru-RU"/>
              </w:rPr>
              <w:t xml:space="preserve"> 14001: 2004, OHSAS 18001: 2007 was passed.</w:t>
            </w: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ind w:left="-151"/>
              <w:jc w:val="center"/>
              <w:textAlignment w:val="baseline"/>
              <w:rPr>
                <w:rFonts w:ascii="Times New Roman" w:eastAsia="Arial Unicode MS" w:hAnsi="Times New Roman" w:cs="Times New Roman"/>
                <w:bCs/>
                <w:lang w:val="en-US" w:eastAsia="ru-RU"/>
              </w:rPr>
            </w:pPr>
            <w:r w:rsidRPr="00B653F3">
              <w:rPr>
                <w:rFonts w:ascii="Times New Roman" w:eastAsia="Times New Roman" w:hAnsi="Times New Roman" w:cs="Times New Roman"/>
                <w:bCs/>
                <w:kern w:val="24"/>
                <w:lang w:val="en-US" w:eastAsia="ru-RU"/>
              </w:rPr>
              <w:t xml:space="preserve">AFNOR Certification  </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B653F3" w:rsidRDefault="009252E0" w:rsidP="00BB5C4C">
            <w:pPr>
              <w:spacing w:after="0" w:line="240" w:lineRule="auto"/>
              <w:jc w:val="center"/>
              <w:rPr>
                <w:rFonts w:ascii="Times New Roman" w:eastAsia="Arial Unicode MS" w:hAnsi="Times New Roman" w:cs="Times New Roman"/>
                <w:bCs/>
                <w:lang w:val="en-US" w:eastAsia="ru-RU"/>
              </w:rPr>
            </w:pPr>
            <w:r w:rsidRPr="00B653F3">
              <w:rPr>
                <w:rFonts w:ascii="Times New Roman" w:eastAsia="Times New Roman" w:hAnsi="Times New Roman" w:cs="Times New Roman"/>
                <w:bCs/>
                <w:kern w:val="24"/>
                <w:lang w:val="en-US" w:eastAsia="ru-RU"/>
              </w:rPr>
              <w:t>2016</w:t>
            </w:r>
          </w:p>
        </w:tc>
      </w:tr>
      <w:tr w:rsidR="009252E0" w:rsidRPr="001F61AF"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
                <w:bCs/>
                <w:lang w:val="en-US" w:eastAsia="ru-RU"/>
              </w:rPr>
            </w:pPr>
            <w:r w:rsidRPr="0052285F">
              <w:rPr>
                <w:rFonts w:ascii="Times New Roman" w:eastAsia="Arial Unicode MS" w:hAnsi="Times New Roman" w:cs="Times New Roman"/>
                <w:b/>
                <w:bCs/>
                <w:lang w:val="en-US" w:eastAsia="ru-RU"/>
              </w:rPr>
              <w:t>LLP "Beyneu-Shymkent gas pipeline"</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both"/>
              <w:rPr>
                <w:rFonts w:ascii="Times New Roman" w:eastAsia="Arial Unicode MS" w:hAnsi="Times New Roman" w:cs="Times New Roman"/>
                <w:bCs/>
                <w:lang w:val="en-US" w:eastAsia="ru-RU"/>
              </w:rPr>
            </w:pPr>
            <w:r w:rsidRPr="0052285F">
              <w:rPr>
                <w:rFonts w:ascii="Times New Roman" w:eastAsia="Arial Unicode MS" w:hAnsi="Times New Roman" w:cs="Times New Roman"/>
                <w:bCs/>
                <w:lang w:val="en-US" w:eastAsia="ru-RU"/>
              </w:rPr>
              <w:t>Was passed the second supervisory audit of the IMS for compliance with the requirements of the international standards ISO 9001: 2008, ISO 14001: 2004, OHSAS 18001: 2007.</w:t>
            </w: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Cs/>
                <w:lang w:eastAsia="ru-RU"/>
              </w:rPr>
            </w:pPr>
            <w:r w:rsidRPr="0052285F">
              <w:rPr>
                <w:rFonts w:ascii="Times New Roman" w:eastAsia="Arial Unicode MS" w:hAnsi="Times New Roman" w:cs="Times New Roman"/>
                <w:bCs/>
                <w:lang w:eastAsia="ru-RU"/>
              </w:rPr>
              <w:t>TÜV Thüringen e.V.</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Cs/>
                <w:lang w:val="en-US" w:eastAsia="ru-RU"/>
              </w:rPr>
            </w:pPr>
            <w:r w:rsidRPr="0052285F">
              <w:rPr>
                <w:rFonts w:ascii="Times New Roman" w:eastAsia="Arial Unicode MS" w:hAnsi="Times New Roman" w:cs="Times New Roman"/>
                <w:bCs/>
                <w:lang w:eastAsia="ru-RU"/>
              </w:rPr>
              <w:t>2016</w:t>
            </w:r>
          </w:p>
        </w:tc>
      </w:tr>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
                <w:bCs/>
                <w:lang w:eastAsia="ru-RU"/>
              </w:rPr>
            </w:pPr>
            <w:r w:rsidRPr="0052285F">
              <w:rPr>
                <w:rFonts w:ascii="Times New Roman" w:eastAsia="Arial Unicode MS" w:hAnsi="Times New Roman" w:cs="Times New Roman"/>
                <w:b/>
                <w:bCs/>
                <w:lang w:eastAsia="ru-RU"/>
              </w:rPr>
              <w:t>Asian Gas Pipeline LLP</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both"/>
              <w:rPr>
                <w:rFonts w:ascii="Times New Roman" w:eastAsia="Times New Roman" w:hAnsi="Times New Roman" w:cs="Times New Roman"/>
                <w:lang w:val="en-US" w:eastAsia="ru-RU"/>
              </w:rPr>
            </w:pPr>
            <w:r w:rsidRPr="0052285F">
              <w:rPr>
                <w:rFonts w:ascii="Times New Roman" w:eastAsia="Times New Roman" w:hAnsi="Times New Roman" w:cs="Times New Roman"/>
                <w:lang w:val="en-US" w:eastAsia="ru-RU"/>
              </w:rPr>
              <w:t>1. The second surveillance audit of the IMS for compliance with the requirements of international standards ISO 9001: 2008, ISO 14001: 2004, OHSAS 18001: 2007 was passed.</w:t>
            </w:r>
          </w:p>
          <w:p w:rsidR="009252E0" w:rsidRPr="0052285F" w:rsidRDefault="009252E0" w:rsidP="00BB5C4C">
            <w:pPr>
              <w:spacing w:after="0" w:line="240" w:lineRule="auto"/>
              <w:jc w:val="both"/>
              <w:rPr>
                <w:rFonts w:ascii="Times New Roman" w:eastAsia="Times New Roman" w:hAnsi="Times New Roman" w:cs="Times New Roman"/>
                <w:lang w:val="en-US" w:eastAsia="ru-RU"/>
              </w:rPr>
            </w:pPr>
            <w:r w:rsidRPr="0052285F">
              <w:rPr>
                <w:rFonts w:ascii="Times New Roman" w:eastAsia="Times New Roman" w:hAnsi="Times New Roman" w:cs="Times New Roman"/>
                <w:lang w:val="en-US" w:eastAsia="ru-RU"/>
              </w:rPr>
              <w:t>2. Work was carried out to document and implement the energy management system.</w:t>
            </w:r>
          </w:p>
          <w:p w:rsidR="009252E0" w:rsidRPr="0052285F" w:rsidRDefault="009252E0" w:rsidP="00BB5C4C">
            <w:pPr>
              <w:spacing w:after="0" w:line="240" w:lineRule="auto"/>
              <w:jc w:val="both"/>
              <w:rPr>
                <w:rFonts w:ascii="Times New Roman" w:hAnsi="Times New Roman" w:cs="Times New Roman"/>
                <w:lang w:val="en-US" w:eastAsia="ru-RU"/>
              </w:rPr>
            </w:pPr>
            <w:r w:rsidRPr="0052285F">
              <w:rPr>
                <w:rFonts w:ascii="Times New Roman" w:eastAsia="Times New Roman" w:hAnsi="Times New Roman" w:cs="Times New Roman"/>
                <w:lang w:val="en-US" w:eastAsia="ru-RU"/>
              </w:rPr>
              <w:t>3. Passed a certification audit of the energy management system for compliance with the requirements of the international standard ISO 50001: 2011.</w:t>
            </w: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hAnsi="Times New Roman" w:cs="Times New Roman"/>
                <w:lang w:val="en-US" w:eastAsia="ru-RU"/>
              </w:rPr>
            </w:pPr>
            <w:r w:rsidRPr="0052285F">
              <w:rPr>
                <w:rFonts w:ascii="Times New Roman" w:hAnsi="Times New Roman" w:cs="Times New Roman"/>
                <w:lang w:val="en-US" w:eastAsia="ru-RU"/>
              </w:rPr>
              <w:t>Quality Austria Trainings, Certification and Evaluation Ltd</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hAnsi="Times New Roman" w:cs="Times New Roman"/>
                <w:lang w:val="en-US" w:eastAsia="ru-RU"/>
              </w:rPr>
            </w:pPr>
            <w:r w:rsidRPr="0052285F">
              <w:rPr>
                <w:rFonts w:ascii="Times New Roman" w:hAnsi="Times New Roman" w:cs="Times New Roman"/>
                <w:b/>
                <w:bCs/>
                <w:lang w:val="en-US" w:eastAsia="ru-RU"/>
              </w:rPr>
              <w:t>2014</w:t>
            </w:r>
            <w:r w:rsidRPr="0052285F">
              <w:rPr>
                <w:rFonts w:ascii="Times New Roman" w:hAnsi="Times New Roman" w:cs="Times New Roman"/>
                <w:lang w:val="en-US" w:eastAsia="ru-RU"/>
              </w:rPr>
              <w:t xml:space="preserve"> </w:t>
            </w:r>
          </w:p>
          <w:p w:rsidR="009252E0" w:rsidRPr="0052285F" w:rsidRDefault="009252E0" w:rsidP="00BB5C4C">
            <w:pPr>
              <w:spacing w:after="0" w:line="240" w:lineRule="auto"/>
              <w:jc w:val="center"/>
              <w:rPr>
                <w:rFonts w:ascii="Times New Roman" w:hAnsi="Times New Roman" w:cs="Times New Roman"/>
                <w:lang w:val="en-US" w:eastAsia="ru-RU"/>
              </w:rPr>
            </w:pPr>
            <w:r w:rsidRPr="0052285F">
              <w:rPr>
                <w:rFonts w:ascii="Times New Roman" w:hAnsi="Times New Roman" w:cs="Times New Roman"/>
                <w:lang w:val="en-US" w:eastAsia="ru-RU"/>
              </w:rPr>
              <w:t>(ISO 9001:2008, IS</w:t>
            </w:r>
            <w:r w:rsidRPr="0052285F">
              <w:rPr>
                <w:rFonts w:ascii="Times New Roman" w:hAnsi="Times New Roman" w:cs="Times New Roman"/>
                <w:lang w:eastAsia="ru-RU"/>
              </w:rPr>
              <w:t>О</w:t>
            </w:r>
            <w:r w:rsidRPr="0052285F">
              <w:rPr>
                <w:rFonts w:ascii="Times New Roman" w:hAnsi="Times New Roman" w:cs="Times New Roman"/>
                <w:lang w:val="en-US" w:eastAsia="ru-RU"/>
              </w:rPr>
              <w:t xml:space="preserve"> 14001:2004, OHSAS 18001:2007) </w:t>
            </w:r>
            <w:r w:rsidRPr="0052285F">
              <w:rPr>
                <w:rFonts w:ascii="Times New Roman" w:hAnsi="Times New Roman" w:cs="Times New Roman"/>
                <w:b/>
                <w:bCs/>
                <w:lang w:val="en-US" w:eastAsia="ru-RU"/>
              </w:rPr>
              <w:t>2016</w:t>
            </w:r>
          </w:p>
          <w:p w:rsidR="009252E0" w:rsidRPr="0052285F" w:rsidRDefault="009252E0" w:rsidP="00BB5C4C">
            <w:pPr>
              <w:spacing w:after="0" w:line="240" w:lineRule="auto"/>
              <w:jc w:val="center"/>
              <w:rPr>
                <w:rFonts w:ascii="Times New Roman" w:hAnsi="Times New Roman" w:cs="Times New Roman"/>
                <w:lang w:val="en-US" w:eastAsia="ru-RU"/>
              </w:rPr>
            </w:pPr>
            <w:r w:rsidRPr="0052285F">
              <w:rPr>
                <w:rFonts w:ascii="Times New Roman" w:hAnsi="Times New Roman" w:cs="Times New Roman"/>
                <w:lang w:val="en-US" w:eastAsia="ru-RU"/>
              </w:rPr>
              <w:t>(ISO 50001)</w:t>
            </w:r>
          </w:p>
        </w:tc>
      </w:tr>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
                <w:bCs/>
                <w:lang w:val="en-US" w:eastAsia="ru-RU"/>
              </w:rPr>
            </w:pPr>
            <w:r w:rsidRPr="0052285F">
              <w:rPr>
                <w:rFonts w:ascii="Times New Roman" w:eastAsia="Times New Roman" w:hAnsi="Times New Roman" w:cs="Times New Roman"/>
                <w:b/>
                <w:lang w:val="en-US" w:eastAsia="ru-RU"/>
              </w:rPr>
              <w:t>KazTransGas Onimderi</w:t>
            </w:r>
          </w:p>
        </w:tc>
      </w:tr>
      <w:tr w:rsidR="009252E0" w:rsidRPr="00283827" w:rsidTr="0098488F">
        <w:trPr>
          <w:trHeight w:val="375"/>
        </w:trPr>
        <w:tc>
          <w:tcPr>
            <w:tcW w:w="5797"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both"/>
              <w:rPr>
                <w:rFonts w:ascii="Times New Roman" w:eastAsia="Times New Roman" w:hAnsi="Times New Roman" w:cs="Times New Roman"/>
                <w:lang w:eastAsia="ru-RU"/>
              </w:rPr>
            </w:pPr>
            <w:r w:rsidRPr="0052285F">
              <w:rPr>
                <w:rFonts w:ascii="Times New Roman" w:eastAsia="Times New Roman" w:hAnsi="Times New Roman" w:cs="Times New Roman"/>
                <w:lang w:eastAsia="ru-RU"/>
              </w:rPr>
              <w:t xml:space="preserve">1. Проведен консалтинг по внедрению международных стандартов серии </w:t>
            </w:r>
            <w:r w:rsidRPr="0052285F">
              <w:rPr>
                <w:rFonts w:ascii="Times New Roman" w:eastAsia="Arial Unicode MS" w:hAnsi="Times New Roman" w:cs="Times New Roman"/>
                <w:bCs/>
                <w:lang w:eastAsia="ru-RU"/>
              </w:rPr>
              <w:t>ISO 9001:2008, ISО 14001:2004, OHSAS 18001:2007</w:t>
            </w:r>
            <w:r w:rsidRPr="0052285F">
              <w:rPr>
                <w:rFonts w:ascii="Times New Roman" w:eastAsia="Times New Roman" w:hAnsi="Times New Roman" w:cs="Times New Roman"/>
                <w:lang w:eastAsia="ru-RU"/>
              </w:rPr>
              <w:t>.</w:t>
            </w:r>
          </w:p>
          <w:p w:rsidR="009252E0" w:rsidRPr="0052285F" w:rsidRDefault="009252E0" w:rsidP="00BB5C4C">
            <w:pPr>
              <w:spacing w:after="0" w:line="240" w:lineRule="auto"/>
              <w:jc w:val="both"/>
              <w:rPr>
                <w:rFonts w:ascii="Times New Roman" w:eastAsia="Times New Roman" w:hAnsi="Times New Roman" w:cs="Times New Roman"/>
                <w:lang w:eastAsia="ru-RU"/>
              </w:rPr>
            </w:pPr>
            <w:r w:rsidRPr="0052285F">
              <w:rPr>
                <w:rFonts w:ascii="Times New Roman" w:eastAsia="Times New Roman" w:hAnsi="Times New Roman" w:cs="Times New Roman"/>
                <w:lang w:eastAsia="ru-RU"/>
              </w:rPr>
              <w:t xml:space="preserve">2. Пройден сертификационный аудит ИСМ на соответствие требованиям международных стандартов серии </w:t>
            </w:r>
            <w:r w:rsidRPr="0052285F">
              <w:rPr>
                <w:rFonts w:ascii="Times New Roman" w:eastAsia="Arial Unicode MS" w:hAnsi="Times New Roman" w:cs="Times New Roman"/>
                <w:bCs/>
                <w:lang w:eastAsia="ru-RU"/>
              </w:rPr>
              <w:t>ISO 9001:2008, ISО 14001:2004, OHSAS 18001:2007</w:t>
            </w:r>
            <w:r w:rsidRPr="0052285F">
              <w:rPr>
                <w:rFonts w:ascii="Times New Roman" w:eastAsia="Times New Roman" w:hAnsi="Times New Roman" w:cs="Times New Roman"/>
                <w:lang w:eastAsia="ru-RU"/>
              </w:rPr>
              <w:t>.</w:t>
            </w:r>
          </w:p>
          <w:p w:rsidR="009252E0" w:rsidRPr="0052285F" w:rsidRDefault="009252E0" w:rsidP="00BB5C4C">
            <w:pPr>
              <w:spacing w:after="0" w:line="240" w:lineRule="auto"/>
              <w:jc w:val="both"/>
              <w:rPr>
                <w:rFonts w:ascii="Times New Roman" w:eastAsia="Arial Unicode MS" w:hAnsi="Times New Roman" w:cs="Times New Roman"/>
                <w:bCs/>
                <w:lang w:eastAsia="ru-RU"/>
              </w:rPr>
            </w:pPr>
          </w:p>
        </w:tc>
        <w:tc>
          <w:tcPr>
            <w:tcW w:w="2410"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ind w:left="-151"/>
              <w:jc w:val="center"/>
              <w:textAlignment w:val="baseline"/>
              <w:rPr>
                <w:rFonts w:ascii="Times New Roman" w:eastAsia="Arial Unicode MS" w:hAnsi="Times New Roman" w:cs="Times New Roman"/>
                <w:bCs/>
                <w:lang w:val="en-US" w:eastAsia="ru-RU"/>
              </w:rPr>
            </w:pPr>
            <w:r w:rsidRPr="0052285F">
              <w:rPr>
                <w:rFonts w:ascii="Times New Roman" w:eastAsia="Times New Roman" w:hAnsi="Times New Roman" w:cs="Times New Roman"/>
                <w:bCs/>
                <w:kern w:val="24"/>
                <w:lang w:val="en-US" w:eastAsia="ru-RU"/>
              </w:rPr>
              <w:t xml:space="preserve">AFNOR Certification  </w:t>
            </w:r>
          </w:p>
        </w:tc>
        <w:tc>
          <w:tcPr>
            <w:tcW w:w="1754" w:type="dxa"/>
            <w:tcBorders>
              <w:top w:val="single" w:sz="12" w:space="0" w:color="1F497D"/>
              <w:left w:val="nil"/>
              <w:bottom w:val="single" w:sz="12" w:space="0" w:color="1F497D"/>
              <w:right w:val="single" w:sz="12" w:space="0" w:color="1F497D"/>
            </w:tcBorders>
            <w:shd w:val="clear" w:color="auto" w:fill="auto"/>
            <w:vAlign w:val="center"/>
          </w:tcPr>
          <w:p w:rsidR="009252E0" w:rsidRPr="0052285F" w:rsidRDefault="009252E0" w:rsidP="00BB5C4C">
            <w:pPr>
              <w:spacing w:after="0" w:line="240" w:lineRule="auto"/>
              <w:jc w:val="center"/>
              <w:rPr>
                <w:rFonts w:ascii="Times New Roman" w:eastAsia="Arial Unicode MS" w:hAnsi="Times New Roman" w:cs="Times New Roman"/>
                <w:bCs/>
                <w:lang w:val="kk-KZ" w:eastAsia="ru-RU"/>
              </w:rPr>
            </w:pPr>
            <w:r w:rsidRPr="0052285F">
              <w:rPr>
                <w:rFonts w:ascii="Times New Roman" w:eastAsia="Times New Roman" w:hAnsi="Times New Roman" w:cs="Times New Roman"/>
                <w:bCs/>
                <w:kern w:val="24"/>
                <w:lang w:val="en-US" w:eastAsia="ru-RU"/>
              </w:rPr>
              <w:t>2016</w:t>
            </w:r>
          </w:p>
        </w:tc>
      </w:tr>
      <w:tr w:rsidR="009252E0" w:rsidRPr="00283827" w:rsidTr="0098488F">
        <w:trPr>
          <w:trHeight w:val="375"/>
        </w:trPr>
        <w:tc>
          <w:tcPr>
            <w:tcW w:w="9961" w:type="dxa"/>
            <w:gridSpan w:val="3"/>
            <w:tcBorders>
              <w:top w:val="single" w:sz="12" w:space="0" w:color="1F497D"/>
              <w:left w:val="single" w:sz="12" w:space="0" w:color="1F497D"/>
              <w:bottom w:val="single" w:sz="12" w:space="0" w:color="1F497D"/>
              <w:right w:val="single" w:sz="12" w:space="0" w:color="1F497D"/>
            </w:tcBorders>
            <w:shd w:val="clear" w:color="auto" w:fill="auto"/>
            <w:vAlign w:val="center"/>
          </w:tcPr>
          <w:p w:rsidR="009252E0" w:rsidRPr="00283827" w:rsidRDefault="009252E0" w:rsidP="00BB5C4C">
            <w:pPr>
              <w:spacing w:after="0" w:line="240" w:lineRule="auto"/>
              <w:jc w:val="center"/>
              <w:rPr>
                <w:rFonts w:ascii="Times New Roman" w:eastAsia="Arial Unicode MS" w:hAnsi="Times New Roman" w:cs="Times New Roman"/>
                <w:b/>
                <w:bCs/>
                <w:sz w:val="24"/>
                <w:szCs w:val="24"/>
                <w:lang w:eastAsia="ru-RU"/>
              </w:rPr>
            </w:pPr>
            <w:r w:rsidRPr="0052285F">
              <w:rPr>
                <w:rFonts w:ascii="Times New Roman" w:eastAsia="Times New Roman" w:hAnsi="Times New Roman" w:cs="Times New Roman"/>
                <w:b/>
                <w:sz w:val="24"/>
                <w:szCs w:val="24"/>
                <w:lang w:eastAsia="ru-RU"/>
              </w:rPr>
              <w:t>KazRosGaz LLP</w:t>
            </w:r>
          </w:p>
        </w:tc>
      </w:tr>
      <w:tr w:rsidR="009252E0" w:rsidRPr="00283827" w:rsidTr="0098488F">
        <w:trPr>
          <w:trHeight w:val="345"/>
        </w:trPr>
        <w:tc>
          <w:tcPr>
            <w:tcW w:w="5797" w:type="dxa"/>
            <w:tcBorders>
              <w:top w:val="nil"/>
              <w:left w:val="single" w:sz="12" w:space="0" w:color="1F497D"/>
              <w:bottom w:val="single" w:sz="12" w:space="0" w:color="1F497D"/>
              <w:right w:val="single" w:sz="12" w:space="0" w:color="1F497D"/>
            </w:tcBorders>
            <w:shd w:val="clear" w:color="auto" w:fill="auto"/>
            <w:vAlign w:val="center"/>
            <w:hideMark/>
          </w:tcPr>
          <w:p w:rsidR="009252E0" w:rsidRPr="0052285F" w:rsidRDefault="009252E0" w:rsidP="00BB5C4C">
            <w:pPr>
              <w:spacing w:after="0" w:line="240" w:lineRule="auto"/>
              <w:jc w:val="both"/>
              <w:rPr>
                <w:rFonts w:ascii="Times New Roman" w:eastAsia="Times New Roman" w:hAnsi="Times New Roman" w:cs="Times New Roman"/>
                <w:sz w:val="24"/>
                <w:szCs w:val="24"/>
                <w:lang w:val="en-US" w:eastAsia="ru-RU"/>
              </w:rPr>
            </w:pPr>
            <w:r w:rsidRPr="0052285F">
              <w:rPr>
                <w:rFonts w:ascii="Times New Roman" w:eastAsia="Times New Roman" w:hAnsi="Times New Roman" w:cs="Times New Roman"/>
                <w:sz w:val="24"/>
                <w:szCs w:val="24"/>
                <w:lang w:val="en-US" w:eastAsia="ru-RU"/>
              </w:rPr>
              <w:t>Passed a certification audit of QMS for compliance with the requirements of the international standard series ISO 9001: 2008.</w:t>
            </w:r>
          </w:p>
        </w:tc>
        <w:tc>
          <w:tcPr>
            <w:tcW w:w="2410" w:type="dxa"/>
            <w:tcBorders>
              <w:top w:val="nil"/>
              <w:left w:val="nil"/>
              <w:bottom w:val="single" w:sz="12" w:space="0" w:color="1F497D"/>
              <w:right w:val="single" w:sz="12" w:space="0" w:color="1F497D"/>
            </w:tcBorders>
            <w:shd w:val="clear" w:color="auto" w:fill="auto"/>
            <w:vAlign w:val="center"/>
            <w:hideMark/>
          </w:tcPr>
          <w:p w:rsidR="009252E0" w:rsidRPr="0052285F" w:rsidRDefault="009252E0" w:rsidP="00BB5C4C">
            <w:pPr>
              <w:spacing w:after="0" w:line="240" w:lineRule="auto"/>
              <w:rPr>
                <w:rFonts w:ascii="Times New Roman" w:eastAsia="Times New Roman" w:hAnsi="Times New Roman" w:cs="Times New Roman"/>
                <w:sz w:val="24"/>
                <w:szCs w:val="24"/>
                <w:lang w:val="en-US" w:eastAsia="ru-RU"/>
              </w:rPr>
            </w:pPr>
            <w:r w:rsidRPr="0039216B">
              <w:rPr>
                <w:rFonts w:ascii="Times New Roman" w:eastAsia="Times New Roman" w:hAnsi="Times New Roman" w:cs="Times New Roman"/>
                <w:sz w:val="24"/>
                <w:szCs w:val="24"/>
                <w:lang w:val="en-US" w:eastAsia="ru-RU"/>
              </w:rPr>
              <w:t xml:space="preserve"> </w:t>
            </w:r>
            <w:r w:rsidRPr="00283827">
              <w:rPr>
                <w:rFonts w:ascii="Times New Roman" w:eastAsia="Times New Roman" w:hAnsi="Times New Roman" w:cs="Times New Roman"/>
                <w:sz w:val="24"/>
                <w:szCs w:val="24"/>
                <w:lang w:eastAsia="ru-RU"/>
              </w:rPr>
              <w:t>«Bureau Veritas Kazakhstan»</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en-US" w:eastAsia="ru-RU"/>
              </w:rPr>
              <w:t>JSC</w:t>
            </w:r>
          </w:p>
        </w:tc>
        <w:tc>
          <w:tcPr>
            <w:tcW w:w="1754" w:type="dxa"/>
            <w:tcBorders>
              <w:top w:val="nil"/>
              <w:left w:val="nil"/>
              <w:bottom w:val="single" w:sz="12" w:space="0" w:color="1F497D"/>
              <w:right w:val="single" w:sz="12" w:space="0" w:color="1F497D"/>
            </w:tcBorders>
            <w:shd w:val="clear" w:color="auto" w:fill="auto"/>
            <w:vAlign w:val="center"/>
            <w:hideMark/>
          </w:tcPr>
          <w:p w:rsidR="009252E0" w:rsidRPr="0052285F" w:rsidRDefault="009252E0" w:rsidP="00BB5C4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2016</w:t>
            </w:r>
          </w:p>
        </w:tc>
      </w:tr>
    </w:tbl>
    <w:p w:rsidR="009252E0" w:rsidRPr="00283827" w:rsidRDefault="009252E0" w:rsidP="00801097">
      <w:pPr>
        <w:spacing w:before="60"/>
        <w:ind w:firstLine="567"/>
        <w:contextualSpacing/>
        <w:jc w:val="both"/>
        <w:rPr>
          <w:rFonts w:ascii="Times New Roman" w:eastAsia="Arial Unicode MS" w:hAnsi="Times New Roman" w:cs="Times New Roman"/>
          <w:sz w:val="24"/>
          <w:szCs w:val="24"/>
        </w:rPr>
      </w:pPr>
    </w:p>
    <w:p w:rsidR="009252E0" w:rsidRPr="00513322" w:rsidRDefault="009252E0" w:rsidP="00801097">
      <w:pPr>
        <w:shd w:val="clear" w:color="auto" w:fill="FFFFFF"/>
        <w:snapToGrid w:val="0"/>
        <w:spacing w:after="0" w:line="240" w:lineRule="auto"/>
        <w:ind w:firstLine="567"/>
        <w:jc w:val="both"/>
        <w:rPr>
          <w:rFonts w:ascii="Times New Roman" w:eastAsia="Times New Roman" w:hAnsi="Times New Roman" w:cs="Times New Roman"/>
          <w:sz w:val="24"/>
          <w:szCs w:val="27"/>
          <w:lang w:val="en-US" w:eastAsia="ru-RU"/>
        </w:rPr>
      </w:pPr>
      <w:r w:rsidRPr="00513322">
        <w:rPr>
          <w:rFonts w:ascii="Times New Roman" w:eastAsia="Times New Roman" w:hAnsi="Times New Roman" w:cs="Times New Roman"/>
          <w:sz w:val="24"/>
          <w:szCs w:val="27"/>
          <w:lang w:val="en-US" w:eastAsia="ru-RU"/>
        </w:rPr>
        <w:t>KTG strives to organize management in such a way that the qualitative level of activity meets the requirements and expectations of all stakeholders through increasing the company's revenues, raising the level of material well-being of staff, facilitating the growth of business opportunities of partners and suppliers. At the same time, CTG seeks to ensure safe working conditions for personnel, prevent negative impact on the environment.</w:t>
      </w:r>
    </w:p>
    <w:p w:rsidR="009252E0" w:rsidRPr="00513322" w:rsidRDefault="009252E0" w:rsidP="00801097">
      <w:pPr>
        <w:shd w:val="clear" w:color="auto" w:fill="FFFFFF"/>
        <w:snapToGrid w:val="0"/>
        <w:spacing w:after="0" w:line="240" w:lineRule="auto"/>
        <w:ind w:firstLine="567"/>
        <w:jc w:val="both"/>
        <w:rPr>
          <w:rFonts w:ascii="Times New Roman" w:eastAsia="Times New Roman" w:hAnsi="Times New Roman" w:cs="Times New Roman"/>
          <w:sz w:val="24"/>
          <w:szCs w:val="27"/>
          <w:lang w:val="en-US" w:eastAsia="ru-RU"/>
        </w:rPr>
      </w:pPr>
      <w:r w:rsidRPr="00513322">
        <w:rPr>
          <w:rFonts w:ascii="Times New Roman" w:eastAsia="Times New Roman" w:hAnsi="Times New Roman" w:cs="Times New Roman"/>
          <w:sz w:val="24"/>
          <w:szCs w:val="27"/>
          <w:lang w:val="en-US" w:eastAsia="ru-RU"/>
        </w:rPr>
        <w:t>The main principles of activity in improving the quality, preventing negative impact on the environment, ensuring the reduction of professional risks in CTG are:</w:t>
      </w:r>
    </w:p>
    <w:p w:rsidR="009252E0" w:rsidRPr="006D6CCC"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6D6CCC">
        <w:rPr>
          <w:rFonts w:eastAsia="Times New Roman"/>
          <w:szCs w:val="27"/>
          <w:lang w:val="en-US"/>
        </w:rPr>
        <w:t>Continuous improvement of business performance through the analysis of business processes, ongoing monitoring, the introduction of process automation, where possible, and their gradual reengineering. Continuous study and use of best practices in the field of management technologies and involvement of subsidiaries in the procedures for their application;</w:t>
      </w:r>
    </w:p>
    <w:p w:rsidR="009252E0" w:rsidRPr="006D6CCC"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6D6CCC">
        <w:rPr>
          <w:rFonts w:eastAsia="Times New Roman"/>
          <w:szCs w:val="27"/>
          <w:lang w:val="en-US"/>
        </w:rPr>
        <w:t>Supporting the desire for leadership and initiative at all levels, increasing the responsibility and professionalism of each member of the team;</w:t>
      </w:r>
    </w:p>
    <w:p w:rsidR="009252E0" w:rsidRPr="006D6CCC"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6D6CCC">
        <w:rPr>
          <w:rFonts w:eastAsia="Times New Roman"/>
          <w:szCs w:val="27"/>
          <w:lang w:val="en-US"/>
        </w:rPr>
        <w:t>Building reliable relationships with business partners in the field of introducing innovative technologies and developing new types of services;</w:t>
      </w:r>
    </w:p>
    <w:p w:rsidR="009252E0" w:rsidRPr="006D6CCC"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6D6CCC">
        <w:rPr>
          <w:rFonts w:eastAsia="Times New Roman"/>
          <w:szCs w:val="27"/>
          <w:lang w:val="en-US"/>
        </w:rPr>
        <w:t>Creating a favorable socio-psychological climate, increasing staff motivation;</w:t>
      </w:r>
    </w:p>
    <w:p w:rsidR="009252E0" w:rsidRPr="006D6CCC"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6D6CCC">
        <w:rPr>
          <w:rFonts w:eastAsia="Times New Roman"/>
          <w:szCs w:val="27"/>
          <w:lang w:val="en-US"/>
        </w:rPr>
        <w:t>Respect for the priority of life and health of people in relation to productive activities;</w:t>
      </w:r>
    </w:p>
    <w:p w:rsidR="00C93EF2" w:rsidRPr="00C93EF2"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6D6CCC">
        <w:rPr>
          <w:rFonts w:eastAsia="Times New Roman"/>
          <w:szCs w:val="27"/>
          <w:lang w:val="en-US"/>
        </w:rPr>
        <w:t>Prevention of problems, their causes by improving the system of internal control and risk-oriented approach in the integrated management system;</w:t>
      </w:r>
    </w:p>
    <w:p w:rsidR="00C93EF2" w:rsidRPr="00C93EF2"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C93EF2">
        <w:rPr>
          <w:rFonts w:eastAsia="Times New Roman"/>
          <w:szCs w:val="27"/>
          <w:lang w:val="en-US"/>
        </w:rPr>
        <w:t>Prevention of environmental pollution, through the priority of preventive actions to prevent negative impacts on the environment before actions to combat the consequences of such impacts;</w:t>
      </w:r>
    </w:p>
    <w:p w:rsidR="00C93EF2" w:rsidRPr="00C93EF2"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C93EF2">
        <w:rPr>
          <w:rFonts w:eastAsia="Times New Roman"/>
          <w:szCs w:val="27"/>
          <w:lang w:val="en-US"/>
        </w:rPr>
        <w:t>Ensuring the compliance of the quality management system, health and safety, environmental management system, legislative, regulatory requirements, as well as the requirements of stakeholders;</w:t>
      </w:r>
    </w:p>
    <w:p w:rsidR="00C93EF2" w:rsidRPr="00C93EF2"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C93EF2">
        <w:rPr>
          <w:rFonts w:eastAsia="Times New Roman"/>
          <w:szCs w:val="27"/>
          <w:lang w:val="en-US"/>
        </w:rPr>
        <w:t>Consecutive involvement of all employees in active participation in environmental protection activities, ensuring professional safety. Motivation of this participation, as well as training and professional development of employees in these areas;</w:t>
      </w:r>
    </w:p>
    <w:p w:rsidR="009252E0" w:rsidRPr="00C93EF2" w:rsidRDefault="009252E0" w:rsidP="00BB5C4C">
      <w:pPr>
        <w:pStyle w:val="a7"/>
        <w:numPr>
          <w:ilvl w:val="0"/>
          <w:numId w:val="35"/>
        </w:numPr>
        <w:shd w:val="clear" w:color="auto" w:fill="FFFFFF"/>
        <w:snapToGrid w:val="0"/>
        <w:ind w:left="993" w:hanging="426"/>
        <w:jc w:val="both"/>
        <w:rPr>
          <w:rFonts w:eastAsia="Times New Roman"/>
          <w:szCs w:val="27"/>
          <w:lang w:val="en-US"/>
        </w:rPr>
      </w:pPr>
      <w:r w:rsidRPr="00C93EF2">
        <w:rPr>
          <w:rFonts w:eastAsia="Times New Roman"/>
          <w:szCs w:val="27"/>
          <w:lang w:val="en-US"/>
        </w:rPr>
        <w:t>Ensuring continuous improvement of the integrated management system, achieving its effectiveness.</w:t>
      </w:r>
    </w:p>
    <w:p w:rsidR="009252E0" w:rsidRPr="00513322" w:rsidRDefault="009252E0" w:rsidP="00801097">
      <w:pPr>
        <w:shd w:val="clear" w:color="auto" w:fill="FFFFFF"/>
        <w:snapToGrid w:val="0"/>
        <w:spacing w:after="0" w:line="288" w:lineRule="auto"/>
        <w:ind w:firstLine="567"/>
        <w:jc w:val="center"/>
        <w:rPr>
          <w:rFonts w:ascii="Times New Roman" w:eastAsia="Times New Roman" w:hAnsi="Times New Roman" w:cs="Times New Roman"/>
          <w:b/>
          <w:sz w:val="24"/>
          <w:szCs w:val="27"/>
          <w:lang w:val="en-US" w:eastAsia="ru-RU"/>
        </w:rPr>
      </w:pPr>
      <w:r w:rsidRPr="00513322">
        <w:rPr>
          <w:rFonts w:ascii="Times New Roman" w:eastAsia="Times New Roman" w:hAnsi="Times New Roman" w:cs="Times New Roman"/>
          <w:b/>
          <w:sz w:val="24"/>
          <w:szCs w:val="27"/>
          <w:lang w:val="en-US" w:eastAsia="ru-RU"/>
        </w:rPr>
        <w:t>Table of availability of IMS / QMS certificates</w:t>
      </w:r>
    </w:p>
    <w:p w:rsidR="009252E0" w:rsidRPr="00513322" w:rsidRDefault="009252E0" w:rsidP="00801097">
      <w:pPr>
        <w:shd w:val="clear" w:color="auto" w:fill="FFFFFF"/>
        <w:snapToGrid w:val="0"/>
        <w:spacing w:after="0" w:line="288" w:lineRule="auto"/>
        <w:ind w:firstLine="567"/>
        <w:jc w:val="center"/>
        <w:rPr>
          <w:rFonts w:ascii="Times New Roman" w:eastAsia="Arial Unicode MS" w:hAnsi="Times New Roman" w:cs="Times New Roman"/>
          <w:b/>
          <w:sz w:val="24"/>
          <w:szCs w:val="24"/>
          <w:lang w:val="en-US" w:eastAsia="ru-RU"/>
        </w:rPr>
      </w:pPr>
      <w:r w:rsidRPr="00513322">
        <w:rPr>
          <w:rFonts w:ascii="Times New Roman" w:eastAsia="Times New Roman" w:hAnsi="Times New Roman" w:cs="Times New Roman"/>
          <w:b/>
          <w:sz w:val="24"/>
          <w:szCs w:val="27"/>
          <w:lang w:val="en-US" w:eastAsia="ru-RU"/>
        </w:rPr>
        <w:t>On the group of companies "KazTransGas" JSC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09"/>
        <w:gridCol w:w="851"/>
        <w:gridCol w:w="850"/>
        <w:gridCol w:w="1134"/>
        <w:gridCol w:w="993"/>
        <w:gridCol w:w="1134"/>
        <w:gridCol w:w="1134"/>
        <w:gridCol w:w="1134"/>
        <w:gridCol w:w="992"/>
      </w:tblGrid>
      <w:tr w:rsidR="009252E0" w:rsidRPr="001F61AF" w:rsidTr="00BB5C4C">
        <w:trPr>
          <w:trHeight w:val="349"/>
        </w:trPr>
        <w:tc>
          <w:tcPr>
            <w:tcW w:w="1809" w:type="dxa"/>
            <w:vMerge w:val="restart"/>
            <w:vAlign w:val="center"/>
          </w:tcPr>
          <w:p w:rsidR="009252E0" w:rsidRPr="00B653F3" w:rsidRDefault="009252E0" w:rsidP="00BB5C4C">
            <w:pPr>
              <w:spacing w:after="0" w:line="240" w:lineRule="auto"/>
              <w:jc w:val="center"/>
              <w:rPr>
                <w:rFonts w:eastAsia="Calibri"/>
                <w:b/>
                <w:lang w:val="en-US"/>
              </w:rPr>
            </w:pPr>
            <w:r w:rsidRPr="00B653F3">
              <w:rPr>
                <w:rFonts w:eastAsia="Calibri"/>
                <w:b/>
                <w:lang w:val="en-US"/>
              </w:rPr>
              <w:t>Name of company</w:t>
            </w:r>
          </w:p>
          <w:p w:rsidR="009252E0" w:rsidRPr="00B653F3" w:rsidRDefault="009252E0" w:rsidP="00BB5C4C">
            <w:pPr>
              <w:spacing w:after="0" w:line="240" w:lineRule="auto"/>
              <w:jc w:val="center"/>
              <w:textAlignment w:val="baseline"/>
              <w:rPr>
                <w:rFonts w:eastAsia="Times New Roman"/>
                <w:b/>
                <w:bCs/>
                <w:kern w:val="24"/>
              </w:rPr>
            </w:pPr>
          </w:p>
        </w:tc>
        <w:tc>
          <w:tcPr>
            <w:tcW w:w="8222" w:type="dxa"/>
            <w:gridSpan w:val="8"/>
            <w:vAlign w:val="center"/>
          </w:tcPr>
          <w:p w:rsidR="009252E0" w:rsidRPr="00B653F3" w:rsidRDefault="009252E0" w:rsidP="00BB5C4C">
            <w:pPr>
              <w:spacing w:after="0" w:line="240" w:lineRule="auto"/>
              <w:ind w:left="-153"/>
              <w:jc w:val="center"/>
              <w:textAlignment w:val="baseline"/>
              <w:rPr>
                <w:rFonts w:eastAsia="Times New Roman"/>
                <w:b/>
                <w:lang w:val="kk-KZ"/>
              </w:rPr>
            </w:pPr>
            <w:r w:rsidRPr="00B653F3">
              <w:rPr>
                <w:rFonts w:eastAsia="Times New Roman"/>
                <w:b/>
                <w:lang w:val="kk-KZ"/>
              </w:rPr>
              <w:t>S T A N D A R T E S</w:t>
            </w:r>
          </w:p>
        </w:tc>
      </w:tr>
      <w:tr w:rsidR="009252E0" w:rsidRPr="00283827" w:rsidTr="00BB5C4C">
        <w:trPr>
          <w:trHeight w:val="954"/>
        </w:trPr>
        <w:tc>
          <w:tcPr>
            <w:tcW w:w="1809" w:type="dxa"/>
            <w:vMerge/>
          </w:tcPr>
          <w:p w:rsidR="009252E0" w:rsidRPr="00B653F3" w:rsidRDefault="009252E0" w:rsidP="00BB5C4C">
            <w:pPr>
              <w:spacing w:after="0" w:line="240" w:lineRule="auto"/>
              <w:jc w:val="center"/>
              <w:textAlignment w:val="baseline"/>
              <w:rPr>
                <w:rFonts w:eastAsia="Times New Roman"/>
                <w:b/>
                <w:bCs/>
                <w:kern w:val="24"/>
                <w:lang w:val="en-US"/>
              </w:rPr>
            </w:pPr>
          </w:p>
        </w:tc>
        <w:tc>
          <w:tcPr>
            <w:tcW w:w="1701" w:type="dxa"/>
            <w:gridSpan w:val="2"/>
            <w:vAlign w:val="center"/>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"Quality management systems. Requirements »9001</w:t>
            </w:r>
          </w:p>
        </w:tc>
        <w:tc>
          <w:tcPr>
            <w:tcW w:w="2127" w:type="dxa"/>
            <w:gridSpan w:val="2"/>
            <w:vAlign w:val="center"/>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"Environmental management systems. Requirements and guidance for use »</w:t>
            </w:r>
          </w:p>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14001</w:t>
            </w:r>
          </w:p>
        </w:tc>
        <w:tc>
          <w:tcPr>
            <w:tcW w:w="2268" w:type="dxa"/>
            <w:gridSpan w:val="2"/>
            <w:vAlign w:val="center"/>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"Occupational Health and Safety Management Systems"</w:t>
            </w:r>
          </w:p>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18001</w:t>
            </w:r>
          </w:p>
        </w:tc>
        <w:tc>
          <w:tcPr>
            <w:tcW w:w="2126" w:type="dxa"/>
            <w:gridSpan w:val="2"/>
            <w:vAlign w:val="center"/>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"Systems of energy management. Requirements and guidance for use »</w:t>
            </w:r>
          </w:p>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50001</w:t>
            </w:r>
          </w:p>
        </w:tc>
      </w:tr>
      <w:tr w:rsidR="009252E0" w:rsidRPr="00283827" w:rsidTr="00BB5C4C">
        <w:trPr>
          <w:trHeight w:val="746"/>
        </w:trPr>
        <w:tc>
          <w:tcPr>
            <w:tcW w:w="1809" w:type="dxa"/>
            <w:vMerge/>
          </w:tcPr>
          <w:p w:rsidR="009252E0" w:rsidRPr="00B653F3" w:rsidRDefault="009252E0" w:rsidP="00BB5C4C">
            <w:pPr>
              <w:spacing w:after="0" w:line="240" w:lineRule="auto"/>
              <w:jc w:val="center"/>
              <w:textAlignment w:val="baseline"/>
              <w:rPr>
                <w:rFonts w:eastAsia="Times New Roman"/>
                <w:b/>
                <w:bCs/>
                <w:kern w:val="24"/>
              </w:rPr>
            </w:pPr>
          </w:p>
        </w:tc>
        <w:tc>
          <w:tcPr>
            <w:tcW w:w="851" w:type="dxa"/>
            <w:vAlign w:val="center"/>
          </w:tcPr>
          <w:p w:rsidR="009252E0" w:rsidRPr="00B653F3" w:rsidRDefault="009252E0" w:rsidP="00BB5C4C">
            <w:pPr>
              <w:spacing w:after="0" w:line="240" w:lineRule="auto"/>
              <w:textAlignment w:val="baseline"/>
              <w:rPr>
                <w:rFonts w:eastAsia="Times New Roman"/>
                <w:b/>
                <w:bCs/>
                <w:kern w:val="24"/>
                <w:lang w:val="en-US"/>
              </w:rPr>
            </w:pPr>
            <w:r w:rsidRPr="00B653F3">
              <w:rPr>
                <w:rFonts w:eastAsia="Times New Roman"/>
                <w:b/>
                <w:bCs/>
                <w:kern w:val="24"/>
                <w:lang w:val="en-US"/>
              </w:rPr>
              <w:t>S</w:t>
            </w:r>
            <w:r w:rsidRPr="00B653F3">
              <w:rPr>
                <w:rFonts w:eastAsia="Times New Roman"/>
                <w:b/>
                <w:bCs/>
                <w:kern w:val="24"/>
              </w:rPr>
              <w:t xml:space="preserve">Т </w:t>
            </w:r>
            <w:r w:rsidRPr="00B653F3">
              <w:rPr>
                <w:rFonts w:eastAsia="Times New Roman"/>
                <w:b/>
                <w:bCs/>
                <w:kern w:val="24"/>
                <w:lang w:val="en-US"/>
              </w:rPr>
              <w:t>RK ISO</w:t>
            </w:r>
          </w:p>
        </w:tc>
        <w:tc>
          <w:tcPr>
            <w:tcW w:w="850" w:type="dxa"/>
            <w:vAlign w:val="center"/>
          </w:tcPr>
          <w:p w:rsidR="009252E0" w:rsidRPr="00B653F3" w:rsidRDefault="009252E0" w:rsidP="00BB5C4C">
            <w:pPr>
              <w:spacing w:after="0" w:line="240" w:lineRule="auto"/>
              <w:textAlignment w:val="baseline"/>
              <w:rPr>
                <w:rFonts w:eastAsia="Times New Roman"/>
                <w:b/>
                <w:bCs/>
                <w:kern w:val="24"/>
              </w:rPr>
            </w:pPr>
            <w:r w:rsidRPr="00B653F3">
              <w:rPr>
                <w:rFonts w:eastAsia="Times New Roman"/>
                <w:b/>
                <w:bCs/>
                <w:kern w:val="24"/>
              </w:rPr>
              <w:t>ISO</w:t>
            </w:r>
          </w:p>
        </w:tc>
        <w:tc>
          <w:tcPr>
            <w:tcW w:w="1134" w:type="dxa"/>
            <w:vAlign w:val="center"/>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S</w:t>
            </w:r>
            <w:r w:rsidRPr="00B653F3">
              <w:rPr>
                <w:rFonts w:eastAsia="Times New Roman"/>
                <w:b/>
                <w:bCs/>
                <w:kern w:val="24"/>
              </w:rPr>
              <w:t xml:space="preserve">Т </w:t>
            </w:r>
            <w:r w:rsidRPr="00B653F3">
              <w:rPr>
                <w:rFonts w:eastAsia="Times New Roman"/>
                <w:b/>
                <w:bCs/>
                <w:kern w:val="24"/>
                <w:lang w:val="en-US"/>
              </w:rPr>
              <w:t>RK</w:t>
            </w:r>
          </w:p>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lang w:val="en-US"/>
              </w:rPr>
              <w:t>ISO</w:t>
            </w:r>
          </w:p>
        </w:tc>
        <w:tc>
          <w:tcPr>
            <w:tcW w:w="993" w:type="dxa"/>
            <w:vAlign w:val="center"/>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ISO</w:t>
            </w:r>
          </w:p>
        </w:tc>
        <w:tc>
          <w:tcPr>
            <w:tcW w:w="1134" w:type="dxa"/>
            <w:vAlign w:val="center"/>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S</w:t>
            </w:r>
            <w:r w:rsidRPr="00B653F3">
              <w:rPr>
                <w:rFonts w:eastAsia="Times New Roman"/>
                <w:b/>
                <w:bCs/>
                <w:kern w:val="24"/>
              </w:rPr>
              <w:t xml:space="preserve">Т </w:t>
            </w:r>
            <w:r w:rsidRPr="00B653F3">
              <w:rPr>
                <w:rFonts w:eastAsia="Times New Roman"/>
                <w:b/>
                <w:bCs/>
                <w:kern w:val="24"/>
                <w:lang w:val="en-US"/>
              </w:rPr>
              <w:t>RK</w:t>
            </w:r>
          </w:p>
          <w:p w:rsidR="009252E0" w:rsidRPr="00B653F3" w:rsidRDefault="009252E0" w:rsidP="00BB5C4C">
            <w:pPr>
              <w:spacing w:after="0" w:line="240" w:lineRule="auto"/>
              <w:jc w:val="center"/>
              <w:rPr>
                <w:rFonts w:eastAsia="Times New Roman"/>
                <w:b/>
                <w:bCs/>
                <w:kern w:val="24"/>
              </w:rPr>
            </w:pPr>
            <w:r w:rsidRPr="00B653F3">
              <w:rPr>
                <w:rFonts w:eastAsia="Times New Roman"/>
                <w:b/>
                <w:bCs/>
                <w:kern w:val="24"/>
              </w:rPr>
              <w:t>OHSAS</w:t>
            </w:r>
          </w:p>
        </w:tc>
        <w:tc>
          <w:tcPr>
            <w:tcW w:w="1134" w:type="dxa"/>
            <w:vAlign w:val="center"/>
          </w:tcPr>
          <w:p w:rsidR="009252E0" w:rsidRPr="00B653F3" w:rsidRDefault="009252E0" w:rsidP="00BB5C4C">
            <w:pPr>
              <w:spacing w:after="0" w:line="240" w:lineRule="auto"/>
              <w:jc w:val="center"/>
              <w:rPr>
                <w:rFonts w:eastAsia="Times New Roman"/>
                <w:b/>
                <w:bCs/>
                <w:kern w:val="24"/>
              </w:rPr>
            </w:pPr>
            <w:r w:rsidRPr="00B653F3">
              <w:rPr>
                <w:rFonts w:eastAsia="Times New Roman"/>
                <w:b/>
                <w:bCs/>
                <w:kern w:val="24"/>
              </w:rPr>
              <w:t>BS OHSAS</w:t>
            </w:r>
          </w:p>
        </w:tc>
        <w:tc>
          <w:tcPr>
            <w:tcW w:w="1134" w:type="dxa"/>
            <w:vAlign w:val="center"/>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S</w:t>
            </w:r>
            <w:r w:rsidRPr="00B653F3">
              <w:rPr>
                <w:rFonts w:eastAsia="Times New Roman"/>
                <w:b/>
                <w:bCs/>
                <w:kern w:val="24"/>
              </w:rPr>
              <w:t xml:space="preserve">Т </w:t>
            </w:r>
            <w:r w:rsidRPr="00B653F3">
              <w:rPr>
                <w:rFonts w:eastAsia="Times New Roman"/>
                <w:b/>
                <w:bCs/>
                <w:kern w:val="24"/>
                <w:lang w:val="en-US"/>
              </w:rPr>
              <w:t>RK</w:t>
            </w:r>
          </w:p>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lang w:val="en-US"/>
              </w:rPr>
              <w:t>ISO</w:t>
            </w:r>
          </w:p>
        </w:tc>
        <w:tc>
          <w:tcPr>
            <w:tcW w:w="992" w:type="dxa"/>
            <w:vAlign w:val="center"/>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ISO</w:t>
            </w:r>
          </w:p>
        </w:tc>
      </w:tr>
      <w:tr w:rsidR="009252E0" w:rsidRPr="00283827" w:rsidTr="00BB5C4C">
        <w:trPr>
          <w:trHeight w:val="658"/>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"KazTransGas" JSC</w:t>
            </w:r>
          </w:p>
        </w:tc>
        <w:tc>
          <w:tcPr>
            <w:tcW w:w="851"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w:t>
            </w:r>
          </w:p>
        </w:tc>
        <w:tc>
          <w:tcPr>
            <w:tcW w:w="992"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r>
      <w:tr w:rsidR="009252E0" w:rsidRPr="00283827" w:rsidTr="00BB5C4C">
        <w:trPr>
          <w:trHeight w:val="553"/>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Intergas Central Asia JSC</w:t>
            </w:r>
          </w:p>
        </w:tc>
        <w:tc>
          <w:tcPr>
            <w:tcW w:w="851"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r>
      <w:tr w:rsidR="009252E0" w:rsidRPr="00283827" w:rsidTr="00BB5C4C">
        <w:trPr>
          <w:trHeight w:val="842"/>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"KazTransGas Aimak" JSC</w:t>
            </w:r>
          </w:p>
        </w:tc>
        <w:tc>
          <w:tcPr>
            <w:tcW w:w="851"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r>
      <w:tr w:rsidR="009252E0" w:rsidRPr="00283827" w:rsidTr="00BB5C4C">
        <w:trPr>
          <w:trHeight w:val="816"/>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Amangeldy Gas LLP</w:t>
            </w:r>
          </w:p>
        </w:tc>
        <w:tc>
          <w:tcPr>
            <w:tcW w:w="851"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w:t>
            </w:r>
          </w:p>
        </w:tc>
      </w:tr>
      <w:tr w:rsidR="009252E0" w:rsidRPr="00283827" w:rsidTr="00BB5C4C">
        <w:trPr>
          <w:trHeight w:val="834"/>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"KazTransGas Onimderi" JSC</w:t>
            </w:r>
          </w:p>
        </w:tc>
        <w:tc>
          <w:tcPr>
            <w:tcW w:w="851"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lang w:val="en-US"/>
              </w:rPr>
            </w:pPr>
            <w:r w:rsidRPr="00B653F3">
              <w:rPr>
                <w:rFonts w:eastAsia="Times New Roman"/>
                <w:b/>
                <w:bCs/>
                <w:kern w:val="24"/>
                <w:lang w:val="en-US"/>
              </w:rPr>
              <w:t>-</w:t>
            </w:r>
          </w:p>
        </w:tc>
      </w:tr>
      <w:tr w:rsidR="009252E0" w:rsidRPr="00283827" w:rsidTr="00BB5C4C">
        <w:trPr>
          <w:trHeight w:val="626"/>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Asian Gas Pipeline LLP</w:t>
            </w:r>
          </w:p>
        </w:tc>
        <w:tc>
          <w:tcPr>
            <w:tcW w:w="851"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r>
      <w:tr w:rsidR="009252E0" w:rsidRPr="00283827" w:rsidTr="00BB5C4C">
        <w:trPr>
          <w:trHeight w:val="806"/>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"Beyneu-Shymkent gas pipeline" LLP</w:t>
            </w:r>
          </w:p>
        </w:tc>
        <w:tc>
          <w:tcPr>
            <w:tcW w:w="851"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r>
      <w:tr w:rsidR="009252E0" w:rsidRPr="00283827" w:rsidTr="00BB5C4C">
        <w:trPr>
          <w:trHeight w:val="855"/>
        </w:trPr>
        <w:tc>
          <w:tcPr>
            <w:tcW w:w="1809" w:type="dxa"/>
            <w:vAlign w:val="center"/>
          </w:tcPr>
          <w:p w:rsidR="009252E0" w:rsidRPr="00B653F3" w:rsidRDefault="009252E0" w:rsidP="00BB5C4C">
            <w:pPr>
              <w:spacing w:after="0" w:line="240" w:lineRule="auto"/>
              <w:rPr>
                <w:rFonts w:eastAsia="Calibri"/>
                <w:lang w:val="en-US"/>
              </w:rPr>
            </w:pPr>
            <w:r w:rsidRPr="00B653F3">
              <w:rPr>
                <w:rFonts w:eastAsia="Calibri"/>
                <w:lang w:val="en-US"/>
              </w:rPr>
              <w:t>KazRosGaz LLP</w:t>
            </w:r>
          </w:p>
        </w:tc>
        <w:tc>
          <w:tcPr>
            <w:tcW w:w="851"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850"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993"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ind w:left="-151"/>
              <w:jc w:val="center"/>
              <w:textAlignment w:val="baseline"/>
              <w:rPr>
                <w:rFonts w:eastAsia="Times New Roman"/>
                <w:b/>
                <w:bCs/>
                <w:kern w:val="24"/>
              </w:rPr>
            </w:pPr>
            <w:r w:rsidRPr="00B653F3">
              <w:rPr>
                <w:rFonts w:eastAsia="Times New Roman"/>
                <w:b/>
                <w:bCs/>
                <w:kern w:val="24"/>
              </w:rPr>
              <w:t>-</w:t>
            </w:r>
          </w:p>
        </w:tc>
        <w:tc>
          <w:tcPr>
            <w:tcW w:w="1134"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c>
          <w:tcPr>
            <w:tcW w:w="992" w:type="dxa"/>
          </w:tcPr>
          <w:p w:rsidR="009252E0" w:rsidRPr="00B653F3" w:rsidRDefault="009252E0" w:rsidP="00BB5C4C">
            <w:pPr>
              <w:spacing w:after="0" w:line="240" w:lineRule="auto"/>
              <w:jc w:val="center"/>
              <w:textAlignment w:val="baseline"/>
              <w:rPr>
                <w:rFonts w:eastAsia="Times New Roman"/>
                <w:b/>
                <w:bCs/>
                <w:kern w:val="24"/>
              </w:rPr>
            </w:pPr>
            <w:r w:rsidRPr="00B653F3">
              <w:rPr>
                <w:rFonts w:eastAsia="Times New Roman"/>
                <w:b/>
                <w:bCs/>
                <w:kern w:val="24"/>
              </w:rPr>
              <w:t>-</w:t>
            </w:r>
          </w:p>
        </w:tc>
      </w:tr>
    </w:tbl>
    <w:p w:rsidR="009252E0" w:rsidRDefault="009252E0" w:rsidP="00801097">
      <w:pPr>
        <w:spacing w:after="0" w:line="240" w:lineRule="auto"/>
        <w:ind w:firstLine="567"/>
        <w:contextualSpacing/>
        <w:jc w:val="both"/>
        <w:rPr>
          <w:rFonts w:ascii="Times New Roman" w:eastAsia="Calibri" w:hAnsi="Times New Roman" w:cs="Times New Roman"/>
          <w:sz w:val="24"/>
          <w:szCs w:val="24"/>
          <w:lang w:val="en-US"/>
        </w:rPr>
      </w:pPr>
    </w:p>
    <w:p w:rsidR="00B653F3" w:rsidRDefault="009252E0" w:rsidP="00801097">
      <w:pPr>
        <w:spacing w:after="0" w:line="240" w:lineRule="auto"/>
        <w:ind w:firstLine="567"/>
        <w:contextualSpacing/>
        <w:jc w:val="both"/>
        <w:rPr>
          <w:rFonts w:ascii="Times New Roman" w:eastAsia="Calibri" w:hAnsi="Times New Roman" w:cs="Times New Roman"/>
          <w:sz w:val="24"/>
          <w:szCs w:val="24"/>
          <w:lang w:val="en-US"/>
        </w:rPr>
      </w:pPr>
      <w:r w:rsidRPr="006D6CCC">
        <w:rPr>
          <w:rFonts w:ascii="Times New Roman" w:eastAsia="Calibri" w:hAnsi="Times New Roman" w:cs="Times New Roman"/>
          <w:sz w:val="24"/>
          <w:szCs w:val="24"/>
          <w:lang w:val="en-US"/>
        </w:rPr>
        <w:t>With the aim of its continuous development, the KTG group of companies conducts processes aimed at obtaining significant results in the field of quality assurance and improving the competitiveness of the services provided, satisfying customers' demands, as a result of using highly effective management methods and principles of quality systems, health protection, environmental protection and safety Labor.</w:t>
      </w:r>
    </w:p>
    <w:p w:rsidR="00B653F3" w:rsidRPr="006D6CCC" w:rsidRDefault="00B653F3" w:rsidP="00801097">
      <w:pPr>
        <w:spacing w:after="0" w:line="240" w:lineRule="auto"/>
        <w:ind w:firstLine="567"/>
        <w:contextualSpacing/>
        <w:jc w:val="both"/>
        <w:rPr>
          <w:rFonts w:ascii="Times New Roman" w:eastAsia="Calibri" w:hAnsi="Times New Roman" w:cs="Times New Roman"/>
          <w:sz w:val="24"/>
          <w:szCs w:val="24"/>
          <w:lang w:val="en-US"/>
        </w:rPr>
      </w:pPr>
    </w:p>
    <w:p w:rsidR="009252E0" w:rsidRPr="002D5471" w:rsidRDefault="009252E0" w:rsidP="00801097">
      <w:pPr>
        <w:spacing w:before="240" w:after="120" w:line="240" w:lineRule="auto"/>
        <w:ind w:firstLine="567"/>
        <w:contextualSpacing/>
        <w:jc w:val="both"/>
        <w:rPr>
          <w:rFonts w:ascii="Times New Roman" w:eastAsia="Calibri" w:hAnsi="Times New Roman" w:cs="Times New Roman"/>
          <w:b/>
          <w:color w:val="4F81BD" w:themeColor="accent1"/>
          <w:sz w:val="24"/>
          <w:szCs w:val="24"/>
          <w:lang w:val="en-US"/>
        </w:rPr>
      </w:pPr>
      <w:r w:rsidRPr="002D5471">
        <w:rPr>
          <w:rFonts w:ascii="Times New Roman" w:eastAsia="Calibri" w:hAnsi="Times New Roman" w:cs="Times New Roman"/>
          <w:b/>
          <w:color w:val="4F81BD" w:themeColor="accent1"/>
          <w:sz w:val="24"/>
          <w:szCs w:val="24"/>
          <w:lang w:val="en-US"/>
        </w:rPr>
        <w:t>Environmental protection, industrial safety and labor protection</w:t>
      </w:r>
    </w:p>
    <w:p w:rsidR="009252E0" w:rsidRDefault="009252E0" w:rsidP="00801097">
      <w:pPr>
        <w:spacing w:before="240" w:after="240" w:line="240" w:lineRule="auto"/>
        <w:ind w:firstLine="567"/>
        <w:contextualSpacing/>
        <w:jc w:val="both"/>
        <w:rPr>
          <w:rFonts w:ascii="Times New Roman" w:eastAsia="Calibri" w:hAnsi="Times New Roman" w:cs="Times New Roman"/>
          <w:b/>
          <w:sz w:val="24"/>
          <w:szCs w:val="24"/>
          <w:lang w:val="en-US"/>
        </w:rPr>
      </w:pPr>
      <w:r w:rsidRPr="006D6CCC">
        <w:rPr>
          <w:rFonts w:ascii="Times New Roman" w:eastAsia="Calibri" w:hAnsi="Times New Roman" w:cs="Times New Roman"/>
          <w:b/>
          <w:sz w:val="24"/>
          <w:szCs w:val="24"/>
          <w:lang w:val="en-US"/>
        </w:rPr>
        <w:t>Energy saving and introduction of new technologies for environmental protection</w:t>
      </w:r>
    </w:p>
    <w:p w:rsidR="009252E0" w:rsidRPr="006D6CCC" w:rsidRDefault="009252E0" w:rsidP="00801097">
      <w:pPr>
        <w:spacing w:after="0" w:line="240" w:lineRule="auto"/>
        <w:ind w:firstLine="567"/>
        <w:contextualSpacing/>
        <w:jc w:val="both"/>
        <w:rPr>
          <w:rFonts w:ascii="Times New Roman" w:eastAsia="Calibri" w:hAnsi="Times New Roman" w:cs="Times New Roman"/>
          <w:sz w:val="24"/>
          <w:szCs w:val="24"/>
          <w:lang w:val="en-US"/>
        </w:rPr>
      </w:pPr>
      <w:r w:rsidRPr="006D6CCC">
        <w:rPr>
          <w:rFonts w:ascii="Times New Roman" w:eastAsia="Calibri" w:hAnsi="Times New Roman" w:cs="Times New Roman"/>
          <w:sz w:val="24"/>
          <w:szCs w:val="24"/>
          <w:lang w:val="en-US"/>
        </w:rPr>
        <w:t>KTG pursues a policy of energy conservation and energy efficiency. The directions of development of activities in the field of energy efficiency improvement of the group of companies KTG for transportation, distribution and underground storage of gas are defined in the approved Energy Saving and Energy Efficiency Program for 2015-2020.</w:t>
      </w:r>
    </w:p>
    <w:p w:rsidR="009252E0" w:rsidRPr="006D6CCC" w:rsidRDefault="009252E0" w:rsidP="00801097">
      <w:pPr>
        <w:spacing w:after="0" w:line="240" w:lineRule="auto"/>
        <w:ind w:firstLine="567"/>
        <w:contextualSpacing/>
        <w:jc w:val="both"/>
        <w:rPr>
          <w:rFonts w:ascii="Times New Roman" w:eastAsia="Calibri" w:hAnsi="Times New Roman" w:cs="Times New Roman"/>
          <w:sz w:val="24"/>
          <w:szCs w:val="24"/>
          <w:lang w:val="en-US"/>
        </w:rPr>
      </w:pPr>
      <w:r w:rsidRPr="006D6CCC">
        <w:rPr>
          <w:rFonts w:ascii="Times New Roman" w:eastAsia="Calibri" w:hAnsi="Times New Roman" w:cs="Times New Roman"/>
          <w:sz w:val="24"/>
          <w:szCs w:val="24"/>
          <w:lang w:val="en-US"/>
        </w:rPr>
        <w:t>With successful implementation of the Program's activities, the following will be achieved: reduction of gas consumption for own needs and technological losses (SNIP) by more than 90.5 million m3 and electricity consumption by more than 17.8 million kWh, which will allow to achieve economy Up to 125 thousand tons of equivalent fuel (hereinafter - t.t.).</w:t>
      </w:r>
    </w:p>
    <w:p w:rsidR="009252E0" w:rsidRPr="006D6CCC" w:rsidRDefault="009252E0" w:rsidP="00801097">
      <w:pPr>
        <w:spacing w:after="0" w:line="240" w:lineRule="auto"/>
        <w:ind w:firstLine="567"/>
        <w:contextualSpacing/>
        <w:jc w:val="both"/>
        <w:rPr>
          <w:rFonts w:ascii="Times New Roman" w:eastAsia="Calibri" w:hAnsi="Times New Roman" w:cs="Times New Roman"/>
          <w:sz w:val="24"/>
          <w:szCs w:val="24"/>
          <w:lang w:val="en-US"/>
        </w:rPr>
      </w:pPr>
      <w:r w:rsidRPr="006D6CCC">
        <w:rPr>
          <w:rFonts w:ascii="Times New Roman" w:eastAsia="Calibri" w:hAnsi="Times New Roman" w:cs="Times New Roman"/>
          <w:sz w:val="24"/>
          <w:szCs w:val="24"/>
          <w:lang w:val="en-US"/>
        </w:rPr>
        <w:t>In accordance with the Program, the main objectives of energy saving policy are:</w:t>
      </w:r>
    </w:p>
    <w:p w:rsidR="009252E0" w:rsidRPr="006D6CCC" w:rsidRDefault="009252E0" w:rsidP="00801097">
      <w:pPr>
        <w:spacing w:after="0" w:line="240" w:lineRule="auto"/>
        <w:ind w:firstLine="567"/>
        <w:jc w:val="both"/>
        <w:rPr>
          <w:rFonts w:ascii="Times New Roman" w:eastAsia="Arial Unicode MS" w:hAnsi="Times New Roman" w:cs="Times New Roman"/>
          <w:sz w:val="24"/>
          <w:szCs w:val="24"/>
          <w:lang w:val="en-US"/>
        </w:rPr>
      </w:pP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Maximum implementation of the energy saving potential in all types of activities on the basis of state support of energy saving policies and improvement of energy saving management;</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Increase of energy efficiency of the group of companies KTG based on the application of innovative technologies and equipment;</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Ensuring the reduction of the man-caused impact on the environment.</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To realize corporate goals, energy audit has been carried out in the subsidiaries and dependent organizations and Energy Conservation Plans have been formed, but some of the activities require updating and additional activities. Measures on energy saving and energy efficiency improvement for the KTG group of companies to be included in the Road Map of JSC NC "KazMunayGas" are planned and implemented.</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Based on the results of the energy audit, a plan of measures for energy saving and energy efficiency improvement for 2015-2019 was developed and approved. In JSC "Intergas Central Asia", LLP "Amangeldy Gas", at the development stage - in LLP "Asian gas pipeline". Also in JSC "Intergas Central Asia", JSC "KazTransGas Aimak" the system of energy management was implemented in accordance with the international standard IS</w:t>
      </w:r>
      <w:r w:rsidRPr="006D6CCC">
        <w:rPr>
          <w:rFonts w:ascii="Times New Roman" w:hAnsi="Times New Roman" w:cs="Times New Roman"/>
          <w:sz w:val="24"/>
          <w:szCs w:val="24"/>
        </w:rPr>
        <w:t>О</w:t>
      </w:r>
      <w:r w:rsidRPr="006D6CCC">
        <w:rPr>
          <w:rFonts w:ascii="Times New Roman" w:hAnsi="Times New Roman" w:cs="Times New Roman"/>
          <w:sz w:val="24"/>
          <w:szCs w:val="24"/>
          <w:lang w:val="en-US"/>
        </w:rPr>
        <w:t xml:space="preserve"> 50001.</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As part of the Resource Conservation Program, the subsidiaries and dependent companies of the KTG are monitoring the consumption of fuel and energy resources (FER) and the implementation of action plans for energy conservation and energy efficiency. In accordance with the "Program for increasing energy efficiency in the group of companies JSC" NWF "Samruk-Kazyna" organized a presentation in JSC NC "KazMunaiGas" report on the consumption of fuel and energy resources CTG.</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The volume of consumption of fuel and energy resources for the group of companies KTG in 2016 amounted to 928745 tons of equivalent fuel (tcm) as compared to 2015 (934750 tce).</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Potential for energy saving (for approved energy audit activities) for the KTG group of companies for 2015-2019. Is 67588.12 t.t. .. The economy of fuel and energy resources (FER) for the group of companies KTG was in 2016 - 9368.26 tce. (4.993 million kWh, 7,478 thousand cubic meters). We also note that the share of Intergas Central Asia JSC accounts for 70% of energy resources savings, i.e. For the year 2016, the savings amounted to 9300 tce (7436.2 thousand m3, 4875 thousand kWh). This is due to the optimization of the operating modes of electric drive gas compressor units, power supply schemes for the operation mode of compressor stations, including the disconnecting of power transformers for backup power supply of turbo-compressor plants (4.509 million kWh of electric power or 554,607 tons of electric power) and optimizing the loading of compressor stations of the compressor station Gas turbine drive (4,404 million cubic meters of gas or 5,152.68 tons of fuel equivalent).</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It should be noted that in connection with the decrease in the volumes of transit of Central Asian gas, there is a decrease in the volumes of energy consumption.</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Decree of the Government of the Republic of Kazakhstan dated December 29, 2012 No. 1765 established the normative values ​​of the power factor for electrical networks with the voltage class 110 kV - cos</w:t>
      </w:r>
      <w:r w:rsidRPr="006D6CCC">
        <w:rPr>
          <w:rFonts w:ascii="Times New Roman" w:hAnsi="Times New Roman" w:cs="Times New Roman"/>
          <w:sz w:val="24"/>
          <w:szCs w:val="24"/>
        </w:rPr>
        <w:t>φ</w:t>
      </w:r>
      <w:r w:rsidRPr="006D6CCC">
        <w:rPr>
          <w:rFonts w:ascii="Times New Roman" w:hAnsi="Times New Roman" w:cs="Times New Roman"/>
          <w:sz w:val="24"/>
          <w:szCs w:val="24"/>
          <w:lang w:val="en-US"/>
        </w:rPr>
        <w:t xml:space="preserve"> ≥ 0.89, for networks 6-10 kV - cos</w:t>
      </w:r>
      <w:r w:rsidRPr="006D6CCC">
        <w:rPr>
          <w:rFonts w:ascii="Times New Roman" w:hAnsi="Times New Roman" w:cs="Times New Roman"/>
          <w:sz w:val="24"/>
          <w:szCs w:val="24"/>
        </w:rPr>
        <w:t>φ</w:t>
      </w:r>
      <w:r w:rsidRPr="006D6CCC">
        <w:rPr>
          <w:rFonts w:ascii="Times New Roman" w:hAnsi="Times New Roman" w:cs="Times New Roman"/>
          <w:sz w:val="24"/>
          <w:szCs w:val="24"/>
          <w:lang w:val="en-US"/>
        </w:rPr>
        <w:t xml:space="preserve"> ≥ 0.92, for 0.4 kV networks ≥0 , 93 (according to GOST 13109-97). According to the results of the measurements carried out in accordance with the energy audit program, the standard values ​​of the power factor (cos</w:t>
      </w:r>
      <w:r w:rsidRPr="006D6CCC">
        <w:rPr>
          <w:rFonts w:ascii="Times New Roman" w:hAnsi="Times New Roman" w:cs="Times New Roman"/>
          <w:sz w:val="24"/>
          <w:szCs w:val="24"/>
        </w:rPr>
        <w:t>φ</w:t>
      </w:r>
      <w:r w:rsidRPr="006D6CCC">
        <w:rPr>
          <w:rFonts w:ascii="Times New Roman" w:hAnsi="Times New Roman" w:cs="Times New Roman"/>
          <w:sz w:val="24"/>
          <w:szCs w:val="24"/>
          <w:lang w:val="en-US"/>
        </w:rPr>
        <w:t>) in the electrical networks of the SDC meet the requirements of GOST.</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As part of the implementation of energy conservation objectives and in order to ensure rational use of electricity in the administrative buildings of subsidiaries and dependent companies, lighting with incandescent lamps has been completely replaced with energy-saving lamps. In production buildings, replacement for energy-saving lamps is made according to the plan of measures for energy saving.</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 xml:space="preserve">In accordance with the Rules of technical operation of main gas pipelines, the main sources of heat supply for compressor stations of SDCs are autonomous gas boiler houses that provide heat to all production facilities with maximum energy efficiency and high efficiency. At the same time, because of the remoteness of objects from central heating sources, geothermal heat pumps of the type "Waterkotte" are used for heat supply and hot water supply. These plants successfully operate in Intergas Central Asia </w:t>
      </w:r>
      <w:r w:rsidR="00B21BD0" w:rsidRPr="006D6CCC">
        <w:rPr>
          <w:rFonts w:ascii="Times New Roman" w:hAnsi="Times New Roman" w:cs="Times New Roman"/>
          <w:sz w:val="24"/>
          <w:szCs w:val="24"/>
          <w:lang w:val="en-US"/>
        </w:rPr>
        <w:t xml:space="preserve">JSC </w:t>
      </w:r>
      <w:r w:rsidRPr="006D6CCC">
        <w:rPr>
          <w:rFonts w:ascii="Times New Roman" w:hAnsi="Times New Roman" w:cs="Times New Roman"/>
          <w:sz w:val="24"/>
          <w:szCs w:val="24"/>
          <w:lang w:val="en-US"/>
        </w:rPr>
        <w:t>(UMG</w:t>
      </w:r>
      <w:r w:rsidR="00B653F3">
        <w:rPr>
          <w:rFonts w:ascii="Times New Roman" w:hAnsi="Times New Roman" w:cs="Times New Roman"/>
          <w:sz w:val="24"/>
          <w:szCs w:val="24"/>
          <w:lang w:val="en-US"/>
        </w:rPr>
        <w:t>L</w:t>
      </w:r>
      <w:r w:rsidRPr="006D6CCC">
        <w:rPr>
          <w:rFonts w:ascii="Times New Roman" w:hAnsi="Times New Roman" w:cs="Times New Roman"/>
          <w:sz w:val="24"/>
          <w:szCs w:val="24"/>
          <w:lang w:val="en-US"/>
        </w:rPr>
        <w:t xml:space="preserve"> Uralsk -3 units and UMG</w:t>
      </w:r>
      <w:r w:rsidR="00B653F3">
        <w:rPr>
          <w:rFonts w:ascii="Times New Roman" w:hAnsi="Times New Roman" w:cs="Times New Roman"/>
          <w:sz w:val="24"/>
          <w:szCs w:val="24"/>
          <w:lang w:val="en-US"/>
        </w:rPr>
        <w:t>L</w:t>
      </w:r>
      <w:r w:rsidRPr="006D6CCC">
        <w:rPr>
          <w:rFonts w:ascii="Times New Roman" w:hAnsi="Times New Roman" w:cs="Times New Roman"/>
          <w:sz w:val="24"/>
          <w:szCs w:val="24"/>
          <w:lang w:val="en-US"/>
        </w:rPr>
        <w:t xml:space="preserve"> Atyrau - 6 units).</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sz w:val="24"/>
          <w:szCs w:val="24"/>
          <w:lang w:val="en-US"/>
        </w:rPr>
        <w:t>At all SDC facilities, the main source of h</w:t>
      </w:r>
      <w:r w:rsidR="00B21BD0">
        <w:rPr>
          <w:rFonts w:ascii="Times New Roman" w:hAnsi="Times New Roman" w:cs="Times New Roman"/>
          <w:sz w:val="24"/>
          <w:szCs w:val="24"/>
          <w:lang w:val="en-US"/>
        </w:rPr>
        <w:t xml:space="preserve">ot water supply (hereinafter - </w:t>
      </w:r>
      <w:r w:rsidRPr="006D6CCC">
        <w:rPr>
          <w:rFonts w:ascii="Times New Roman" w:hAnsi="Times New Roman" w:cs="Times New Roman"/>
          <w:sz w:val="24"/>
          <w:szCs w:val="24"/>
          <w:lang w:val="en-US"/>
        </w:rPr>
        <w:t>HW</w:t>
      </w:r>
      <w:r w:rsidR="00B21BD0">
        <w:rPr>
          <w:rFonts w:ascii="Times New Roman" w:hAnsi="Times New Roman" w:cs="Times New Roman"/>
          <w:sz w:val="24"/>
          <w:szCs w:val="24"/>
          <w:lang w:val="en-US"/>
        </w:rPr>
        <w:t>S</w:t>
      </w:r>
      <w:r w:rsidRPr="006D6CCC">
        <w:rPr>
          <w:rFonts w:ascii="Times New Roman" w:hAnsi="Times New Roman" w:cs="Times New Roman"/>
          <w:sz w:val="24"/>
          <w:szCs w:val="24"/>
          <w:lang w:val="en-US"/>
        </w:rPr>
        <w:t>) is electric water heaters ("ARISTON", TERMEX model H150-V) with rated power from 1.0 to 6.0 kW. Calculations of economic efficiency show the advisability of installing combined DHW systems with the use of solar collectors only with electric water heaters (electric scooters) with a single electric power exceeding 6 kW.</w:t>
      </w:r>
    </w:p>
    <w:p w:rsidR="009252E0" w:rsidRPr="006D6CCC" w:rsidRDefault="009252E0" w:rsidP="00801097">
      <w:pPr>
        <w:spacing w:after="0" w:line="240" w:lineRule="auto"/>
        <w:ind w:firstLine="567"/>
        <w:jc w:val="both"/>
        <w:rPr>
          <w:rFonts w:ascii="Times New Roman" w:hAnsi="Times New Roman" w:cs="Times New Roman"/>
          <w:b/>
          <w:bCs/>
          <w:sz w:val="24"/>
          <w:szCs w:val="24"/>
          <w:lang w:val="en-US"/>
        </w:rPr>
      </w:pPr>
      <w:r w:rsidRPr="006D6CCC">
        <w:rPr>
          <w:rFonts w:ascii="Times New Roman" w:hAnsi="Times New Roman" w:cs="Times New Roman"/>
          <w:sz w:val="24"/>
          <w:szCs w:val="24"/>
          <w:lang w:val="en-US"/>
        </w:rPr>
        <w:t>In pursuance of the Roadmap for Business Transformation of the KazTransGaz Group of Companies, all subsidiaries of KazTransGas JSC were transferred to the balance sheet of KazTransGaz-Onimderi LLP in order to optimize the business processes performed in providing gas transportation and storage services, as well as cost optimization, Motor transport and</w:t>
      </w: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r w:rsidRPr="006D6CCC">
        <w:rPr>
          <w:rFonts w:ascii="Times New Roman" w:hAnsi="Times New Roman" w:cs="Times New Roman"/>
          <w:b/>
          <w:bCs/>
          <w:sz w:val="24"/>
          <w:szCs w:val="24"/>
          <w:lang w:val="en-US"/>
        </w:rPr>
        <w:t>Occupational Safety and Health</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 xml:space="preserve">100% transparency of OSH and environmental reporting has been achieved, which is confirmed by the conclusions of "KazMunaiGas" </w:t>
      </w:r>
      <w:r w:rsidR="00B21BD0" w:rsidRPr="006D6CCC">
        <w:rPr>
          <w:rFonts w:ascii="Times New Roman" w:hAnsi="Times New Roman" w:cs="Times New Roman"/>
          <w:bCs/>
          <w:sz w:val="24"/>
          <w:szCs w:val="24"/>
          <w:lang w:val="en-US"/>
        </w:rPr>
        <w:t xml:space="preserve">JSC NC </w:t>
      </w:r>
      <w:r w:rsidRPr="006D6CCC">
        <w:rPr>
          <w:rFonts w:ascii="Times New Roman" w:hAnsi="Times New Roman" w:cs="Times New Roman"/>
          <w:bCs/>
          <w:sz w:val="24"/>
          <w:szCs w:val="24"/>
          <w:lang w:val="en-US"/>
        </w:rPr>
        <w:t>based on the results of field visits (selective) inspections of production facilities of the group of companies KTG. Ensuring transparent reporting on the KTG group of companies is carried out by timely input of reliable data on all types of incidents in the KISUD program.</w:t>
      </w:r>
    </w:p>
    <w:p w:rsidR="00825CC4" w:rsidRPr="00134C06"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 xml:space="preserve">In accordance with the requirements of the legislation in the field of labor protection, measures have been taken and carried out for multi-level control, training and testing of knowledge, attestation of facilities for working conditions, creation of sanitary and hygienic working conditions, overalls, </w:t>
      </w:r>
    </w:p>
    <w:p w:rsidR="009252E0" w:rsidRPr="006D6CCC" w:rsidRDefault="00825CC4"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and accident</w:t>
      </w:r>
      <w:r w:rsidR="009252E0" w:rsidRPr="006D6CCC">
        <w:rPr>
          <w:rFonts w:ascii="Times New Roman" w:hAnsi="Times New Roman" w:cs="Times New Roman"/>
          <w:bCs/>
          <w:sz w:val="24"/>
          <w:szCs w:val="24"/>
          <w:lang w:val="en-US"/>
        </w:rPr>
        <w:t xml:space="preserve"> insurance, medical and pre-survey.</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In 2016 there were three accidents related to the production:</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On February 17, 2016, at 11.20 hours, while performing work on drilling holes on the wall between the partitions, a mechanic repairman of the EMU service of the Zhanaozen health facility UMG Aktau JSC IntergasCentralAsia Tatyamgambetov K.T. When descending, stumbled, fell from a portable staircase - a ladder from a height of 1.5 meters, as a result of falling damaged the spine;</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On May 31, 2016, as part of the pre-trip and daily inspection of a fixed car, the driver Karabashev BK Checked the condition of the wheels, including the spare wheel on the trailer. At the same time, slipping, lost balance, fell and hit his back on the angle of the side of the trailer. As a result of the fall, he received a contusion of the thoracic and lumbar spinal cord of a mild degree;</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December 20, 2016 at approximately 16 hours 15 minutes after the completion of works on the highway, a team of drivers Nadirbai N., engineers Zulkashev N.U. On a Kamaz car was returning to the place of deployment in KS-13. On the way to the road, not reaching 36 km to KS-13, the car got into a pit covered with snow. With the failure of the machine Zulkashev N.U. Hit the seat, getting a trauma of the musculoskeletal system and a cut of the finger.</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At present, all the injured workers have undergone treatment courses.</w:t>
      </w: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r w:rsidRPr="006D6CCC">
        <w:rPr>
          <w:rFonts w:ascii="Times New Roman" w:hAnsi="Times New Roman" w:cs="Times New Roman"/>
          <w:b/>
          <w:bCs/>
          <w:sz w:val="24"/>
          <w:szCs w:val="24"/>
          <w:lang w:val="en-US"/>
        </w:rPr>
        <w:t>Fire safety</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During the reporting period, fire safety measures were carried out at the sites of the KTG group of companies. Such as: fire retardant treatment, repair, examination and reloading of fire extinguishers, training and instruction of personnel to fire safety measures, installation of automatic fire extinguishing and alarm systems, maintenance of fire safety systems, installation and repair of fire water supply.</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Agreements have been concluded for the protection of objects from fires.</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During the reporting period, fires and fires on the objects of the group of companies KTG is not allowed.</w:t>
      </w: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r w:rsidRPr="006D6CCC">
        <w:rPr>
          <w:rFonts w:ascii="Times New Roman" w:hAnsi="Times New Roman" w:cs="Times New Roman"/>
          <w:b/>
          <w:bCs/>
          <w:sz w:val="24"/>
          <w:szCs w:val="24"/>
          <w:lang w:val="en-US"/>
        </w:rPr>
        <w:t>Industrial Safety</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During the reporting period, the KTG group of companies carried out such activities as: diagnostics of pipelines, replacement of defective sections of pipelines, replacement of cranes, replacement of pipeline insulation, training and testing of personnel, declaring of production facilities, production control.</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Agreements were concluded to ensure anti-fouled security, to protect objects from illegal actions.</w:t>
      </w: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p>
    <w:p w:rsidR="009252E0" w:rsidRPr="006D6CCC" w:rsidRDefault="009252E0" w:rsidP="00801097">
      <w:pPr>
        <w:spacing w:after="0" w:line="240" w:lineRule="auto"/>
        <w:ind w:firstLine="567"/>
        <w:jc w:val="center"/>
        <w:rPr>
          <w:rFonts w:ascii="Times New Roman" w:hAnsi="Times New Roman" w:cs="Times New Roman"/>
          <w:b/>
          <w:bCs/>
          <w:sz w:val="24"/>
          <w:szCs w:val="24"/>
          <w:lang w:val="en-US"/>
        </w:rPr>
      </w:pPr>
      <w:r w:rsidRPr="006D6CCC">
        <w:rPr>
          <w:rFonts w:ascii="Times New Roman" w:hAnsi="Times New Roman" w:cs="Times New Roman"/>
          <w:b/>
          <w:bCs/>
          <w:sz w:val="24"/>
          <w:szCs w:val="24"/>
          <w:lang w:val="en-US"/>
        </w:rPr>
        <w:t>Protection of the environment</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Work has continued on the annual inventory of sources of greenhouse gas emissions and submission of greenhouse gas passports to the authorized body for further registration in the state cadastre. Also, participation was made at meetings held by the Ministry of Energy of the Republic of Kazakhstan to develop principles and a roadmap for the transition to new standards for GHG emissions that are close to European ones, as part of the implementation of the Concept on the transition of the Republic of Kazakhstan to the "green economy".</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According to the recommendation of the Ministry of Energy of the Republic of Kazakhstan, KazEnergy JSC, KTG, a number of legislative and by-laws of the Republic of Kazakhstan relating to the field of environmental protection, including:</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Draft Law of the Republic of Kazakhstan "On Amendments and Additions to Certain Legislative Acts of the Republic of Kazakhstan on Environmental Issues";</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National plan for allocation of quotas for greenhouse gas emissions for 2016-2020;</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Draft Order of the Minister of Energy of the Republic of Kazakhstan "On Approval of Report Forms on GHG Inventory for Subjects of Quota Distribution";</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"State Cadastre of Production and Consumption Waste";</w:t>
      </w:r>
    </w:p>
    <w:p w:rsidR="009252E0" w:rsidRPr="006D6CCC" w:rsidRDefault="009252E0" w:rsidP="00801097">
      <w:pPr>
        <w:spacing w:after="0" w:line="240" w:lineRule="auto"/>
        <w:ind w:firstLine="567"/>
        <w:jc w:val="both"/>
        <w:rPr>
          <w:rFonts w:ascii="Times New Roman" w:hAnsi="Times New Roman" w:cs="Times New Roman"/>
          <w:bCs/>
          <w:sz w:val="24"/>
          <w:szCs w:val="24"/>
          <w:lang w:val="en-US"/>
        </w:rPr>
      </w:pPr>
      <w:r w:rsidRPr="006D6CCC">
        <w:rPr>
          <w:rFonts w:ascii="Times New Roman" w:hAnsi="Times New Roman" w:cs="Times New Roman"/>
          <w:bCs/>
          <w:sz w:val="24"/>
          <w:szCs w:val="24"/>
          <w:lang w:val="en-US"/>
        </w:rPr>
        <w:t>Technical report "Simulation of the distribution of the relevance of benchmarks for products" and "Methodology for the allocation of quotas."</w:t>
      </w:r>
    </w:p>
    <w:p w:rsidR="009252E0" w:rsidRPr="006D6CCC" w:rsidRDefault="009252E0" w:rsidP="00801097">
      <w:pPr>
        <w:spacing w:after="0" w:line="240" w:lineRule="auto"/>
        <w:ind w:firstLine="567"/>
        <w:jc w:val="both"/>
        <w:rPr>
          <w:rFonts w:ascii="Times New Roman" w:hAnsi="Times New Roman" w:cs="Times New Roman"/>
          <w:sz w:val="24"/>
          <w:szCs w:val="24"/>
          <w:lang w:val="en-US"/>
        </w:rPr>
      </w:pPr>
      <w:r w:rsidRPr="006D6CCC">
        <w:rPr>
          <w:rFonts w:ascii="Times New Roman" w:hAnsi="Times New Roman" w:cs="Times New Roman"/>
          <w:bCs/>
          <w:sz w:val="24"/>
          <w:szCs w:val="24"/>
          <w:lang w:val="en-US"/>
        </w:rPr>
        <w:t>Joint work was carried out with the Norwegian company Carbon Limits AS on the detection and quantitative measurement of methane leaks at the compressor station KS-14 UMG Aktobe Intergas Central Asia.</w:t>
      </w:r>
    </w:p>
    <w:p w:rsidR="009252E0" w:rsidRPr="002D5471" w:rsidRDefault="009252E0" w:rsidP="00801097">
      <w:pPr>
        <w:pStyle w:val="a4"/>
        <w:tabs>
          <w:tab w:val="left" w:pos="-6946"/>
        </w:tabs>
        <w:spacing w:after="0"/>
        <w:ind w:firstLine="567"/>
        <w:jc w:val="both"/>
        <w:textAlignment w:val="baseline"/>
        <w:rPr>
          <w:rFonts w:eastAsia="Arial Unicode MS"/>
          <w:b/>
          <w:color w:val="4F81BD" w:themeColor="accent1"/>
          <w:lang w:val="en-US" w:eastAsia="en-US"/>
        </w:rPr>
      </w:pPr>
      <w:bookmarkStart w:id="6" w:name="корпуправление"/>
      <w:r w:rsidRPr="002D5471">
        <w:rPr>
          <w:rFonts w:eastAsia="Arial Unicode MS"/>
          <w:b/>
          <w:color w:val="4F81BD" w:themeColor="accent1"/>
          <w:lang w:val="en-US" w:eastAsia="en-US"/>
        </w:rPr>
        <w:t>Social responsibility</w:t>
      </w:r>
    </w:p>
    <w:p w:rsidR="009252E0" w:rsidRPr="006D6CCC" w:rsidRDefault="009252E0" w:rsidP="00801097">
      <w:pPr>
        <w:pStyle w:val="a4"/>
        <w:tabs>
          <w:tab w:val="left" w:pos="-6946"/>
        </w:tabs>
        <w:spacing w:after="0"/>
        <w:ind w:firstLine="567"/>
        <w:jc w:val="both"/>
        <w:textAlignment w:val="baseline"/>
        <w:rPr>
          <w:rFonts w:eastAsia="Arial Unicode MS"/>
          <w:b/>
          <w:lang w:val="en-US" w:eastAsia="en-US"/>
        </w:rPr>
      </w:pPr>
      <w:r w:rsidRPr="006D6CCC">
        <w:rPr>
          <w:rFonts w:eastAsia="Arial Unicode MS"/>
          <w:b/>
          <w:lang w:val="en-US" w:eastAsia="en-US"/>
        </w:rPr>
        <w:t>Personnel policy</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KTG, aware of the social responsibility of business, makes efforts to promote social progress and increase the well-being of society, the stable development and prosperity of the population of the regions, and increase the level of well-being of its employees. Care for each employee, the priority of solving social issues - this is the basis of the policy of CTG.</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In the light of today's changes, there is a need to timely introduce innovations that ensure the organization's compliance with the external environment. At the same time, the personnel policy is finalized as it is implemented in response to new demands of the constantly changing external environment, except for that part of the personnel policy that affects the key interests of employees (for example, employment policy, labor payment), which must be predictable and stable.</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Personnel policy is designed to combine existing approaches, developed methods and tools of personnel management, taking into account the best experience in the field of work with personnel, thus allowing to form a unified approach and develop a corporate value system for CTG in the field of personnel management.</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The basis of the Personnel Policy being developed is the following basic principles:</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 Transparency - openness at all stages of the process of human resource management;</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 Complexity - coverage of all areas of human resources management;</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 Systematic - consideration of all components of the policy elements in the relationship;</w:t>
      </w:r>
    </w:p>
    <w:p w:rsidR="009252E0" w:rsidRPr="006D6CCC" w:rsidRDefault="009252E0" w:rsidP="00801097">
      <w:pPr>
        <w:pStyle w:val="a4"/>
        <w:tabs>
          <w:tab w:val="left" w:pos="-6946"/>
        </w:tabs>
        <w:spacing w:after="0"/>
        <w:ind w:firstLine="567"/>
        <w:jc w:val="both"/>
        <w:textAlignment w:val="baseline"/>
        <w:rPr>
          <w:rFonts w:eastAsia="Arial Unicode MS"/>
          <w:lang w:val="en-US" w:eastAsia="en-US"/>
        </w:rPr>
      </w:pPr>
      <w:r w:rsidRPr="006D6CCC">
        <w:rPr>
          <w:rFonts w:eastAsia="Arial Unicode MS"/>
          <w:lang w:val="en-US" w:eastAsia="en-US"/>
        </w:rPr>
        <w:t> Reasonableness is the use of modern scientific developments in the field of personnel management, which could provide the maximum economic and social effect;</w:t>
      </w:r>
    </w:p>
    <w:p w:rsidR="009252E0" w:rsidRPr="006D6CCC" w:rsidRDefault="009252E0" w:rsidP="00801097">
      <w:pPr>
        <w:pStyle w:val="a4"/>
        <w:tabs>
          <w:tab w:val="left" w:pos="-6946"/>
        </w:tabs>
        <w:spacing w:before="0" w:beforeAutospacing="0" w:after="0" w:afterAutospacing="0"/>
        <w:ind w:firstLine="567"/>
        <w:jc w:val="both"/>
        <w:textAlignment w:val="baseline"/>
        <w:rPr>
          <w:rFonts w:eastAsia="Arial Unicode MS"/>
          <w:lang w:val="en-US" w:eastAsia="en-US"/>
        </w:rPr>
      </w:pPr>
      <w:r w:rsidRPr="006D6CCC">
        <w:rPr>
          <w:rFonts w:eastAsia="Arial Unicode MS"/>
          <w:lang w:val="en-US" w:eastAsia="en-US"/>
        </w:rPr>
        <w:t> Efficiency - the cost of activities in the field of personnel management should be paid for by the results of production activities.</w:t>
      </w:r>
    </w:p>
    <w:p w:rsidR="009252E0" w:rsidRPr="002C325A" w:rsidRDefault="009252E0" w:rsidP="00801097">
      <w:pPr>
        <w:pStyle w:val="a4"/>
        <w:tabs>
          <w:tab w:val="left" w:pos="-6946"/>
        </w:tabs>
        <w:spacing w:before="0" w:beforeAutospacing="0" w:after="0" w:afterAutospacing="0"/>
        <w:ind w:firstLine="567"/>
        <w:jc w:val="both"/>
        <w:textAlignment w:val="baseline"/>
        <w:rPr>
          <w:b/>
          <w:kern w:val="24"/>
          <w:lang w:val="en-US"/>
        </w:rPr>
      </w:pPr>
    </w:p>
    <w:p w:rsidR="009252E0" w:rsidRPr="002C325A" w:rsidRDefault="009252E0" w:rsidP="00801097">
      <w:pPr>
        <w:spacing w:line="240" w:lineRule="auto"/>
        <w:ind w:firstLine="567"/>
        <w:rPr>
          <w:rFonts w:ascii="Times New Roman" w:eastAsia="Times New Roman" w:hAnsi="Times New Roman" w:cs="Times New Roman"/>
          <w:b/>
          <w:kern w:val="24"/>
          <w:sz w:val="24"/>
          <w:szCs w:val="24"/>
          <w:lang w:val="en-US" w:eastAsia="ru-RU"/>
        </w:rPr>
      </w:pPr>
      <w:r w:rsidRPr="002C325A">
        <w:rPr>
          <w:rFonts w:ascii="Times New Roman" w:eastAsia="Times New Roman" w:hAnsi="Times New Roman" w:cs="Times New Roman"/>
          <w:b/>
          <w:kern w:val="24"/>
          <w:sz w:val="24"/>
          <w:szCs w:val="24"/>
          <w:lang w:val="en-US" w:eastAsia="ru-RU"/>
        </w:rPr>
        <w:t>Social protection of employees of the group of companies</w:t>
      </w:r>
    </w:p>
    <w:p w:rsidR="009252E0" w:rsidRPr="002C325A"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2C325A">
        <w:rPr>
          <w:rFonts w:ascii="Times New Roman" w:eastAsia="Times New Roman" w:hAnsi="Times New Roman" w:cs="Times New Roman"/>
          <w:kern w:val="24"/>
          <w:sz w:val="24"/>
          <w:szCs w:val="24"/>
          <w:lang w:val="en-US" w:eastAsia="ru-RU"/>
        </w:rPr>
        <w:t>The KTG Group pays much attention to the growth of social benefits, which are aimed at creating a healthy working microclimate in the teams, which allows employees to successfully perform their basic functions. CTG defines a unified corporate policy in the field of providing social support to employees and pays much attention to payments of a social nature, a significant portion of which are material assistance, social benefits and compensation, social guarantees.</w:t>
      </w:r>
    </w:p>
    <w:p w:rsidR="009252E0" w:rsidRPr="002C325A"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2C325A">
        <w:rPr>
          <w:rFonts w:ascii="Times New Roman" w:eastAsia="Times New Roman" w:hAnsi="Times New Roman" w:cs="Times New Roman"/>
          <w:kern w:val="24"/>
          <w:sz w:val="24"/>
          <w:szCs w:val="24"/>
          <w:lang w:val="en-US" w:eastAsia="ru-RU"/>
        </w:rPr>
        <w:t>KTG offers its employees a package of social services, including medical insurance, material assistance, including for the treatment and rehabilitation of employees during labor holidays and much more. Based on collective agreements and the Rules for the provision of social support in 2016, the following types of material assistance were paid to workers of the KTG group of companies:</w:t>
      </w:r>
    </w:p>
    <w:p w:rsidR="009252E0" w:rsidRPr="006D6CCC" w:rsidRDefault="009252E0" w:rsidP="00BB5C4C">
      <w:pPr>
        <w:pStyle w:val="a7"/>
        <w:numPr>
          <w:ilvl w:val="1"/>
          <w:numId w:val="32"/>
        </w:numPr>
        <w:tabs>
          <w:tab w:val="left" w:pos="1134"/>
        </w:tabs>
        <w:ind w:left="1276" w:hanging="567"/>
        <w:jc w:val="both"/>
        <w:rPr>
          <w:rFonts w:eastAsia="Times New Roman"/>
          <w:kern w:val="24"/>
          <w:lang w:val="en-US"/>
        </w:rPr>
      </w:pPr>
      <w:r w:rsidRPr="006D6CCC">
        <w:rPr>
          <w:rFonts w:eastAsia="Times New Roman"/>
          <w:kern w:val="24"/>
          <w:lang w:val="en-US"/>
        </w:rPr>
        <w:t xml:space="preserve">material assistance for vacation for health improvement - 3 185 561 thousand </w:t>
      </w:r>
      <w:r w:rsidR="00B21BD0">
        <w:rPr>
          <w:rFonts w:eastAsia="Times New Roman"/>
          <w:kern w:val="24"/>
          <w:lang w:val="en-US"/>
        </w:rPr>
        <w:t>KZT</w:t>
      </w:r>
      <w:r w:rsidRPr="006D6CCC">
        <w:rPr>
          <w:rFonts w:eastAsia="Times New Roman"/>
          <w:kern w:val="24"/>
          <w:lang w:val="en-US"/>
        </w:rPr>
        <w:t>;</w:t>
      </w:r>
    </w:p>
    <w:p w:rsidR="009252E0" w:rsidRPr="006D6CCC" w:rsidRDefault="009252E0" w:rsidP="00BB5C4C">
      <w:pPr>
        <w:pStyle w:val="a7"/>
        <w:numPr>
          <w:ilvl w:val="1"/>
          <w:numId w:val="32"/>
        </w:numPr>
        <w:tabs>
          <w:tab w:val="left" w:pos="1134"/>
        </w:tabs>
        <w:ind w:left="1276" w:hanging="567"/>
        <w:jc w:val="both"/>
        <w:rPr>
          <w:rFonts w:eastAsia="Times New Roman"/>
          <w:kern w:val="24"/>
          <w:lang w:val="en-US"/>
        </w:rPr>
      </w:pPr>
      <w:r w:rsidRPr="006D6CCC">
        <w:rPr>
          <w:rFonts w:eastAsia="Times New Roman"/>
          <w:kern w:val="24"/>
          <w:lang w:val="en-US"/>
        </w:rPr>
        <w:t xml:space="preserve">at the birth of a child - 133 528 thousand </w:t>
      </w:r>
      <w:r w:rsidR="00B21BD0">
        <w:rPr>
          <w:rFonts w:eastAsia="Times New Roman"/>
          <w:kern w:val="24"/>
          <w:lang w:val="en-US"/>
        </w:rPr>
        <w:t>KZT</w:t>
      </w:r>
      <w:r w:rsidRPr="006D6CCC">
        <w:rPr>
          <w:rFonts w:eastAsia="Times New Roman"/>
          <w:kern w:val="24"/>
          <w:lang w:val="en-US"/>
        </w:rPr>
        <w:t>;</w:t>
      </w:r>
    </w:p>
    <w:p w:rsidR="009252E0" w:rsidRPr="006D6CCC" w:rsidRDefault="009252E0" w:rsidP="00BB5C4C">
      <w:pPr>
        <w:pStyle w:val="a7"/>
        <w:numPr>
          <w:ilvl w:val="1"/>
          <w:numId w:val="32"/>
        </w:numPr>
        <w:tabs>
          <w:tab w:val="left" w:pos="1134"/>
        </w:tabs>
        <w:ind w:left="1276" w:hanging="567"/>
        <w:jc w:val="both"/>
        <w:rPr>
          <w:rFonts w:eastAsia="Times New Roman"/>
          <w:kern w:val="24"/>
          <w:lang w:val="en-US"/>
        </w:rPr>
      </w:pPr>
      <w:r w:rsidRPr="006D6CCC">
        <w:rPr>
          <w:rFonts w:eastAsia="Times New Roman"/>
          <w:kern w:val="24"/>
          <w:lang w:val="en-US"/>
        </w:rPr>
        <w:t xml:space="preserve">in connection with the death of family members of the </w:t>
      </w:r>
      <w:r w:rsidR="00B21BD0">
        <w:rPr>
          <w:rFonts w:eastAsia="Times New Roman"/>
          <w:kern w:val="24"/>
          <w:lang w:val="en-US"/>
        </w:rPr>
        <w:t>employee - 62,280 thousand KZT</w:t>
      </w:r>
      <w:r w:rsidRPr="006D6CCC">
        <w:rPr>
          <w:rFonts w:eastAsia="Times New Roman"/>
          <w:kern w:val="24"/>
          <w:lang w:val="en-US"/>
        </w:rPr>
        <w:t>;</w:t>
      </w:r>
    </w:p>
    <w:p w:rsidR="009252E0" w:rsidRPr="006D6CCC" w:rsidRDefault="009252E0" w:rsidP="00BB5C4C">
      <w:pPr>
        <w:pStyle w:val="a7"/>
        <w:numPr>
          <w:ilvl w:val="1"/>
          <w:numId w:val="32"/>
        </w:numPr>
        <w:tabs>
          <w:tab w:val="left" w:pos="1134"/>
        </w:tabs>
        <w:ind w:left="1134" w:hanging="425"/>
        <w:jc w:val="both"/>
        <w:rPr>
          <w:rFonts w:eastAsia="Times New Roman"/>
          <w:kern w:val="24"/>
          <w:lang w:val="en-US"/>
        </w:rPr>
      </w:pPr>
      <w:r w:rsidRPr="006D6CCC">
        <w:rPr>
          <w:rFonts w:eastAsia="Times New Roman"/>
          <w:kern w:val="24"/>
          <w:lang w:val="en-US"/>
        </w:rPr>
        <w:t>Social benefits for pregnancy and childbirth, adopte</w:t>
      </w:r>
      <w:r w:rsidR="00BB5C4C">
        <w:rPr>
          <w:rFonts w:eastAsia="Times New Roman"/>
          <w:kern w:val="24"/>
          <w:lang w:val="en-US"/>
        </w:rPr>
        <w:t xml:space="preserve">d and adopted newborns - 48 983 </w:t>
      </w:r>
      <w:r w:rsidRPr="006D6CCC">
        <w:rPr>
          <w:rFonts w:eastAsia="Times New Roman"/>
          <w:kern w:val="24"/>
          <w:lang w:val="en-US"/>
        </w:rPr>
        <w:t xml:space="preserve">thousand </w:t>
      </w:r>
      <w:r w:rsidR="00B21BD0">
        <w:rPr>
          <w:rFonts w:eastAsia="Times New Roman"/>
          <w:kern w:val="24"/>
          <w:lang w:val="en-US"/>
        </w:rPr>
        <w:t>KZT</w:t>
      </w:r>
      <w:r w:rsidRPr="006D6CCC">
        <w:rPr>
          <w:rFonts w:eastAsia="Times New Roman"/>
          <w:kern w:val="24"/>
          <w:lang w:val="en-US"/>
        </w:rPr>
        <w:t>;</w:t>
      </w:r>
    </w:p>
    <w:p w:rsidR="009252E0" w:rsidRPr="006D6CCC" w:rsidRDefault="009252E0" w:rsidP="00BB5C4C">
      <w:pPr>
        <w:pStyle w:val="a7"/>
        <w:numPr>
          <w:ilvl w:val="1"/>
          <w:numId w:val="32"/>
        </w:numPr>
        <w:tabs>
          <w:tab w:val="left" w:pos="1134"/>
        </w:tabs>
        <w:ind w:left="1276" w:hanging="567"/>
        <w:jc w:val="both"/>
        <w:rPr>
          <w:rFonts w:eastAsia="Times New Roman"/>
          <w:kern w:val="24"/>
          <w:lang w:val="en-US"/>
        </w:rPr>
      </w:pPr>
      <w:r w:rsidRPr="006D6CCC">
        <w:rPr>
          <w:rFonts w:eastAsia="Times New Roman"/>
          <w:kern w:val="24"/>
          <w:lang w:val="en-US"/>
        </w:rPr>
        <w:t>health-improving trips to resort areas - 91</w:t>
      </w:r>
      <w:r w:rsidR="00B21BD0">
        <w:rPr>
          <w:rFonts w:eastAsia="Times New Roman"/>
          <w:kern w:val="24"/>
          <w:lang w:val="en-US"/>
        </w:rPr>
        <w:t xml:space="preserve"> 862 thousand KZT</w:t>
      </w:r>
      <w:r w:rsidRPr="006D6CCC">
        <w:rPr>
          <w:rFonts w:eastAsia="Times New Roman"/>
          <w:kern w:val="24"/>
          <w:lang w:val="en-US"/>
        </w:rPr>
        <w:t>;</w:t>
      </w:r>
    </w:p>
    <w:p w:rsidR="009252E0" w:rsidRPr="006D6CCC" w:rsidRDefault="009252E0" w:rsidP="00BB5C4C">
      <w:pPr>
        <w:pStyle w:val="a7"/>
        <w:numPr>
          <w:ilvl w:val="1"/>
          <w:numId w:val="32"/>
        </w:numPr>
        <w:tabs>
          <w:tab w:val="left" w:pos="1134"/>
        </w:tabs>
        <w:ind w:left="1134" w:hanging="425"/>
        <w:jc w:val="both"/>
        <w:rPr>
          <w:rFonts w:eastAsia="Times New Roman"/>
          <w:kern w:val="24"/>
          <w:lang w:val="en-US"/>
        </w:rPr>
      </w:pPr>
      <w:r w:rsidRPr="006D6CCC">
        <w:rPr>
          <w:rFonts w:eastAsia="Times New Roman"/>
          <w:kern w:val="24"/>
          <w:lang w:val="en-US"/>
        </w:rPr>
        <w:t xml:space="preserve">Other payments (at the time of marriage, retirement, jubilee </w:t>
      </w:r>
      <w:r w:rsidR="00BB5C4C">
        <w:rPr>
          <w:rFonts w:eastAsia="Times New Roman"/>
          <w:kern w:val="24"/>
          <w:lang w:val="en-US"/>
        </w:rPr>
        <w:t xml:space="preserve">dates, etc.) - 88,170 thousand </w:t>
      </w:r>
      <w:r w:rsidR="00B21BD0">
        <w:rPr>
          <w:rFonts w:eastAsia="Times New Roman"/>
          <w:kern w:val="24"/>
          <w:lang w:val="en-US"/>
        </w:rPr>
        <w:t>KZT</w:t>
      </w:r>
      <w:r w:rsidRPr="006D6CCC">
        <w:rPr>
          <w:rFonts w:eastAsia="Times New Roman"/>
          <w:kern w:val="24"/>
          <w:lang w:val="en-US"/>
        </w:rPr>
        <w:t>.</w:t>
      </w:r>
    </w:p>
    <w:p w:rsidR="009252E0" w:rsidRPr="002C325A"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2C325A">
        <w:rPr>
          <w:rFonts w:ascii="Times New Roman" w:eastAsia="Times New Roman" w:hAnsi="Times New Roman" w:cs="Times New Roman"/>
          <w:kern w:val="24"/>
          <w:sz w:val="24"/>
          <w:szCs w:val="24"/>
          <w:lang w:val="en-US" w:eastAsia="ru-RU"/>
        </w:rPr>
        <w:t>In order to strengthen the corporate spirit, promote physical culture and sports as an important factor in the formation of a healthy lifestyle among workers of the KTG, the Spartakiada was held among workers of the KTG group of companies on 10-11 June 2016 in Astana. At the Spartakiada teams were formed from employees of SDCs located in the same region of the presence of KTG - the team "Astana", "Almaty", "Batys", "</w:t>
      </w:r>
      <w:r w:rsidRPr="002C325A">
        <w:rPr>
          <w:rFonts w:ascii="Times New Roman" w:eastAsia="Times New Roman" w:hAnsi="Times New Roman" w:cs="Times New Roman"/>
          <w:kern w:val="24"/>
          <w:sz w:val="24"/>
          <w:szCs w:val="24"/>
          <w:lang w:eastAsia="ru-RU"/>
        </w:rPr>
        <w:t>Оүтүстік</w:t>
      </w:r>
      <w:r w:rsidRPr="002C325A">
        <w:rPr>
          <w:rFonts w:ascii="Times New Roman" w:eastAsia="Times New Roman" w:hAnsi="Times New Roman" w:cs="Times New Roman"/>
          <w:kern w:val="24"/>
          <w:sz w:val="24"/>
          <w:szCs w:val="24"/>
          <w:lang w:val="en-US" w:eastAsia="ru-RU"/>
        </w:rPr>
        <w:t>".</w:t>
      </w:r>
    </w:p>
    <w:p w:rsidR="009252E0" w:rsidRPr="002C325A"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2C325A">
        <w:rPr>
          <w:rFonts w:ascii="Times New Roman" w:eastAsia="Times New Roman" w:hAnsi="Times New Roman" w:cs="Times New Roman"/>
          <w:kern w:val="24"/>
          <w:sz w:val="24"/>
          <w:szCs w:val="24"/>
          <w:lang w:val="en-US" w:eastAsia="ru-RU"/>
        </w:rPr>
        <w:t>For the organization of children's events and organization of rest for children aged 7 to 14 years, it was allocated in 2016 and 45 415 thousand tenge was disbursed.</w:t>
      </w:r>
    </w:p>
    <w:p w:rsidR="009252E0" w:rsidRPr="002C325A"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2C325A">
        <w:rPr>
          <w:rFonts w:ascii="Times New Roman" w:eastAsia="Times New Roman" w:hAnsi="Times New Roman" w:cs="Times New Roman"/>
          <w:kern w:val="24"/>
          <w:sz w:val="24"/>
          <w:szCs w:val="24"/>
          <w:lang w:val="en-US" w:eastAsia="ru-RU"/>
        </w:rPr>
        <w:t>The total amount of social payments for the group of companies KTG (including social payments by the employer) in 2016 amounted to 4,507,367 thousand tenge.</w:t>
      </w:r>
    </w:p>
    <w:p w:rsidR="009252E0" w:rsidRPr="002C325A" w:rsidRDefault="009252E0" w:rsidP="00801097">
      <w:pPr>
        <w:spacing w:line="240" w:lineRule="auto"/>
        <w:ind w:firstLine="567"/>
        <w:rPr>
          <w:rFonts w:ascii="Times New Roman" w:eastAsia="Times New Roman" w:hAnsi="Times New Roman" w:cs="Times New Roman"/>
          <w:b/>
          <w:kern w:val="24"/>
          <w:sz w:val="24"/>
          <w:szCs w:val="24"/>
          <w:lang w:val="en-US" w:eastAsia="ru-RU"/>
        </w:rPr>
      </w:pPr>
    </w:p>
    <w:p w:rsidR="009252E0" w:rsidRPr="006D6CCC" w:rsidRDefault="009252E0" w:rsidP="00801097">
      <w:pPr>
        <w:spacing w:line="240" w:lineRule="auto"/>
        <w:ind w:firstLine="567"/>
        <w:rPr>
          <w:rFonts w:ascii="Times New Roman" w:eastAsia="Times New Roman" w:hAnsi="Times New Roman" w:cs="Times New Roman"/>
          <w:b/>
          <w:kern w:val="24"/>
          <w:sz w:val="24"/>
          <w:szCs w:val="24"/>
          <w:lang w:val="en-US" w:eastAsia="ru-RU"/>
        </w:rPr>
      </w:pPr>
      <w:r w:rsidRPr="006D6CCC">
        <w:rPr>
          <w:rFonts w:ascii="Times New Roman" w:eastAsia="Times New Roman" w:hAnsi="Times New Roman" w:cs="Times New Roman"/>
          <w:b/>
          <w:kern w:val="24"/>
          <w:sz w:val="24"/>
          <w:szCs w:val="24"/>
          <w:lang w:val="en-US" w:eastAsia="ru-RU"/>
        </w:rPr>
        <w:t>Quality of working conditions, life of workers and their families</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To ensure the quality of working conditions, the lives of employees and their families, the budgets of the KTG Group of Companies annually allocate funds for voluntary medical insurance, which includes a wide range of medical services in the best clinics in Kazakhstan. At the same time, the service program for the employee, along with the provision of the full range of medical services, provides for maintenance of his family (parents of the employee, spouse and children) under the same conditions. In addition, in the range of services provided by the insurance company provides patronage of physiological pregnancy.</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So, in 2016, due to the funds of the group of companies KTG, medical insurance of employees for a total of KZT851.5 million was implemented, including insurance of employees of JSC KazTransGas 50 million KZT.</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As is known, the work of the majority of workers in the gas industry is connected with the main gas pipelines and is characterized, on the one hand, by harsh climatic conditions (the state of drinking water, dust storms, etc.), and on the other hand by the fact that transit pipelines often pass in ecologically unfavorable Regions of the country.</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In accordance with the legislation of the Republic of Kazakhstan "On the social protection of citizens affected by the ecological disaster in the Aral Sea area", the residents of the Aral Sea region receive an environmental factor of 20% to 50% to the basic wage, and an additional leave of 6 to 12 days is granted.</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Work is carried out to prevent diseases among workers, as well as their treatment and rehabilitation during the holidays.</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KTG pays much attention to the growth of social payments, a significant portion of which are social payments and guarantees. First of all, they are aimed at creating a healthy working microclimate in teams based on social partnership, which allows employees to successfully perform their basic functions.</w:t>
      </w:r>
    </w:p>
    <w:p w:rsidR="009252E0" w:rsidRPr="006D6CCC" w:rsidRDefault="009252E0" w:rsidP="00801097">
      <w:pPr>
        <w:spacing w:line="240" w:lineRule="auto"/>
        <w:ind w:firstLine="567"/>
        <w:jc w:val="both"/>
        <w:rPr>
          <w:rFonts w:ascii="Times New Roman" w:eastAsia="Times New Roman" w:hAnsi="Times New Roman" w:cs="Times New Roman"/>
          <w:kern w:val="24"/>
          <w:sz w:val="24"/>
          <w:szCs w:val="24"/>
          <w:lang w:val="en-US" w:eastAsia="ru-RU"/>
        </w:rPr>
      </w:pPr>
      <w:r w:rsidRPr="006D6CCC">
        <w:rPr>
          <w:rFonts w:ascii="Times New Roman" w:eastAsia="Times New Roman" w:hAnsi="Times New Roman" w:cs="Times New Roman"/>
          <w:kern w:val="24"/>
          <w:sz w:val="24"/>
          <w:szCs w:val="24"/>
          <w:lang w:val="en-US" w:eastAsia="ru-RU"/>
        </w:rPr>
        <w:t>Also in the KTG are public associations of trade unions of workers, within the framework of work with which collective agreements between employees and employers are concluded, which provide for social guarantees, payments, compensations and benefits to employees significantly exceeding those established by labor law, for example:</w:t>
      </w:r>
    </w:p>
    <w:p w:rsidR="009252E0" w:rsidRPr="006D6CCC" w:rsidRDefault="009252E0" w:rsidP="00BB5C4C">
      <w:pPr>
        <w:pStyle w:val="a7"/>
        <w:numPr>
          <w:ilvl w:val="1"/>
          <w:numId w:val="34"/>
        </w:numPr>
        <w:ind w:left="1134" w:hanging="567"/>
        <w:jc w:val="both"/>
        <w:rPr>
          <w:rFonts w:eastAsia="Times New Roman"/>
          <w:kern w:val="24"/>
          <w:lang w:val="en-US"/>
        </w:rPr>
      </w:pPr>
      <w:r w:rsidRPr="006D6CCC">
        <w:rPr>
          <w:rFonts w:eastAsia="Times New Roman"/>
          <w:kern w:val="24"/>
          <w:lang w:val="en-US"/>
        </w:rPr>
        <w:t>payments in connection with the entry into the first marriage, the birth of a child, burial due to the death of loved ones, etc .;</w:t>
      </w:r>
    </w:p>
    <w:p w:rsidR="009252E0" w:rsidRPr="006D6CCC" w:rsidRDefault="009252E0" w:rsidP="00BB5C4C">
      <w:pPr>
        <w:pStyle w:val="a7"/>
        <w:numPr>
          <w:ilvl w:val="1"/>
          <w:numId w:val="34"/>
        </w:numPr>
        <w:ind w:left="1134" w:hanging="567"/>
        <w:jc w:val="both"/>
        <w:rPr>
          <w:rFonts w:eastAsia="Times New Roman"/>
          <w:kern w:val="24"/>
          <w:lang w:val="en-US"/>
        </w:rPr>
      </w:pPr>
      <w:r w:rsidRPr="006D6CCC">
        <w:rPr>
          <w:rFonts w:eastAsia="Times New Roman"/>
          <w:kern w:val="24"/>
          <w:lang w:val="en-US"/>
        </w:rPr>
        <w:t>additional paid holidays in connection with the above cases;</w:t>
      </w:r>
    </w:p>
    <w:p w:rsidR="009252E0" w:rsidRPr="006D6CCC" w:rsidRDefault="009252E0" w:rsidP="00BB5C4C">
      <w:pPr>
        <w:pStyle w:val="a7"/>
        <w:numPr>
          <w:ilvl w:val="1"/>
          <w:numId w:val="34"/>
        </w:numPr>
        <w:ind w:left="1134" w:hanging="567"/>
        <w:jc w:val="both"/>
        <w:rPr>
          <w:rFonts w:eastAsia="Times New Roman"/>
          <w:kern w:val="24"/>
          <w:lang w:val="en-US"/>
        </w:rPr>
      </w:pPr>
      <w:r w:rsidRPr="006D6CCC">
        <w:rPr>
          <w:rFonts w:eastAsia="Times New Roman"/>
          <w:kern w:val="24"/>
          <w:lang w:val="en-US"/>
        </w:rPr>
        <w:t>payment of 75% or more of the cost of sanatorium treatment for employees and the cost of trips to health camps for children of the company's employees;</w:t>
      </w:r>
    </w:p>
    <w:p w:rsidR="009252E0" w:rsidRPr="006D6CCC" w:rsidRDefault="009252E0" w:rsidP="00BB5C4C">
      <w:pPr>
        <w:pStyle w:val="a7"/>
        <w:numPr>
          <w:ilvl w:val="1"/>
          <w:numId w:val="34"/>
        </w:numPr>
        <w:ind w:left="1134" w:hanging="567"/>
        <w:jc w:val="both"/>
        <w:rPr>
          <w:rStyle w:val="a5"/>
          <w:i w:val="0"/>
          <w:lang w:val="en-US"/>
        </w:rPr>
      </w:pPr>
      <w:r w:rsidRPr="006D6CCC">
        <w:rPr>
          <w:rFonts w:eastAsia="Times New Roman"/>
          <w:kern w:val="24"/>
          <w:lang w:val="en-US"/>
        </w:rPr>
        <w:t>and much more.</w:t>
      </w:r>
      <w:r w:rsidR="00B21BD0">
        <w:rPr>
          <w:rFonts w:eastAsia="Times New Roman"/>
          <w:kern w:val="24"/>
          <w:lang w:val="en-US"/>
        </w:rPr>
        <w:t xml:space="preserve"> </w:t>
      </w:r>
      <w:r w:rsidRPr="006D6CCC">
        <w:rPr>
          <w:rStyle w:val="a5"/>
          <w:i w:val="0"/>
          <w:lang w:val="en-US"/>
        </w:rPr>
        <w:t>Preparation, training and improvement of skills of employees of the group of companies</w:t>
      </w:r>
      <w:r w:rsidR="00B21BD0">
        <w:rPr>
          <w:rStyle w:val="a5"/>
          <w:i w:val="0"/>
          <w:lang w:val="en-US"/>
        </w:rPr>
        <w:t>.</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Taking into account the fact that staff movement should be maximally predictable, planned and corresponding to the overall concept of the company's development, in order to strengthen its personnel potential, a general complex approach is needed for all interested parties: students, representatives of educational organizations and the Society. Therefore, in order to systematically fill the vacancies that arise, as well as to form a group of young professionals who are capable of operational management activities that meet the requirements for the position of a particular direction, the Rules for training young professionals were developed and approved by SDCs. This internal document describes the procedure for determining the need for training of young professionals, recruitment of candidates, the order of sending to study in educational institutions of the Republic of Kazakhstan, near and far abroad. At present, the composition of the commission for the development of external human resources has been approved, correspondence is being maintained with higher educational institutions on this issue. Training of specialists with higher education for organizations of the group of companies KTG is planned on the basis of the best technical universities.</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KTG employees take part in advanced training courses, seminars, internships and trainings both at the Samruk-Kazyna Corporate University in Astana and in other training centers of the Republic of Kazakhstan, near and far abroad.</w:t>
      </w:r>
    </w:p>
    <w:p w:rsidR="009252E0" w:rsidRPr="006D6CCC" w:rsidRDefault="00B21BD0" w:rsidP="00801097">
      <w:pPr>
        <w:spacing w:line="240" w:lineRule="auto"/>
        <w:ind w:firstLine="567"/>
        <w:jc w:val="both"/>
        <w:rPr>
          <w:rStyle w:val="a5"/>
          <w:rFonts w:ascii="Times New Roman" w:hAnsi="Times New Roman" w:cs="Times New Roman"/>
          <w:i w:val="0"/>
          <w:sz w:val="24"/>
          <w:szCs w:val="24"/>
          <w:lang w:val="en-US"/>
        </w:rPr>
      </w:pPr>
      <w:r>
        <w:rPr>
          <w:rStyle w:val="a5"/>
          <w:rFonts w:ascii="Times New Roman" w:hAnsi="Times New Roman" w:cs="Times New Roman"/>
          <w:i w:val="0"/>
          <w:sz w:val="24"/>
          <w:szCs w:val="24"/>
          <w:lang w:val="en-US"/>
        </w:rPr>
        <w:t>In the K</w:t>
      </w:r>
      <w:r w:rsidR="009252E0" w:rsidRPr="006D6CCC">
        <w:rPr>
          <w:rStyle w:val="a5"/>
          <w:rFonts w:ascii="Times New Roman" w:hAnsi="Times New Roman" w:cs="Times New Roman"/>
          <w:i w:val="0"/>
          <w:sz w:val="24"/>
          <w:szCs w:val="24"/>
          <w:lang w:val="en-US"/>
        </w:rPr>
        <w:t>TG, the following programs are aimed at the development of personnel, such as "Training and advanced training", and the "Young Specialist" program has been developed.</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The staff reserve of the group of companies KTG was formed.</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"Training and further training" is a permanent program for the development of the company's personnel.</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 xml:space="preserve">The KTG has a staff development program aimed at training and further training. Every year, the </w:t>
      </w:r>
      <w:r w:rsidR="00B21BD0">
        <w:rPr>
          <w:rStyle w:val="a5"/>
          <w:rFonts w:ascii="Times New Roman" w:hAnsi="Times New Roman" w:cs="Times New Roman"/>
          <w:i w:val="0"/>
          <w:sz w:val="24"/>
          <w:szCs w:val="24"/>
          <w:lang w:val="en-US"/>
        </w:rPr>
        <w:t>K</w:t>
      </w:r>
      <w:r w:rsidRPr="006D6CCC">
        <w:rPr>
          <w:rStyle w:val="a5"/>
          <w:rFonts w:ascii="Times New Roman" w:hAnsi="Times New Roman" w:cs="Times New Roman"/>
          <w:i w:val="0"/>
          <w:sz w:val="24"/>
          <w:szCs w:val="24"/>
          <w:lang w:val="en-US"/>
        </w:rPr>
        <w:t xml:space="preserve">TG budget provides for training and staff development. In </w:t>
      </w:r>
      <w:r w:rsidR="00B21BD0">
        <w:rPr>
          <w:rStyle w:val="a5"/>
          <w:rFonts w:ascii="Times New Roman" w:hAnsi="Times New Roman" w:cs="Times New Roman"/>
          <w:i w:val="0"/>
          <w:sz w:val="24"/>
          <w:szCs w:val="24"/>
          <w:lang w:val="en-US"/>
        </w:rPr>
        <w:t>K</w:t>
      </w:r>
      <w:r w:rsidRPr="006D6CCC">
        <w:rPr>
          <w:rStyle w:val="a5"/>
          <w:rFonts w:ascii="Times New Roman" w:hAnsi="Times New Roman" w:cs="Times New Roman"/>
          <w:i w:val="0"/>
          <w:sz w:val="24"/>
          <w:szCs w:val="24"/>
          <w:lang w:val="en-US"/>
        </w:rPr>
        <w:t>TG in accordance with the Rules of technical operation of gas mains PR RK 51.3-002-2004 (paragraph 1.2. "Technical training of personnel"), the technical facilities of the main gas pipelines should be operated by specially trained personnel. Personnel serving high-risk facilities should be trained (retrained) in courses specially created by enterprises under programs agreed with local inspectorates.</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In 2016, the KTG group of companies trained 4,442 employees for a total of KZT 288,823 million, the employees undergo training and improve their qualification level on the basis of training organizations and training centers of the Republic of Kazakhstan and Azerbaijan. Vocational training and development of working personnel is one of the long-term and priority areas of the personnel policy of KTG. The professional level of the workforce is the most important factor in improving the efficiency of safe production, increasing labor productivity and improving the quality of work.</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A special role is assigned to the qualitative professional training of young specialists. The KTG provides support to the children of the Company's employees for training in higher educational institutions of Kazakhstan and Russia. For this purpose, the program "Young Specialist" has been developed. In higher educational institutions, young citizens of our Republic are trained at the expense of the Company's funds, which after the completion of training will return to work in the gas transportation industry.</w:t>
      </w:r>
    </w:p>
    <w:p w:rsidR="009252E0" w:rsidRPr="006D6CCC" w:rsidRDefault="009252E0" w:rsidP="00801097">
      <w:pPr>
        <w:spacing w:line="240" w:lineRule="auto"/>
        <w:ind w:firstLine="567"/>
        <w:jc w:val="both"/>
        <w:rPr>
          <w:rStyle w:val="a5"/>
          <w:rFonts w:ascii="Times New Roman" w:hAnsi="Times New Roman" w:cs="Times New Roman"/>
          <w:i w:val="0"/>
          <w:sz w:val="24"/>
          <w:szCs w:val="24"/>
          <w:lang w:val="en-US"/>
        </w:rPr>
      </w:pPr>
      <w:r w:rsidRPr="006D6CCC">
        <w:rPr>
          <w:rStyle w:val="a5"/>
          <w:rFonts w:ascii="Times New Roman" w:hAnsi="Times New Roman" w:cs="Times New Roman"/>
          <w:i w:val="0"/>
          <w:sz w:val="24"/>
          <w:szCs w:val="24"/>
          <w:lang w:val="en-US"/>
        </w:rPr>
        <w:t>In addition, in 2016, within the framework of the "Personnel reserve for the KTG Group of Companies" project, 8 employees entered the Master's Program for Management Personnel in the "University of KIMEP"</w:t>
      </w:r>
      <w:r w:rsidR="00B21BD0" w:rsidRPr="00B21BD0">
        <w:rPr>
          <w:rStyle w:val="a5"/>
          <w:rFonts w:ascii="Times New Roman" w:hAnsi="Times New Roman" w:cs="Times New Roman"/>
          <w:i w:val="0"/>
          <w:sz w:val="24"/>
          <w:szCs w:val="24"/>
          <w:lang w:val="en-US"/>
        </w:rPr>
        <w:t xml:space="preserve"> </w:t>
      </w:r>
      <w:r w:rsidR="00B21BD0" w:rsidRPr="006D6CCC">
        <w:rPr>
          <w:rStyle w:val="a5"/>
          <w:rFonts w:ascii="Times New Roman" w:hAnsi="Times New Roman" w:cs="Times New Roman"/>
          <w:i w:val="0"/>
          <w:sz w:val="24"/>
          <w:szCs w:val="24"/>
          <w:lang w:val="en-US"/>
        </w:rPr>
        <w:t>JSC</w:t>
      </w:r>
      <w:r w:rsidRPr="006D6CCC">
        <w:rPr>
          <w:rStyle w:val="a5"/>
          <w:rFonts w:ascii="Times New Roman" w:hAnsi="Times New Roman" w:cs="Times New Roman"/>
          <w:i w:val="0"/>
          <w:sz w:val="24"/>
          <w:szCs w:val="24"/>
          <w:lang w:val="en-US"/>
        </w:rPr>
        <w:t>.</w:t>
      </w:r>
    </w:p>
    <w:p w:rsidR="009252E0" w:rsidRPr="006D6CCC" w:rsidRDefault="00836C65" w:rsidP="00801097">
      <w:pPr>
        <w:spacing w:line="240" w:lineRule="auto"/>
        <w:ind w:firstLine="567"/>
        <w:jc w:val="both"/>
        <w:rPr>
          <w:rStyle w:val="a5"/>
          <w:rFonts w:ascii="Times New Roman" w:hAnsi="Times New Roman" w:cs="Times New Roman"/>
          <w:b/>
          <w:i w:val="0"/>
          <w:sz w:val="24"/>
          <w:szCs w:val="24"/>
          <w:lang w:val="en-US"/>
        </w:rPr>
      </w:pPr>
      <w:r w:rsidRPr="006D6CCC">
        <w:rPr>
          <w:rStyle w:val="a5"/>
          <w:rFonts w:ascii="Times New Roman" w:hAnsi="Times New Roman" w:cs="Times New Roman"/>
          <w:b/>
          <w:i w:val="0"/>
          <w:sz w:val="24"/>
          <w:szCs w:val="24"/>
          <w:lang w:val="en-US"/>
        </w:rPr>
        <w:t>SPONSORSHIP AND CHARITY</w:t>
      </w:r>
    </w:p>
    <w:p w:rsidR="009252E0" w:rsidRPr="000C394E" w:rsidRDefault="005569CA" w:rsidP="00801097">
      <w:pPr>
        <w:spacing w:line="240" w:lineRule="auto"/>
        <w:ind w:firstLine="567"/>
        <w:jc w:val="both"/>
        <w:rPr>
          <w:rFonts w:ascii="Times New Roman" w:eastAsia="Arial Unicode MS" w:hAnsi="Times New Roman" w:cs="Times New Roman"/>
          <w:color w:val="4F81BD" w:themeColor="accent1"/>
          <w:sz w:val="24"/>
          <w:szCs w:val="24"/>
          <w:lang w:val="en-US"/>
        </w:rPr>
      </w:pPr>
      <w:r>
        <w:rPr>
          <w:rStyle w:val="a5"/>
          <w:rFonts w:ascii="Times New Roman" w:hAnsi="Times New Roman" w:cs="Times New Roman"/>
          <w:i w:val="0"/>
          <w:sz w:val="24"/>
          <w:szCs w:val="24"/>
          <w:lang w:val="en-US"/>
        </w:rPr>
        <w:t>I</w:t>
      </w:r>
      <w:r w:rsidR="009252E0" w:rsidRPr="000C394E">
        <w:rPr>
          <w:rStyle w:val="a5"/>
          <w:rFonts w:ascii="Times New Roman" w:hAnsi="Times New Roman" w:cs="Times New Roman"/>
          <w:i w:val="0"/>
          <w:sz w:val="24"/>
          <w:szCs w:val="24"/>
          <w:lang w:val="en-US"/>
        </w:rPr>
        <w:t>n connection with the entry into force of the "Sponsorship Policy</w:t>
      </w:r>
      <w:r>
        <w:rPr>
          <w:rStyle w:val="a5"/>
          <w:rFonts w:ascii="Times New Roman" w:hAnsi="Times New Roman" w:cs="Times New Roman"/>
          <w:i w:val="0"/>
          <w:sz w:val="24"/>
          <w:szCs w:val="24"/>
          <w:lang w:val="en-US"/>
        </w:rPr>
        <w:t xml:space="preserve"> in KMG NC" sponsorship was suspended in 2016.</w:t>
      </w:r>
    </w:p>
    <w:bookmarkEnd w:id="6"/>
    <w:p w:rsidR="009252E0" w:rsidRPr="002D5471" w:rsidRDefault="00836C65" w:rsidP="00801097">
      <w:pPr>
        <w:tabs>
          <w:tab w:val="left" w:pos="851"/>
        </w:tabs>
        <w:spacing w:after="0" w:line="240" w:lineRule="auto"/>
        <w:ind w:firstLine="567"/>
        <w:jc w:val="both"/>
        <w:rPr>
          <w:rFonts w:ascii="Times New Roman" w:eastAsia="Arial Unicode MS" w:hAnsi="Times New Roman" w:cs="Times New Roman"/>
          <w:b/>
          <w:color w:val="4F81BD" w:themeColor="accent1"/>
          <w:sz w:val="24"/>
          <w:szCs w:val="24"/>
          <w:lang w:val="en-US"/>
        </w:rPr>
      </w:pPr>
      <w:r w:rsidRPr="002D5471">
        <w:rPr>
          <w:rFonts w:ascii="Times New Roman" w:eastAsia="Arial Unicode MS" w:hAnsi="Times New Roman" w:cs="Times New Roman"/>
          <w:b/>
          <w:color w:val="4F81BD" w:themeColor="accent1"/>
          <w:sz w:val="24"/>
          <w:szCs w:val="24"/>
          <w:lang w:val="en-US"/>
        </w:rPr>
        <w:t>C</w:t>
      </w:r>
      <w:r w:rsidR="002D5471">
        <w:rPr>
          <w:rFonts w:ascii="Times New Roman" w:eastAsia="Arial Unicode MS" w:hAnsi="Times New Roman" w:cs="Times New Roman"/>
          <w:b/>
          <w:color w:val="4F81BD" w:themeColor="accent1"/>
          <w:sz w:val="24"/>
          <w:szCs w:val="24"/>
          <w:lang w:val="en-US"/>
        </w:rPr>
        <w:t>orporate management</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One of t</w:t>
      </w:r>
      <w:r w:rsidR="0080199F">
        <w:rPr>
          <w:rFonts w:ascii="Times New Roman" w:eastAsia="Arial Unicode MS" w:hAnsi="Times New Roman" w:cs="Times New Roman"/>
          <w:sz w:val="24"/>
          <w:szCs w:val="24"/>
          <w:lang w:val="en-US"/>
        </w:rPr>
        <w:t xml:space="preserve">he strategic directions of activities of </w:t>
      </w:r>
      <w:r w:rsidR="005569CA">
        <w:rPr>
          <w:rFonts w:ascii="Times New Roman" w:eastAsia="Arial Unicode MS" w:hAnsi="Times New Roman" w:cs="Times New Roman"/>
          <w:sz w:val="24"/>
          <w:szCs w:val="24"/>
          <w:lang w:val="en-US"/>
        </w:rPr>
        <w:t>KTG is the</w:t>
      </w:r>
      <w:r w:rsidR="00AC348A">
        <w:rPr>
          <w:rFonts w:ascii="Times New Roman" w:eastAsia="Arial Unicode MS" w:hAnsi="Times New Roman" w:cs="Times New Roman"/>
          <w:sz w:val="24"/>
          <w:szCs w:val="24"/>
          <w:lang w:val="en-US"/>
        </w:rPr>
        <w:t xml:space="preserve"> efficiency</w:t>
      </w:r>
      <w:r w:rsidR="005569CA">
        <w:rPr>
          <w:rFonts w:ascii="Times New Roman" w:eastAsia="Arial Unicode MS" w:hAnsi="Times New Roman" w:cs="Times New Roman"/>
          <w:sz w:val="24"/>
          <w:szCs w:val="24"/>
          <w:lang w:val="en-US"/>
        </w:rPr>
        <w:t xml:space="preserve"> improvement of</w:t>
      </w:r>
      <w:r w:rsidR="00AC348A">
        <w:rPr>
          <w:rFonts w:ascii="Times New Roman" w:eastAsia="Arial Unicode MS" w:hAnsi="Times New Roman" w:cs="Times New Roman"/>
          <w:sz w:val="24"/>
          <w:szCs w:val="24"/>
          <w:lang w:val="en-US"/>
        </w:rPr>
        <w:t xml:space="preserve"> corporate governance</w:t>
      </w:r>
      <w:r w:rsidR="005569CA">
        <w:rPr>
          <w:rFonts w:ascii="Times New Roman" w:eastAsia="Arial Unicode MS" w:hAnsi="Times New Roman" w:cs="Times New Roman"/>
          <w:sz w:val="24"/>
          <w:szCs w:val="24"/>
          <w:lang w:val="en-US"/>
        </w:rPr>
        <w:t>.</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 xml:space="preserve">KTG proceeds </w:t>
      </w:r>
      <w:r w:rsidR="00AC348A">
        <w:rPr>
          <w:rFonts w:ascii="Times New Roman" w:eastAsia="Arial Unicode MS" w:hAnsi="Times New Roman" w:cs="Times New Roman"/>
          <w:sz w:val="24"/>
          <w:szCs w:val="24"/>
          <w:lang w:val="en-US"/>
        </w:rPr>
        <w:t xml:space="preserve">on the basis   that </w:t>
      </w:r>
      <w:r w:rsidRPr="000C394E">
        <w:rPr>
          <w:rFonts w:ascii="Times New Roman" w:eastAsia="Arial Unicode MS" w:hAnsi="Times New Roman" w:cs="Times New Roman"/>
          <w:sz w:val="24"/>
          <w:szCs w:val="24"/>
          <w:lang w:val="en-US"/>
        </w:rPr>
        <w:t>eff</w:t>
      </w:r>
      <w:r w:rsidR="00AC348A">
        <w:rPr>
          <w:rFonts w:ascii="Times New Roman" w:eastAsia="Arial Unicode MS" w:hAnsi="Times New Roman" w:cs="Times New Roman"/>
          <w:sz w:val="24"/>
          <w:szCs w:val="24"/>
          <w:lang w:val="en-US"/>
        </w:rPr>
        <w:t>ective corporate governance is</w:t>
      </w:r>
      <w:r w:rsidRPr="000C394E">
        <w:rPr>
          <w:rFonts w:ascii="Times New Roman" w:eastAsia="Arial Unicode MS" w:hAnsi="Times New Roman" w:cs="Times New Roman"/>
          <w:sz w:val="24"/>
          <w:szCs w:val="24"/>
          <w:lang w:val="en-US"/>
        </w:rPr>
        <w:t xml:space="preserve"> </w:t>
      </w:r>
      <w:r w:rsidR="00AC348A">
        <w:rPr>
          <w:rFonts w:ascii="Times New Roman" w:eastAsia="Arial Unicode MS" w:hAnsi="Times New Roman" w:cs="Times New Roman"/>
          <w:sz w:val="24"/>
          <w:szCs w:val="24"/>
          <w:lang w:val="en-US"/>
        </w:rPr>
        <w:t>essential condition for</w:t>
      </w:r>
      <w:r w:rsidRPr="000C394E">
        <w:rPr>
          <w:rFonts w:ascii="Times New Roman" w:eastAsia="Arial Unicode MS" w:hAnsi="Times New Roman" w:cs="Times New Roman"/>
          <w:sz w:val="24"/>
          <w:szCs w:val="24"/>
          <w:lang w:val="en-US"/>
        </w:rPr>
        <w:t xml:space="preserve"> steady growth of the Company's capitalization, reducing the likelihood of corporate conflicts, increasing the Company's attractiveness for investors,</w:t>
      </w:r>
      <w:r w:rsidR="00AC348A">
        <w:rPr>
          <w:rFonts w:ascii="Times New Roman" w:eastAsia="Arial Unicode MS" w:hAnsi="Times New Roman" w:cs="Times New Roman"/>
          <w:sz w:val="24"/>
          <w:szCs w:val="24"/>
          <w:lang w:val="en-US"/>
        </w:rPr>
        <w:t xml:space="preserve"> and also positively effect on</w:t>
      </w:r>
      <w:r w:rsidRPr="000C394E">
        <w:rPr>
          <w:rFonts w:ascii="Times New Roman" w:eastAsia="Arial Unicode MS" w:hAnsi="Times New Roman" w:cs="Times New Roman"/>
          <w:sz w:val="24"/>
          <w:szCs w:val="24"/>
          <w:lang w:val="en-US"/>
        </w:rPr>
        <w:t xml:space="preserve"> the image.</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The purpose of corporate gove</w:t>
      </w:r>
      <w:r w:rsidR="00AC348A">
        <w:rPr>
          <w:rFonts w:ascii="Times New Roman" w:eastAsia="Arial Unicode MS" w:hAnsi="Times New Roman" w:cs="Times New Roman"/>
          <w:sz w:val="24"/>
          <w:szCs w:val="24"/>
          <w:lang w:val="en-US"/>
        </w:rPr>
        <w:t>rnance is to ensure the efficient</w:t>
      </w:r>
      <w:r w:rsidRPr="000C394E">
        <w:rPr>
          <w:rFonts w:ascii="Times New Roman" w:eastAsia="Arial Unicode MS" w:hAnsi="Times New Roman" w:cs="Times New Roman"/>
          <w:sz w:val="24"/>
          <w:szCs w:val="24"/>
          <w:lang w:val="en-US"/>
        </w:rPr>
        <w:t xml:space="preserve"> operation of </w:t>
      </w:r>
      <w:r w:rsidR="00B21BD0">
        <w:rPr>
          <w:rFonts w:ascii="Times New Roman" w:eastAsia="Arial Unicode MS" w:hAnsi="Times New Roman" w:cs="Times New Roman"/>
          <w:sz w:val="24"/>
          <w:szCs w:val="24"/>
          <w:lang w:val="en-US"/>
        </w:rPr>
        <w:t>K</w:t>
      </w:r>
      <w:r w:rsidRPr="000C394E">
        <w:rPr>
          <w:rFonts w:ascii="Times New Roman" w:eastAsia="Arial Unicode MS" w:hAnsi="Times New Roman" w:cs="Times New Roman"/>
          <w:sz w:val="24"/>
          <w:szCs w:val="24"/>
          <w:lang w:val="en-US"/>
        </w:rPr>
        <w:t xml:space="preserve">TG, </w:t>
      </w:r>
      <w:r w:rsidR="00AC348A">
        <w:rPr>
          <w:rFonts w:ascii="Times New Roman" w:eastAsia="Arial Unicode MS" w:hAnsi="Times New Roman" w:cs="Times New Roman"/>
          <w:sz w:val="24"/>
          <w:szCs w:val="24"/>
          <w:lang w:val="en-US"/>
        </w:rPr>
        <w:t>increase the value of its stockholder’s equity</w:t>
      </w:r>
      <w:r w:rsidRPr="000C394E">
        <w:rPr>
          <w:rFonts w:ascii="Times New Roman" w:eastAsia="Arial Unicode MS" w:hAnsi="Times New Roman" w:cs="Times New Roman"/>
          <w:sz w:val="24"/>
          <w:szCs w:val="24"/>
          <w:lang w:val="en-US"/>
        </w:rPr>
        <w:t xml:space="preserve">, </w:t>
      </w:r>
      <w:r w:rsidR="00AC348A">
        <w:rPr>
          <w:rFonts w:ascii="Times New Roman" w:eastAsia="Arial Unicode MS" w:hAnsi="Times New Roman" w:cs="Times New Roman"/>
          <w:sz w:val="24"/>
          <w:szCs w:val="24"/>
          <w:lang w:val="en-US"/>
        </w:rPr>
        <w:t>provision of protection</w:t>
      </w:r>
      <w:r w:rsidRPr="000C394E">
        <w:rPr>
          <w:rFonts w:ascii="Times New Roman" w:eastAsia="Arial Unicode MS" w:hAnsi="Times New Roman" w:cs="Times New Roman"/>
          <w:sz w:val="24"/>
          <w:szCs w:val="24"/>
          <w:lang w:val="en-US"/>
        </w:rPr>
        <w:t xml:space="preserve"> of investors' rights and </w:t>
      </w:r>
      <w:r w:rsidR="00AC348A">
        <w:rPr>
          <w:rFonts w:ascii="Times New Roman" w:eastAsia="Arial Unicode MS" w:hAnsi="Times New Roman" w:cs="Times New Roman"/>
          <w:sz w:val="24"/>
          <w:szCs w:val="24"/>
          <w:lang w:val="en-US"/>
        </w:rPr>
        <w:t>implementation of</w:t>
      </w:r>
      <w:r w:rsidRPr="000C394E">
        <w:rPr>
          <w:rFonts w:ascii="Times New Roman" w:eastAsia="Arial Unicode MS" w:hAnsi="Times New Roman" w:cs="Times New Roman"/>
          <w:sz w:val="24"/>
          <w:szCs w:val="24"/>
          <w:lang w:val="en-US"/>
        </w:rPr>
        <w:t xml:space="preserve"> the interests of the Sole Shareholder.</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b/>
      </w:r>
      <w:r w:rsidR="00B50E48">
        <w:rPr>
          <w:rFonts w:ascii="Times New Roman" w:eastAsia="Arial Unicode MS" w:hAnsi="Times New Roman" w:cs="Times New Roman"/>
          <w:sz w:val="24"/>
          <w:szCs w:val="24"/>
          <w:lang w:val="en-US"/>
        </w:rPr>
        <w:t xml:space="preserve">The Company </w:t>
      </w:r>
      <w:r w:rsidRPr="000C394E">
        <w:rPr>
          <w:rFonts w:ascii="Times New Roman" w:eastAsia="Arial Unicode MS" w:hAnsi="Times New Roman" w:cs="Times New Roman"/>
          <w:sz w:val="24"/>
          <w:szCs w:val="24"/>
          <w:lang w:val="en-US"/>
        </w:rPr>
        <w:t>understanding the importance of corporate governance pays</w:t>
      </w:r>
      <w:r w:rsidR="00AC348A">
        <w:rPr>
          <w:rFonts w:ascii="Times New Roman" w:eastAsia="Arial Unicode MS" w:hAnsi="Times New Roman" w:cs="Times New Roman"/>
          <w:sz w:val="24"/>
          <w:szCs w:val="24"/>
          <w:lang w:val="en-US"/>
        </w:rPr>
        <w:t xml:space="preserve"> great </w:t>
      </w:r>
      <w:r w:rsidRPr="000C394E">
        <w:rPr>
          <w:rFonts w:ascii="Times New Roman" w:eastAsia="Arial Unicode MS" w:hAnsi="Times New Roman" w:cs="Times New Roman"/>
          <w:sz w:val="24"/>
          <w:szCs w:val="24"/>
          <w:lang w:val="en-US"/>
        </w:rPr>
        <w:t xml:space="preserve">attention to the introduction of corporate </w:t>
      </w:r>
      <w:r w:rsidR="00B50E48">
        <w:rPr>
          <w:rFonts w:ascii="Times New Roman" w:eastAsia="Arial Unicode MS" w:hAnsi="Times New Roman" w:cs="Times New Roman"/>
          <w:sz w:val="24"/>
          <w:szCs w:val="24"/>
          <w:lang w:val="en-US"/>
        </w:rPr>
        <w:t xml:space="preserve">governance principles. In 2015 </w:t>
      </w:r>
      <w:r w:rsidR="00AC348A">
        <w:rPr>
          <w:rFonts w:ascii="Times New Roman" w:eastAsia="Arial Unicode MS" w:hAnsi="Times New Roman" w:cs="Times New Roman"/>
          <w:sz w:val="24"/>
          <w:szCs w:val="24"/>
          <w:lang w:val="en-US"/>
        </w:rPr>
        <w:t>t</w:t>
      </w:r>
      <w:r w:rsidRPr="000C394E">
        <w:rPr>
          <w:rFonts w:ascii="Times New Roman" w:eastAsia="Arial Unicode MS" w:hAnsi="Times New Roman" w:cs="Times New Roman"/>
          <w:sz w:val="24"/>
          <w:szCs w:val="24"/>
          <w:lang w:val="en-US"/>
        </w:rPr>
        <w:t>he</w:t>
      </w:r>
      <w:r w:rsidR="00AC348A">
        <w:rPr>
          <w:rFonts w:ascii="Times New Roman" w:eastAsia="Arial Unicode MS" w:hAnsi="Times New Roman" w:cs="Times New Roman"/>
          <w:sz w:val="24"/>
          <w:szCs w:val="24"/>
          <w:lang w:val="en-US"/>
        </w:rPr>
        <w:t xml:space="preserve"> Code of</w:t>
      </w:r>
      <w:r w:rsidRPr="000C394E">
        <w:rPr>
          <w:rFonts w:ascii="Times New Roman" w:eastAsia="Arial Unicode MS" w:hAnsi="Times New Roman" w:cs="Times New Roman"/>
          <w:sz w:val="24"/>
          <w:szCs w:val="24"/>
          <w:lang w:val="en-US"/>
        </w:rPr>
        <w:t xml:space="preserve"> Corporate Governance</w:t>
      </w:r>
      <w:r w:rsidR="00AC348A">
        <w:rPr>
          <w:rFonts w:ascii="Times New Roman" w:eastAsia="Arial Unicode MS" w:hAnsi="Times New Roman" w:cs="Times New Roman"/>
          <w:sz w:val="24"/>
          <w:szCs w:val="24"/>
          <w:lang w:val="en-US"/>
        </w:rPr>
        <w:t xml:space="preserve"> in new edition was approved. The </w:t>
      </w:r>
      <w:r w:rsidRPr="000C394E">
        <w:rPr>
          <w:rFonts w:ascii="Times New Roman" w:eastAsia="Arial Unicode MS" w:hAnsi="Times New Roman" w:cs="Times New Roman"/>
          <w:sz w:val="24"/>
          <w:szCs w:val="24"/>
          <w:lang w:val="en-US"/>
        </w:rPr>
        <w:t>Corporate Governance</w:t>
      </w:r>
      <w:r w:rsidR="00AC348A">
        <w:rPr>
          <w:rFonts w:ascii="Times New Roman" w:eastAsia="Arial Unicode MS" w:hAnsi="Times New Roman" w:cs="Times New Roman"/>
          <w:sz w:val="24"/>
          <w:szCs w:val="24"/>
          <w:lang w:val="en-US"/>
        </w:rPr>
        <w:t xml:space="preserve"> Code of the Company ha</w:t>
      </w:r>
      <w:r w:rsidRPr="000C394E">
        <w:rPr>
          <w:rFonts w:ascii="Times New Roman" w:eastAsia="Arial Unicode MS" w:hAnsi="Times New Roman" w:cs="Times New Roman"/>
          <w:sz w:val="24"/>
          <w:szCs w:val="24"/>
          <w:lang w:val="en-US"/>
        </w:rPr>
        <w:t>s</w:t>
      </w:r>
      <w:r w:rsidR="00AC348A">
        <w:rPr>
          <w:rFonts w:ascii="Times New Roman" w:eastAsia="Arial Unicode MS" w:hAnsi="Times New Roman" w:cs="Times New Roman"/>
          <w:sz w:val="24"/>
          <w:szCs w:val="24"/>
          <w:lang w:val="en-US"/>
        </w:rPr>
        <w:t xml:space="preserve"> been</w:t>
      </w:r>
      <w:r w:rsidRPr="000C394E">
        <w:rPr>
          <w:rFonts w:ascii="Times New Roman" w:eastAsia="Arial Unicode MS" w:hAnsi="Times New Roman" w:cs="Times New Roman"/>
          <w:sz w:val="24"/>
          <w:szCs w:val="24"/>
          <w:lang w:val="en-US"/>
        </w:rPr>
        <w:t xml:space="preserve"> developed in accordance with the </w:t>
      </w:r>
      <w:r w:rsidR="00AC348A">
        <w:rPr>
          <w:rFonts w:ascii="Times New Roman" w:eastAsia="Arial Unicode MS" w:hAnsi="Times New Roman" w:cs="Times New Roman"/>
          <w:sz w:val="24"/>
          <w:szCs w:val="24"/>
          <w:lang w:val="en-US"/>
        </w:rPr>
        <w:t>Corporate G</w:t>
      </w:r>
      <w:r w:rsidRPr="000C394E">
        <w:rPr>
          <w:rFonts w:ascii="Times New Roman" w:eastAsia="Arial Unicode MS" w:hAnsi="Times New Roman" w:cs="Times New Roman"/>
          <w:sz w:val="24"/>
          <w:szCs w:val="24"/>
          <w:lang w:val="en-US"/>
        </w:rPr>
        <w:t>overnance</w:t>
      </w:r>
      <w:r w:rsidR="00AC348A">
        <w:rPr>
          <w:rFonts w:ascii="Times New Roman" w:eastAsia="Arial Unicode MS" w:hAnsi="Times New Roman" w:cs="Times New Roman"/>
          <w:sz w:val="24"/>
          <w:szCs w:val="24"/>
          <w:lang w:val="en-US"/>
        </w:rPr>
        <w:t xml:space="preserve"> Code</w:t>
      </w:r>
      <w:r w:rsidRPr="000C394E">
        <w:rPr>
          <w:rFonts w:ascii="Times New Roman" w:eastAsia="Arial Unicode MS" w:hAnsi="Times New Roman" w:cs="Times New Roman"/>
          <w:sz w:val="24"/>
          <w:szCs w:val="24"/>
          <w:lang w:val="en-US"/>
        </w:rPr>
        <w:t xml:space="preserve"> of</w:t>
      </w:r>
      <w:r w:rsidR="00B50E48">
        <w:rPr>
          <w:rFonts w:ascii="Times New Roman" w:eastAsia="Arial Unicode MS" w:hAnsi="Times New Roman" w:cs="Times New Roman"/>
          <w:sz w:val="24"/>
          <w:szCs w:val="24"/>
          <w:lang w:val="en-US"/>
        </w:rPr>
        <w:t xml:space="preserve"> </w:t>
      </w:r>
      <w:r w:rsidR="00B50E48" w:rsidRPr="002D5471">
        <w:rPr>
          <w:rFonts w:ascii="Times New Roman" w:eastAsia="Arial Unicode MS" w:hAnsi="Times New Roman" w:cs="Times New Roman"/>
          <w:sz w:val="24"/>
          <w:szCs w:val="24"/>
          <w:lang w:val="en-US"/>
        </w:rPr>
        <w:t>JSC NWF</w:t>
      </w:r>
      <w:r w:rsidR="00B50E48">
        <w:rPr>
          <w:rFonts w:ascii="Times New Roman" w:eastAsia="Arial Unicode MS" w:hAnsi="Times New Roman" w:cs="Times New Roman"/>
          <w:sz w:val="24"/>
          <w:szCs w:val="24"/>
          <w:lang w:val="en-US"/>
        </w:rPr>
        <w:t xml:space="preserve"> </w:t>
      </w:r>
      <w:r w:rsidRPr="000C394E">
        <w:rPr>
          <w:rFonts w:ascii="Times New Roman" w:eastAsia="Arial Unicode MS" w:hAnsi="Times New Roman" w:cs="Times New Roman"/>
          <w:sz w:val="24"/>
          <w:szCs w:val="24"/>
          <w:lang w:val="en-US"/>
        </w:rPr>
        <w:t>"Samruk-Kazyna</w:t>
      </w:r>
      <w:r w:rsidR="00B50E48">
        <w:rPr>
          <w:rFonts w:ascii="Times New Roman" w:eastAsia="Arial Unicode MS" w:hAnsi="Times New Roman" w:cs="Times New Roman"/>
          <w:sz w:val="24"/>
          <w:szCs w:val="24"/>
          <w:lang w:val="en-US"/>
        </w:rPr>
        <w:t xml:space="preserve">" </w:t>
      </w:r>
      <w:r w:rsidRPr="000C394E">
        <w:rPr>
          <w:rFonts w:ascii="Times New Roman" w:eastAsia="Arial Unicode MS" w:hAnsi="Times New Roman" w:cs="Times New Roman"/>
          <w:sz w:val="24"/>
          <w:szCs w:val="24"/>
          <w:lang w:val="en-US"/>
        </w:rPr>
        <w:t xml:space="preserve">approved by the Resolution of the Government of the RK </w:t>
      </w:r>
      <w:r w:rsidR="00E40CDD">
        <w:rPr>
          <w:rFonts w:ascii="Times New Roman" w:eastAsia="Arial Unicode MS" w:hAnsi="Times New Roman" w:cs="Times New Roman"/>
          <w:sz w:val="24"/>
          <w:szCs w:val="24"/>
          <w:lang w:val="en-US"/>
        </w:rPr>
        <w:t xml:space="preserve">No. 239 </w:t>
      </w:r>
      <w:r w:rsidRPr="000C394E">
        <w:rPr>
          <w:rFonts w:ascii="Times New Roman" w:eastAsia="Arial Unicode MS" w:hAnsi="Times New Roman" w:cs="Times New Roman"/>
          <w:sz w:val="24"/>
          <w:szCs w:val="24"/>
          <w:lang w:val="en-US"/>
        </w:rPr>
        <w:t xml:space="preserve">dated </w:t>
      </w:r>
      <w:r w:rsidR="00E40CDD">
        <w:rPr>
          <w:rFonts w:ascii="Times New Roman" w:eastAsia="Arial Unicode MS" w:hAnsi="Times New Roman" w:cs="Times New Roman"/>
          <w:sz w:val="24"/>
          <w:szCs w:val="24"/>
          <w:lang w:val="en-US"/>
        </w:rPr>
        <w:t>April 15, 2015.</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b/>
      </w:r>
      <w:r w:rsidRPr="000C394E">
        <w:rPr>
          <w:rFonts w:ascii="Times New Roman" w:eastAsia="Arial Unicode MS" w:hAnsi="Times New Roman" w:cs="Times New Roman"/>
          <w:sz w:val="24"/>
          <w:szCs w:val="24"/>
          <w:lang w:val="en-US"/>
        </w:rPr>
        <w:t xml:space="preserve">The Company </w:t>
      </w:r>
      <w:r w:rsidR="00AC348A">
        <w:rPr>
          <w:rFonts w:ascii="Times New Roman" w:eastAsia="Arial Unicode MS" w:hAnsi="Times New Roman" w:cs="Times New Roman"/>
          <w:sz w:val="24"/>
          <w:szCs w:val="24"/>
          <w:lang w:val="en-US"/>
        </w:rPr>
        <w:t xml:space="preserve">seeks for </w:t>
      </w:r>
      <w:r w:rsidR="00E40CDD">
        <w:rPr>
          <w:rFonts w:ascii="Times New Roman" w:eastAsia="Arial Unicode MS" w:hAnsi="Times New Roman" w:cs="Times New Roman"/>
          <w:sz w:val="24"/>
          <w:szCs w:val="24"/>
          <w:lang w:val="en-US"/>
        </w:rPr>
        <w:t>balanc</w:t>
      </w:r>
      <w:r w:rsidR="00AC348A">
        <w:rPr>
          <w:rFonts w:ascii="Times New Roman" w:eastAsia="Arial Unicode MS" w:hAnsi="Times New Roman" w:cs="Times New Roman"/>
          <w:sz w:val="24"/>
          <w:szCs w:val="24"/>
          <w:lang w:val="en-US"/>
        </w:rPr>
        <w:t>ing</w:t>
      </w:r>
      <w:r w:rsidR="00E40CDD">
        <w:rPr>
          <w:rFonts w:ascii="Times New Roman" w:eastAsia="Arial Unicode MS" w:hAnsi="Times New Roman" w:cs="Times New Roman"/>
          <w:sz w:val="24"/>
          <w:szCs w:val="24"/>
          <w:lang w:val="en-US"/>
        </w:rPr>
        <w:t xml:space="preserve"> the </w:t>
      </w:r>
      <w:r w:rsidRPr="000C394E">
        <w:rPr>
          <w:rFonts w:ascii="Times New Roman" w:eastAsia="Arial Unicode MS" w:hAnsi="Times New Roman" w:cs="Times New Roman"/>
          <w:sz w:val="24"/>
          <w:szCs w:val="24"/>
          <w:lang w:val="en-US"/>
        </w:rPr>
        <w:t>Sole Shareholder</w:t>
      </w:r>
      <w:r w:rsidR="00E40CDD">
        <w:rPr>
          <w:rFonts w:ascii="Times New Roman" w:eastAsia="Arial Unicode MS" w:hAnsi="Times New Roman" w:cs="Times New Roman"/>
          <w:sz w:val="24"/>
          <w:szCs w:val="24"/>
          <w:lang w:val="en-US"/>
        </w:rPr>
        <w:t>’s interest</w:t>
      </w:r>
      <w:r w:rsidRPr="000C394E">
        <w:rPr>
          <w:rFonts w:ascii="Times New Roman" w:eastAsia="Arial Unicode MS" w:hAnsi="Times New Roman" w:cs="Times New Roman"/>
          <w:sz w:val="24"/>
          <w:szCs w:val="24"/>
          <w:lang w:val="en-US"/>
        </w:rPr>
        <w:t>, the Company's management and stakeholders</w:t>
      </w:r>
      <w:r w:rsidR="00AC348A">
        <w:rPr>
          <w:rFonts w:ascii="Times New Roman" w:eastAsia="Arial Unicode MS" w:hAnsi="Times New Roman" w:cs="Times New Roman"/>
          <w:sz w:val="24"/>
          <w:szCs w:val="24"/>
          <w:lang w:val="en-US"/>
        </w:rPr>
        <w:t>. T</w:t>
      </w:r>
      <w:r w:rsidRPr="000C394E">
        <w:rPr>
          <w:rFonts w:ascii="Times New Roman" w:eastAsia="Arial Unicode MS" w:hAnsi="Times New Roman" w:cs="Times New Roman"/>
          <w:sz w:val="24"/>
          <w:szCs w:val="24"/>
          <w:lang w:val="en-US"/>
        </w:rPr>
        <w:t>he corporate management system of KTG as a holding company, includes the interaction of several levels of the corporate</w:t>
      </w:r>
      <w:r w:rsidR="005575B6">
        <w:rPr>
          <w:rFonts w:ascii="Times New Roman" w:eastAsia="Arial Unicode MS" w:hAnsi="Times New Roman" w:cs="Times New Roman"/>
          <w:sz w:val="24"/>
          <w:szCs w:val="24"/>
          <w:lang w:val="en-US"/>
        </w:rPr>
        <w:t xml:space="preserve"> ladder: the </w:t>
      </w:r>
      <w:r w:rsidRPr="000C394E">
        <w:rPr>
          <w:rFonts w:ascii="Times New Roman" w:eastAsia="Arial Unicode MS" w:hAnsi="Times New Roman" w:cs="Times New Roman"/>
          <w:sz w:val="24"/>
          <w:szCs w:val="24"/>
          <w:lang w:val="en-US"/>
        </w:rPr>
        <w:t>Shareholders</w:t>
      </w:r>
      <w:r w:rsidR="005575B6">
        <w:rPr>
          <w:rFonts w:ascii="Times New Roman" w:eastAsia="Arial Unicode MS" w:hAnsi="Times New Roman" w:cs="Times New Roman"/>
          <w:sz w:val="24"/>
          <w:szCs w:val="24"/>
          <w:lang w:val="en-US"/>
        </w:rPr>
        <w:t>’</w:t>
      </w:r>
      <w:r w:rsidR="005575B6" w:rsidRPr="005575B6">
        <w:rPr>
          <w:rFonts w:ascii="Times New Roman" w:eastAsia="Arial Unicode MS" w:hAnsi="Times New Roman" w:cs="Times New Roman"/>
          <w:sz w:val="24"/>
          <w:szCs w:val="24"/>
          <w:lang w:val="en-US"/>
        </w:rPr>
        <w:t xml:space="preserve"> </w:t>
      </w:r>
      <w:r w:rsidR="005575B6">
        <w:rPr>
          <w:rFonts w:ascii="Times New Roman" w:eastAsia="Arial Unicode MS" w:hAnsi="Times New Roman" w:cs="Times New Roman"/>
          <w:sz w:val="24"/>
          <w:szCs w:val="24"/>
          <w:lang w:val="en-US"/>
        </w:rPr>
        <w:t>General Meeting, the Board of Directors,</w:t>
      </w:r>
      <w:r w:rsidRPr="000C394E">
        <w:rPr>
          <w:rFonts w:ascii="Times New Roman" w:eastAsia="Arial Unicode MS" w:hAnsi="Times New Roman" w:cs="Times New Roman"/>
          <w:sz w:val="24"/>
          <w:szCs w:val="24"/>
          <w:lang w:val="en-US"/>
        </w:rPr>
        <w:t xml:space="preserve"> KTG Executi</w:t>
      </w:r>
      <w:r w:rsidR="00B21BD0">
        <w:rPr>
          <w:rFonts w:ascii="Times New Roman" w:eastAsia="Arial Unicode MS" w:hAnsi="Times New Roman" w:cs="Times New Roman"/>
          <w:sz w:val="24"/>
          <w:szCs w:val="24"/>
          <w:lang w:val="en-US"/>
        </w:rPr>
        <w:t xml:space="preserve">ve Body and the Analog </w:t>
      </w:r>
      <w:r w:rsidRPr="000C394E">
        <w:rPr>
          <w:rFonts w:ascii="Times New Roman" w:eastAsia="Arial Unicode MS" w:hAnsi="Times New Roman" w:cs="Times New Roman"/>
          <w:sz w:val="24"/>
          <w:szCs w:val="24"/>
          <w:lang w:val="en-US"/>
        </w:rPr>
        <w:t>management</w:t>
      </w:r>
      <w:r w:rsidR="005575B6">
        <w:rPr>
          <w:rFonts w:ascii="Times New Roman" w:eastAsia="Arial Unicode MS" w:hAnsi="Times New Roman" w:cs="Times New Roman"/>
          <w:sz w:val="24"/>
          <w:szCs w:val="24"/>
          <w:lang w:val="en-US"/>
        </w:rPr>
        <w:t xml:space="preserve"> of SDE.</w:t>
      </w:r>
    </w:p>
    <w:p w:rsidR="009252E0" w:rsidRPr="00715FF2"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b/>
      </w:r>
      <w:r w:rsidR="00715FF2">
        <w:rPr>
          <w:rFonts w:ascii="Times New Roman" w:eastAsia="Arial Unicode MS" w:hAnsi="Times New Roman" w:cs="Times New Roman"/>
          <w:sz w:val="24"/>
          <w:szCs w:val="24"/>
          <w:lang w:val="en-US"/>
        </w:rPr>
        <w:t>W</w:t>
      </w:r>
      <w:r w:rsidR="00715FF2" w:rsidRPr="00715FF2">
        <w:rPr>
          <w:rFonts w:ascii="Times New Roman" w:eastAsia="Arial Unicode MS" w:hAnsi="Times New Roman" w:cs="Times New Roman"/>
          <w:sz w:val="24"/>
          <w:szCs w:val="24"/>
          <w:lang w:val="en-US"/>
        </w:rPr>
        <w:t>ithin the preparatory activities on creation of an effective corporate management system changes are made to an organizational structure of holding</w:t>
      </w:r>
      <w:r w:rsidR="005575B6">
        <w:rPr>
          <w:rFonts w:ascii="Times New Roman" w:eastAsia="Arial Unicode MS" w:hAnsi="Times New Roman" w:cs="Times New Roman"/>
          <w:sz w:val="24"/>
          <w:szCs w:val="24"/>
          <w:lang w:val="en-US"/>
        </w:rPr>
        <w:t>: A</w:t>
      </w:r>
      <w:r w:rsidRPr="000C394E">
        <w:rPr>
          <w:rFonts w:ascii="Times New Roman" w:eastAsia="Arial Unicode MS" w:hAnsi="Times New Roman" w:cs="Times New Roman"/>
          <w:sz w:val="24"/>
          <w:szCs w:val="24"/>
          <w:lang w:val="en-US"/>
        </w:rPr>
        <w:t xml:space="preserve">s a national operator in the gas and gas supply field </w:t>
      </w:r>
      <w:r w:rsidR="005575B6">
        <w:rPr>
          <w:rFonts w:ascii="Times New Roman" w:eastAsia="Arial Unicode MS" w:hAnsi="Times New Roman" w:cs="Times New Roman"/>
          <w:sz w:val="24"/>
          <w:szCs w:val="24"/>
          <w:lang w:val="en-US"/>
        </w:rPr>
        <w:t xml:space="preserve">KTG </w:t>
      </w:r>
      <w:r w:rsidRPr="000C394E">
        <w:rPr>
          <w:rFonts w:ascii="Times New Roman" w:eastAsia="Arial Unicode MS" w:hAnsi="Times New Roman" w:cs="Times New Roman"/>
          <w:sz w:val="24"/>
          <w:szCs w:val="24"/>
          <w:lang w:val="en-US"/>
        </w:rPr>
        <w:t>is a corporate center designed to limit the opportunities for d</w:t>
      </w:r>
      <w:r w:rsidR="00715FF2">
        <w:rPr>
          <w:rFonts w:ascii="Times New Roman" w:eastAsia="Arial Unicode MS" w:hAnsi="Times New Roman" w:cs="Times New Roman"/>
          <w:sz w:val="24"/>
          <w:szCs w:val="24"/>
          <w:lang w:val="en-US"/>
        </w:rPr>
        <w:t xml:space="preserve">iluting the </w:t>
      </w:r>
      <w:r w:rsidRPr="000C394E">
        <w:rPr>
          <w:rFonts w:ascii="Times New Roman" w:eastAsia="Arial Unicode MS" w:hAnsi="Times New Roman" w:cs="Times New Roman"/>
          <w:sz w:val="24"/>
          <w:szCs w:val="24"/>
          <w:lang w:val="en-US"/>
        </w:rPr>
        <w:t>structure</w:t>
      </w:r>
      <w:r w:rsidR="00715FF2" w:rsidRPr="00715FF2">
        <w:rPr>
          <w:rFonts w:ascii="Times New Roman" w:eastAsia="Arial Unicode MS" w:hAnsi="Times New Roman" w:cs="Times New Roman"/>
          <w:sz w:val="24"/>
          <w:szCs w:val="24"/>
          <w:lang w:val="en-US"/>
        </w:rPr>
        <w:t xml:space="preserve"> </w:t>
      </w:r>
      <w:r w:rsidR="00715FF2">
        <w:rPr>
          <w:rFonts w:ascii="Times New Roman" w:eastAsia="Arial Unicode MS" w:hAnsi="Times New Roman" w:cs="Times New Roman"/>
          <w:sz w:val="24"/>
          <w:szCs w:val="24"/>
          <w:lang w:val="en-US"/>
        </w:rPr>
        <w:t>of the property</w:t>
      </w:r>
      <w:r w:rsidRPr="000C394E">
        <w:rPr>
          <w:rFonts w:ascii="Times New Roman" w:eastAsia="Arial Unicode MS" w:hAnsi="Times New Roman" w:cs="Times New Roman"/>
          <w:sz w:val="24"/>
          <w:szCs w:val="24"/>
          <w:lang w:val="en-US"/>
        </w:rPr>
        <w:t>, minimize the co</w:t>
      </w:r>
      <w:r w:rsidR="00715FF2">
        <w:rPr>
          <w:rFonts w:ascii="Times New Roman" w:eastAsia="Arial Unicode MS" w:hAnsi="Times New Roman" w:cs="Times New Roman"/>
          <w:sz w:val="24"/>
          <w:szCs w:val="24"/>
          <w:lang w:val="en-US"/>
        </w:rPr>
        <w:t>sts of information disclosure, simplify the acceptance procedure of management decisions.</w:t>
      </w:r>
    </w:p>
    <w:p w:rsidR="00715FF2" w:rsidRPr="00715FF2" w:rsidRDefault="00715FF2"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xml:space="preserve">     </w:t>
      </w:r>
      <w:r w:rsidR="007C6EAD">
        <w:rPr>
          <w:rFonts w:ascii="Times New Roman" w:eastAsia="Arial Unicode MS" w:hAnsi="Times New Roman" w:cs="Times New Roman"/>
          <w:sz w:val="24"/>
          <w:szCs w:val="24"/>
          <w:lang w:val="en-US"/>
        </w:rPr>
        <w:t>R</w:t>
      </w:r>
      <w:r w:rsidRPr="00715FF2">
        <w:rPr>
          <w:rFonts w:ascii="Times New Roman" w:eastAsia="Arial Unicode MS" w:hAnsi="Times New Roman" w:cs="Times New Roman"/>
          <w:sz w:val="24"/>
          <w:szCs w:val="24"/>
          <w:lang w:val="en-US"/>
        </w:rPr>
        <w:t xml:space="preserve">easonable </w:t>
      </w:r>
      <w:r w:rsidR="007C6EAD">
        <w:rPr>
          <w:rFonts w:ascii="Times New Roman" w:eastAsia="Arial Unicode MS" w:hAnsi="Times New Roman" w:cs="Times New Roman"/>
          <w:sz w:val="24"/>
          <w:szCs w:val="24"/>
          <w:lang w:val="en-US"/>
        </w:rPr>
        <w:t xml:space="preserve">allocation </w:t>
      </w:r>
      <w:r w:rsidRPr="00715FF2">
        <w:rPr>
          <w:rFonts w:ascii="Times New Roman" w:eastAsia="Arial Unicode MS" w:hAnsi="Times New Roman" w:cs="Times New Roman"/>
          <w:sz w:val="24"/>
          <w:szCs w:val="24"/>
          <w:lang w:val="en-US"/>
        </w:rPr>
        <w:t>of functions between the general meeting of shareholders, the board o</w:t>
      </w:r>
      <w:r w:rsidR="007C6EAD">
        <w:rPr>
          <w:rFonts w:ascii="Times New Roman" w:eastAsia="Arial Unicode MS" w:hAnsi="Times New Roman" w:cs="Times New Roman"/>
          <w:sz w:val="24"/>
          <w:szCs w:val="24"/>
          <w:lang w:val="en-US"/>
        </w:rPr>
        <w:t>f directors and executive authorities</w:t>
      </w:r>
      <w:r w:rsidRPr="00715FF2">
        <w:rPr>
          <w:rFonts w:ascii="Times New Roman" w:eastAsia="Arial Unicode MS" w:hAnsi="Times New Roman" w:cs="Times New Roman"/>
          <w:sz w:val="24"/>
          <w:szCs w:val="24"/>
          <w:lang w:val="en-US"/>
        </w:rPr>
        <w:t>, both KTG and SDEs, is entrenched in t</w:t>
      </w:r>
      <w:r w:rsidR="007C6EAD">
        <w:rPr>
          <w:rFonts w:ascii="Times New Roman" w:eastAsia="Arial Unicode MS" w:hAnsi="Times New Roman" w:cs="Times New Roman"/>
          <w:sz w:val="24"/>
          <w:szCs w:val="24"/>
          <w:lang w:val="en-US"/>
        </w:rPr>
        <w:t xml:space="preserve">he charters and does not interfere with </w:t>
      </w:r>
      <w:r w:rsidRPr="00715FF2">
        <w:rPr>
          <w:rFonts w:ascii="Times New Roman" w:eastAsia="Arial Unicode MS" w:hAnsi="Times New Roman" w:cs="Times New Roman"/>
          <w:sz w:val="24"/>
          <w:szCs w:val="24"/>
          <w:lang w:val="en-US"/>
        </w:rPr>
        <w:t xml:space="preserve">the management of SDEs </w:t>
      </w:r>
      <w:r w:rsidR="007C6EAD">
        <w:rPr>
          <w:rFonts w:ascii="Times New Roman" w:eastAsia="Arial Unicode MS" w:hAnsi="Times New Roman" w:cs="Times New Roman"/>
          <w:sz w:val="24"/>
          <w:szCs w:val="24"/>
          <w:lang w:val="en-US"/>
        </w:rPr>
        <w:t xml:space="preserve">to implement </w:t>
      </w:r>
      <w:r w:rsidRPr="00715FF2">
        <w:rPr>
          <w:rFonts w:ascii="Times New Roman" w:eastAsia="Arial Unicode MS" w:hAnsi="Times New Roman" w:cs="Times New Roman"/>
          <w:sz w:val="24"/>
          <w:szCs w:val="24"/>
          <w:lang w:val="en-US"/>
        </w:rPr>
        <w:t xml:space="preserve">the current </w:t>
      </w:r>
      <w:r w:rsidR="007C6EAD">
        <w:rPr>
          <w:rFonts w:ascii="Times New Roman" w:eastAsia="Arial Unicode MS" w:hAnsi="Times New Roman" w:cs="Times New Roman"/>
          <w:sz w:val="24"/>
          <w:szCs w:val="24"/>
          <w:lang w:val="en-US"/>
        </w:rPr>
        <w:t>management</w:t>
      </w:r>
      <w:r w:rsidRPr="00715FF2">
        <w:rPr>
          <w:rFonts w:ascii="Times New Roman" w:eastAsia="Arial Unicode MS" w:hAnsi="Times New Roman" w:cs="Times New Roman"/>
          <w:sz w:val="24"/>
          <w:szCs w:val="24"/>
          <w:lang w:val="en-US"/>
        </w:rPr>
        <w:t>.</w:t>
      </w:r>
    </w:p>
    <w:p w:rsidR="009252E0" w:rsidRPr="000C394E" w:rsidRDefault="00715FF2"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715FF2">
        <w:rPr>
          <w:rFonts w:ascii="Times New Roman" w:eastAsia="Arial Unicode MS" w:hAnsi="Times New Roman" w:cs="Times New Roman"/>
          <w:sz w:val="24"/>
          <w:szCs w:val="24"/>
          <w:lang w:val="en-US"/>
        </w:rPr>
        <w:tab/>
      </w:r>
      <w:r w:rsidR="009252E0" w:rsidRPr="000C394E">
        <w:rPr>
          <w:rFonts w:ascii="Times New Roman" w:eastAsia="Arial Unicode MS" w:hAnsi="Times New Roman" w:cs="Times New Roman"/>
          <w:sz w:val="24"/>
          <w:szCs w:val="24"/>
          <w:lang w:val="en-US"/>
        </w:rPr>
        <w:t xml:space="preserve">To </w:t>
      </w:r>
      <w:r w:rsidR="007C6EAD">
        <w:rPr>
          <w:rFonts w:ascii="Times New Roman" w:eastAsia="Arial Unicode MS" w:hAnsi="Times New Roman" w:cs="Times New Roman"/>
          <w:sz w:val="24"/>
          <w:szCs w:val="24"/>
          <w:lang w:val="en-US"/>
        </w:rPr>
        <w:t>achieve</w:t>
      </w:r>
      <w:r w:rsidR="009252E0" w:rsidRPr="000C394E">
        <w:rPr>
          <w:rFonts w:ascii="Times New Roman" w:eastAsia="Arial Unicode MS" w:hAnsi="Times New Roman" w:cs="Times New Roman"/>
          <w:sz w:val="24"/>
          <w:szCs w:val="24"/>
          <w:lang w:val="en-US"/>
        </w:rPr>
        <w:t xml:space="preserve"> the goals and objectives of</w:t>
      </w:r>
      <w:r w:rsidR="00BB5C4C">
        <w:rPr>
          <w:rFonts w:ascii="Times New Roman" w:eastAsia="Arial Unicode MS" w:hAnsi="Times New Roman" w:cs="Times New Roman"/>
          <w:sz w:val="24"/>
          <w:szCs w:val="24"/>
          <w:lang w:val="en-US"/>
        </w:rPr>
        <w:t xml:space="preserve"> </w:t>
      </w:r>
      <w:r w:rsidR="009252E0" w:rsidRPr="000C394E">
        <w:rPr>
          <w:rFonts w:ascii="Times New Roman" w:eastAsia="Arial Unicode MS" w:hAnsi="Times New Roman" w:cs="Times New Roman"/>
          <w:sz w:val="24"/>
          <w:szCs w:val="24"/>
          <w:lang w:val="en-US"/>
        </w:rPr>
        <w:t>KTG's corporate governance in relation to SD</w:t>
      </w:r>
      <w:r w:rsidR="007C6EAD">
        <w:rPr>
          <w:rFonts w:ascii="Times New Roman" w:eastAsia="Arial Unicode MS" w:hAnsi="Times New Roman" w:cs="Times New Roman"/>
          <w:sz w:val="24"/>
          <w:szCs w:val="24"/>
          <w:lang w:val="en-US"/>
        </w:rPr>
        <w:t>E</w:t>
      </w:r>
      <w:r w:rsidR="009252E0" w:rsidRPr="000C394E">
        <w:rPr>
          <w:rFonts w:ascii="Times New Roman" w:eastAsia="Arial Unicode MS" w:hAnsi="Times New Roman" w:cs="Times New Roman"/>
          <w:sz w:val="24"/>
          <w:szCs w:val="24"/>
          <w:lang w:val="en-US"/>
        </w:rPr>
        <w:t>s</w:t>
      </w:r>
      <w:r w:rsidR="007C6EAD">
        <w:rPr>
          <w:rFonts w:ascii="Times New Roman" w:eastAsia="Arial Unicode MS" w:hAnsi="Times New Roman" w:cs="Times New Roman"/>
          <w:sz w:val="24"/>
          <w:szCs w:val="24"/>
          <w:lang w:val="en-US"/>
        </w:rPr>
        <w:t xml:space="preserve"> within the business transformation </w:t>
      </w:r>
      <w:r w:rsidR="009252E0" w:rsidRPr="000C394E">
        <w:rPr>
          <w:rFonts w:ascii="Times New Roman" w:eastAsia="Arial Unicode MS" w:hAnsi="Times New Roman" w:cs="Times New Roman"/>
          <w:sz w:val="24"/>
          <w:szCs w:val="24"/>
          <w:lang w:val="en-US"/>
        </w:rPr>
        <w:t xml:space="preserve">redesign </w:t>
      </w:r>
      <w:r w:rsidR="007C6EAD">
        <w:rPr>
          <w:rFonts w:ascii="Times New Roman" w:eastAsia="Arial Unicode MS" w:hAnsi="Times New Roman" w:cs="Times New Roman"/>
          <w:sz w:val="24"/>
          <w:szCs w:val="24"/>
          <w:lang w:val="en-US"/>
        </w:rPr>
        <w:t xml:space="preserve">of </w:t>
      </w:r>
      <w:r w:rsidR="009252E0" w:rsidRPr="000C394E">
        <w:rPr>
          <w:rFonts w:ascii="Times New Roman" w:eastAsia="Arial Unicode MS" w:hAnsi="Times New Roman" w:cs="Times New Roman"/>
          <w:sz w:val="24"/>
          <w:szCs w:val="24"/>
          <w:lang w:val="en-US"/>
        </w:rPr>
        <w:t>their organizational structures</w:t>
      </w:r>
      <w:r w:rsidR="007C6EAD">
        <w:rPr>
          <w:rFonts w:ascii="Times New Roman" w:eastAsia="Arial Unicode MS" w:hAnsi="Times New Roman" w:cs="Times New Roman"/>
          <w:sz w:val="24"/>
          <w:szCs w:val="24"/>
          <w:lang w:val="en-US"/>
        </w:rPr>
        <w:t xml:space="preserve"> is being performed which implies</w:t>
      </w:r>
      <w:r w:rsidR="009252E0" w:rsidRPr="000C394E">
        <w:rPr>
          <w:rFonts w:ascii="Times New Roman" w:eastAsia="Arial Unicode MS" w:hAnsi="Times New Roman" w:cs="Times New Roman"/>
          <w:sz w:val="24"/>
          <w:szCs w:val="24"/>
          <w:lang w:val="en-US"/>
        </w:rPr>
        <w:t xml:space="preserve"> redistribution and regulation of authorities and responsibilities of officials within</w:t>
      </w:r>
      <w:r w:rsidR="007C6EAD">
        <w:rPr>
          <w:rFonts w:ascii="Times New Roman" w:eastAsia="Arial Unicode MS" w:hAnsi="Times New Roman" w:cs="Times New Roman"/>
          <w:sz w:val="24"/>
          <w:szCs w:val="24"/>
          <w:lang w:val="en-US"/>
        </w:rPr>
        <w:t xml:space="preserve"> </w:t>
      </w:r>
      <w:r w:rsidR="009252E0" w:rsidRPr="000C394E">
        <w:rPr>
          <w:rFonts w:ascii="Times New Roman" w:eastAsia="Arial Unicode MS" w:hAnsi="Times New Roman" w:cs="Times New Roman"/>
          <w:sz w:val="24"/>
          <w:szCs w:val="24"/>
          <w:lang w:val="en-US"/>
        </w:rPr>
        <w:t>corporate governance, business process optimization</w:t>
      </w:r>
      <w:r w:rsidR="007C6EAD">
        <w:rPr>
          <w:rFonts w:ascii="Times New Roman" w:eastAsia="Arial Unicode MS" w:hAnsi="Times New Roman" w:cs="Times New Roman"/>
          <w:sz w:val="24"/>
          <w:szCs w:val="24"/>
          <w:lang w:val="en-US"/>
        </w:rPr>
        <w:t xml:space="preserve"> of corporate </w:t>
      </w:r>
      <w:r w:rsidR="009252E0" w:rsidRPr="000C394E">
        <w:rPr>
          <w:rFonts w:ascii="Times New Roman" w:eastAsia="Arial Unicode MS" w:hAnsi="Times New Roman" w:cs="Times New Roman"/>
          <w:sz w:val="24"/>
          <w:szCs w:val="24"/>
          <w:lang w:val="en-US"/>
        </w:rPr>
        <w:t>interaction.</w:t>
      </w:r>
    </w:p>
    <w:p w:rsidR="009252E0" w:rsidRPr="000C394E" w:rsidRDefault="007C6EAD"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b/>
        <w:t xml:space="preserve">KTG has implemented unified </w:t>
      </w:r>
      <w:r w:rsidR="009252E0" w:rsidRPr="000C394E">
        <w:rPr>
          <w:rFonts w:ascii="Times New Roman" w:eastAsia="Arial Unicode MS" w:hAnsi="Times New Roman" w:cs="Times New Roman"/>
          <w:sz w:val="24"/>
          <w:szCs w:val="24"/>
          <w:lang w:val="en-US"/>
        </w:rPr>
        <w:t>st</w:t>
      </w:r>
      <w:r>
        <w:rPr>
          <w:rFonts w:ascii="Times New Roman" w:eastAsia="Arial Unicode MS" w:hAnsi="Times New Roman" w:cs="Times New Roman"/>
          <w:sz w:val="24"/>
          <w:szCs w:val="24"/>
          <w:lang w:val="en-US"/>
        </w:rPr>
        <w:t>andards of corporate governance,</w:t>
      </w:r>
      <w:r w:rsidR="009252E0" w:rsidRPr="000C394E">
        <w:rPr>
          <w:rFonts w:ascii="Times New Roman" w:eastAsia="Arial Unicode MS" w:hAnsi="Times New Roman" w:cs="Times New Roman"/>
          <w:sz w:val="24"/>
          <w:szCs w:val="24"/>
          <w:lang w:val="en-US"/>
        </w:rPr>
        <w:t xml:space="preserve"> in addition to the principles </w:t>
      </w:r>
      <w:r>
        <w:rPr>
          <w:rFonts w:ascii="Times New Roman" w:eastAsia="Arial Unicode MS" w:hAnsi="Times New Roman" w:cs="Times New Roman"/>
          <w:sz w:val="24"/>
          <w:szCs w:val="24"/>
          <w:lang w:val="en-US"/>
        </w:rPr>
        <w:t>specific to</w:t>
      </w:r>
      <w:r w:rsidR="009252E0" w:rsidRPr="000C394E">
        <w:rPr>
          <w:rFonts w:ascii="Times New Roman" w:eastAsia="Arial Unicode MS" w:hAnsi="Times New Roman" w:cs="Times New Roman"/>
          <w:sz w:val="24"/>
          <w:szCs w:val="24"/>
          <w:lang w:val="en-US"/>
        </w:rPr>
        <w:t xml:space="preserve"> any joint-stock company (observ</w:t>
      </w:r>
      <w:r>
        <w:rPr>
          <w:rFonts w:ascii="Times New Roman" w:eastAsia="Arial Unicode MS" w:hAnsi="Times New Roman" w:cs="Times New Roman"/>
          <w:sz w:val="24"/>
          <w:szCs w:val="24"/>
          <w:lang w:val="en-US"/>
        </w:rPr>
        <w:t>ation</w:t>
      </w:r>
      <w:r w:rsidR="009252E0" w:rsidRPr="000C394E">
        <w:rPr>
          <w:rFonts w:ascii="Times New Roman" w:eastAsia="Arial Unicode MS" w:hAnsi="Times New Roman" w:cs="Times New Roman"/>
          <w:sz w:val="24"/>
          <w:szCs w:val="24"/>
          <w:lang w:val="en-US"/>
        </w:rPr>
        <w:t xml:space="preserve"> of shareholders' rights and interested parties, inf</w:t>
      </w:r>
      <w:r>
        <w:rPr>
          <w:rFonts w:ascii="Times New Roman" w:eastAsia="Arial Unicode MS" w:hAnsi="Times New Roman" w:cs="Times New Roman"/>
          <w:sz w:val="24"/>
          <w:szCs w:val="24"/>
          <w:lang w:val="en-US"/>
        </w:rPr>
        <w:t xml:space="preserve">ormation openness, the availability of </w:t>
      </w:r>
      <w:r w:rsidR="009252E0" w:rsidRPr="000C394E">
        <w:rPr>
          <w:rFonts w:ascii="Times New Roman" w:eastAsia="Arial Unicode MS" w:hAnsi="Times New Roman" w:cs="Times New Roman"/>
          <w:sz w:val="24"/>
          <w:szCs w:val="24"/>
          <w:lang w:val="en-US"/>
        </w:rPr>
        <w:t>effectiv</w:t>
      </w:r>
      <w:r>
        <w:rPr>
          <w:rFonts w:ascii="Times New Roman" w:eastAsia="Arial Unicode MS" w:hAnsi="Times New Roman" w:cs="Times New Roman"/>
          <w:sz w:val="24"/>
          <w:szCs w:val="24"/>
          <w:lang w:val="en-US"/>
        </w:rPr>
        <w:t>e board of directors, a clear divisio</w:t>
      </w:r>
      <w:r w:rsidR="009252E0" w:rsidRPr="000C394E">
        <w:rPr>
          <w:rFonts w:ascii="Times New Roman" w:eastAsia="Arial Unicode MS" w:hAnsi="Times New Roman" w:cs="Times New Roman"/>
          <w:sz w:val="24"/>
          <w:szCs w:val="24"/>
          <w:lang w:val="en-US"/>
        </w:rPr>
        <w:t>n of powers and responsibil</w:t>
      </w:r>
      <w:r>
        <w:rPr>
          <w:rFonts w:ascii="Times New Roman" w:eastAsia="Arial Unicode MS" w:hAnsi="Times New Roman" w:cs="Times New Roman"/>
          <w:sz w:val="24"/>
          <w:szCs w:val="24"/>
          <w:lang w:val="en-US"/>
        </w:rPr>
        <w:t>ities between management authoritie</w:t>
      </w:r>
      <w:r w:rsidR="009252E0" w:rsidRPr="000C394E">
        <w:rPr>
          <w:rFonts w:ascii="Times New Roman" w:eastAsia="Arial Unicode MS" w:hAnsi="Times New Roman" w:cs="Times New Roman"/>
          <w:sz w:val="24"/>
          <w:szCs w:val="24"/>
          <w:lang w:val="en-US"/>
        </w:rPr>
        <w:t>s of the company, transparent ownership structure,</w:t>
      </w:r>
      <w:r>
        <w:rPr>
          <w:rFonts w:ascii="Times New Roman" w:eastAsia="Arial Unicode MS" w:hAnsi="Times New Roman" w:cs="Times New Roman"/>
          <w:sz w:val="24"/>
          <w:szCs w:val="24"/>
          <w:lang w:val="en-US"/>
        </w:rPr>
        <w:t xml:space="preserve"> an effective system of internal controls). </w:t>
      </w:r>
      <w:r w:rsidR="00B21BD0">
        <w:rPr>
          <w:rFonts w:ascii="Times New Roman" w:eastAsia="Arial Unicode MS" w:hAnsi="Times New Roman" w:cs="Times New Roman"/>
          <w:sz w:val="24"/>
          <w:szCs w:val="24"/>
          <w:lang w:val="en-US"/>
        </w:rPr>
        <w:t>K</w:t>
      </w:r>
      <w:r w:rsidR="009252E0" w:rsidRPr="000C394E">
        <w:rPr>
          <w:rFonts w:ascii="Times New Roman" w:eastAsia="Arial Unicode MS" w:hAnsi="Times New Roman" w:cs="Times New Roman"/>
          <w:sz w:val="24"/>
          <w:szCs w:val="24"/>
          <w:lang w:val="en-US"/>
        </w:rPr>
        <w:t>TG can be identifie</w:t>
      </w:r>
      <w:r w:rsidR="00B21BD0">
        <w:rPr>
          <w:rFonts w:ascii="Times New Roman" w:eastAsia="Arial Unicode MS" w:hAnsi="Times New Roman" w:cs="Times New Roman"/>
          <w:sz w:val="24"/>
          <w:szCs w:val="24"/>
          <w:lang w:val="en-US"/>
        </w:rPr>
        <w:t xml:space="preserve">d the principle of the follow </w:t>
      </w:r>
      <w:r w:rsidR="009252E0" w:rsidRPr="000C394E">
        <w:rPr>
          <w:rFonts w:ascii="Times New Roman" w:eastAsia="Arial Unicode MS" w:hAnsi="Times New Roman" w:cs="Times New Roman"/>
          <w:sz w:val="24"/>
          <w:szCs w:val="24"/>
          <w:lang w:val="en-US"/>
        </w:rPr>
        <w:t>to unified standards of corporate governance, ensuring the implementa</w:t>
      </w:r>
      <w:r w:rsidR="0080199F">
        <w:rPr>
          <w:rFonts w:ascii="Times New Roman" w:eastAsia="Arial Unicode MS" w:hAnsi="Times New Roman" w:cs="Times New Roman"/>
          <w:sz w:val="24"/>
          <w:szCs w:val="24"/>
          <w:lang w:val="en-US"/>
        </w:rPr>
        <w:t>tion of common</w:t>
      </w:r>
      <w:r w:rsidR="00B21BD0">
        <w:rPr>
          <w:rFonts w:ascii="Times New Roman" w:eastAsia="Arial Unicode MS" w:hAnsi="Times New Roman" w:cs="Times New Roman"/>
          <w:sz w:val="24"/>
          <w:szCs w:val="24"/>
          <w:lang w:val="en-US"/>
        </w:rPr>
        <w:t xml:space="preserve"> strategic</w:t>
      </w:r>
      <w:r w:rsidR="0080199F">
        <w:rPr>
          <w:rFonts w:ascii="Times New Roman" w:eastAsia="Arial Unicode MS" w:hAnsi="Times New Roman" w:cs="Times New Roman"/>
          <w:sz w:val="24"/>
          <w:szCs w:val="24"/>
          <w:lang w:val="en-US"/>
        </w:rPr>
        <w:t xml:space="preserve"> purposes</w:t>
      </w:r>
      <w:r w:rsidR="009252E0" w:rsidRPr="000C394E">
        <w:rPr>
          <w:rFonts w:ascii="Times New Roman" w:eastAsia="Arial Unicode MS" w:hAnsi="Times New Roman" w:cs="Times New Roman"/>
          <w:sz w:val="24"/>
          <w:szCs w:val="24"/>
          <w:lang w:val="en-US"/>
        </w:rPr>
        <w:t xml:space="preserve"> for KTG and its subsidiaries.</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b/>
      </w:r>
      <w:r w:rsidR="0080199F">
        <w:rPr>
          <w:rFonts w:ascii="Times New Roman" w:eastAsia="Arial Unicode MS" w:hAnsi="Times New Roman" w:cs="Times New Roman"/>
          <w:sz w:val="24"/>
          <w:szCs w:val="24"/>
          <w:lang w:val="en-US"/>
        </w:rPr>
        <w:t xml:space="preserve">The </w:t>
      </w:r>
      <w:r w:rsidRPr="000C394E">
        <w:rPr>
          <w:rFonts w:ascii="Times New Roman" w:eastAsia="Arial Unicode MS" w:hAnsi="Times New Roman" w:cs="Times New Roman"/>
          <w:sz w:val="24"/>
          <w:szCs w:val="24"/>
          <w:lang w:val="en-US"/>
        </w:rPr>
        <w:t xml:space="preserve">interests of </w:t>
      </w:r>
      <w:r w:rsidR="001831CC">
        <w:rPr>
          <w:rFonts w:ascii="Times New Roman" w:eastAsia="Arial Unicode MS" w:hAnsi="Times New Roman" w:cs="Times New Roman"/>
          <w:sz w:val="24"/>
          <w:szCs w:val="24"/>
          <w:lang w:val="en-US"/>
        </w:rPr>
        <w:t>K</w:t>
      </w:r>
      <w:r w:rsidRPr="000C394E">
        <w:rPr>
          <w:rFonts w:ascii="Times New Roman" w:eastAsia="Arial Unicode MS" w:hAnsi="Times New Roman" w:cs="Times New Roman"/>
          <w:sz w:val="24"/>
          <w:szCs w:val="24"/>
          <w:lang w:val="en-US"/>
        </w:rPr>
        <w:t>TG in the activities of SD</w:t>
      </w:r>
      <w:r w:rsidR="0080199F">
        <w:rPr>
          <w:rFonts w:ascii="Times New Roman" w:eastAsia="Arial Unicode MS" w:hAnsi="Times New Roman" w:cs="Times New Roman"/>
          <w:sz w:val="24"/>
          <w:szCs w:val="24"/>
          <w:lang w:val="en-US"/>
        </w:rPr>
        <w:t xml:space="preserve">Es are implemented </w:t>
      </w:r>
      <w:r w:rsidRPr="000C394E">
        <w:rPr>
          <w:rFonts w:ascii="Times New Roman" w:eastAsia="Arial Unicode MS" w:hAnsi="Times New Roman" w:cs="Times New Roman"/>
          <w:sz w:val="24"/>
          <w:szCs w:val="24"/>
          <w:lang w:val="en-US"/>
        </w:rPr>
        <w:t>in the deve</w:t>
      </w:r>
      <w:r w:rsidR="0080199F">
        <w:rPr>
          <w:rFonts w:ascii="Times New Roman" w:eastAsia="Arial Unicode MS" w:hAnsi="Times New Roman" w:cs="Times New Roman"/>
          <w:sz w:val="24"/>
          <w:szCs w:val="24"/>
          <w:lang w:val="en-US"/>
        </w:rPr>
        <w:t xml:space="preserve">lopment and implementation of </w:t>
      </w:r>
      <w:r w:rsidRPr="000C394E">
        <w:rPr>
          <w:rFonts w:ascii="Times New Roman" w:eastAsia="Arial Unicode MS" w:hAnsi="Times New Roman" w:cs="Times New Roman"/>
          <w:sz w:val="24"/>
          <w:szCs w:val="24"/>
          <w:lang w:val="en-US"/>
        </w:rPr>
        <w:t>corporate governance polic</w:t>
      </w:r>
      <w:r w:rsidR="0080199F">
        <w:rPr>
          <w:rFonts w:ascii="Times New Roman" w:eastAsia="Arial Unicode MS" w:hAnsi="Times New Roman" w:cs="Times New Roman"/>
          <w:sz w:val="24"/>
          <w:szCs w:val="24"/>
          <w:lang w:val="en-US"/>
        </w:rPr>
        <w:t>ies</w:t>
      </w:r>
      <w:r w:rsidRPr="000C394E">
        <w:rPr>
          <w:rFonts w:ascii="Times New Roman" w:eastAsia="Arial Unicode MS" w:hAnsi="Times New Roman" w:cs="Times New Roman"/>
          <w:sz w:val="24"/>
          <w:szCs w:val="24"/>
          <w:lang w:val="en-US"/>
        </w:rPr>
        <w:t xml:space="preserve"> (or program</w:t>
      </w:r>
      <w:r w:rsidR="0080199F">
        <w:rPr>
          <w:rFonts w:ascii="Times New Roman" w:eastAsia="Arial Unicode MS" w:hAnsi="Times New Roman" w:cs="Times New Roman"/>
          <w:sz w:val="24"/>
          <w:szCs w:val="24"/>
          <w:lang w:val="en-US"/>
        </w:rPr>
        <w:t>s</w:t>
      </w:r>
      <w:r w:rsidRPr="000C394E">
        <w:rPr>
          <w:rFonts w:ascii="Times New Roman" w:eastAsia="Arial Unicode MS" w:hAnsi="Times New Roman" w:cs="Times New Roman"/>
          <w:sz w:val="24"/>
          <w:szCs w:val="24"/>
          <w:lang w:val="en-US"/>
        </w:rPr>
        <w:t xml:space="preserve">) </w:t>
      </w:r>
      <w:r w:rsidR="0080199F">
        <w:rPr>
          <w:rFonts w:ascii="Times New Roman" w:eastAsia="Arial Unicode MS" w:hAnsi="Times New Roman" w:cs="Times New Roman"/>
          <w:sz w:val="24"/>
          <w:szCs w:val="24"/>
          <w:lang w:val="en-US"/>
        </w:rPr>
        <w:t>which</w:t>
      </w:r>
      <w:r w:rsidRPr="000C394E">
        <w:rPr>
          <w:rFonts w:ascii="Times New Roman" w:eastAsia="Arial Unicode MS" w:hAnsi="Times New Roman" w:cs="Times New Roman"/>
          <w:sz w:val="24"/>
          <w:szCs w:val="24"/>
          <w:lang w:val="en-US"/>
        </w:rPr>
        <w:t xml:space="preserve"> includes several areas, such as:</w:t>
      </w:r>
    </w:p>
    <w:p w:rsidR="009252E0" w:rsidRPr="000C394E" w:rsidRDefault="0080199F"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P</w:t>
      </w:r>
      <w:r w:rsidR="009252E0" w:rsidRPr="000C394E">
        <w:rPr>
          <w:rFonts w:ascii="Times New Roman" w:eastAsia="Arial Unicode MS" w:hAnsi="Times New Roman" w:cs="Times New Roman"/>
          <w:sz w:val="24"/>
          <w:szCs w:val="24"/>
          <w:lang w:val="en-US"/>
        </w:rPr>
        <w:t xml:space="preserve">lanning and monitoring of financial </w:t>
      </w:r>
      <w:r>
        <w:rPr>
          <w:rFonts w:ascii="Times New Roman" w:eastAsia="Arial Unicode MS" w:hAnsi="Times New Roman" w:cs="Times New Roman"/>
          <w:sz w:val="24"/>
          <w:szCs w:val="24"/>
          <w:lang w:val="en-US"/>
        </w:rPr>
        <w:t>result of SDE</w:t>
      </w:r>
      <w:r w:rsidR="009252E0" w:rsidRPr="000C394E">
        <w:rPr>
          <w:rFonts w:ascii="Times New Roman" w:eastAsia="Arial Unicode MS" w:hAnsi="Times New Roman" w:cs="Times New Roman"/>
          <w:sz w:val="24"/>
          <w:szCs w:val="24"/>
          <w:lang w:val="en-US"/>
        </w:rPr>
        <w:t xml:space="preserve">s, including </w:t>
      </w:r>
      <w:r>
        <w:rPr>
          <w:rFonts w:ascii="Times New Roman" w:eastAsia="Arial Unicode MS" w:hAnsi="Times New Roman" w:cs="Times New Roman"/>
          <w:sz w:val="24"/>
          <w:szCs w:val="24"/>
          <w:lang w:val="en-US"/>
        </w:rPr>
        <w:t xml:space="preserve">the identification of trends and of the distribution </w:t>
      </w:r>
      <w:r w:rsidR="009252E0" w:rsidRPr="000C394E">
        <w:rPr>
          <w:rFonts w:ascii="Times New Roman" w:eastAsia="Arial Unicode MS" w:hAnsi="Times New Roman" w:cs="Times New Roman"/>
          <w:sz w:val="24"/>
          <w:szCs w:val="24"/>
          <w:lang w:val="en-US"/>
        </w:rPr>
        <w:t xml:space="preserve">profits of subsidiaries and dependent </w:t>
      </w:r>
      <w:r>
        <w:rPr>
          <w:rFonts w:ascii="Times New Roman" w:eastAsia="Arial Unicode MS" w:hAnsi="Times New Roman" w:cs="Times New Roman"/>
          <w:sz w:val="24"/>
          <w:szCs w:val="24"/>
          <w:lang w:val="en-US"/>
        </w:rPr>
        <w:t>entities</w:t>
      </w:r>
      <w:r w:rsidR="009252E0" w:rsidRPr="000C394E">
        <w:rPr>
          <w:rFonts w:ascii="Times New Roman" w:eastAsia="Arial Unicode MS" w:hAnsi="Times New Roman" w:cs="Times New Roman"/>
          <w:sz w:val="24"/>
          <w:szCs w:val="24"/>
          <w:lang w:val="en-US"/>
        </w:rPr>
        <w:t>;</w:t>
      </w:r>
    </w:p>
    <w:p w:rsidR="009252E0" w:rsidRPr="000C394E" w:rsidRDefault="009252E0" w:rsidP="00801097">
      <w:pPr>
        <w:tabs>
          <w:tab w:val="left" w:pos="709"/>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w:t>
      </w:r>
      <w:r w:rsidR="0080199F">
        <w:rPr>
          <w:rFonts w:ascii="Times New Roman" w:eastAsia="Arial Unicode MS" w:hAnsi="Times New Roman" w:cs="Times New Roman"/>
          <w:sz w:val="24"/>
          <w:szCs w:val="24"/>
          <w:lang w:val="en-US"/>
        </w:rPr>
        <w:t xml:space="preserve"> </w:t>
      </w:r>
      <w:r w:rsidR="0080199F" w:rsidRPr="000C394E">
        <w:rPr>
          <w:rFonts w:ascii="Times New Roman" w:eastAsia="Arial Unicode MS" w:hAnsi="Times New Roman" w:cs="Times New Roman"/>
          <w:sz w:val="24"/>
          <w:szCs w:val="24"/>
          <w:lang w:val="en-US"/>
        </w:rPr>
        <w:t>Control</w:t>
      </w:r>
      <w:r w:rsidRPr="000C394E">
        <w:rPr>
          <w:rFonts w:ascii="Times New Roman" w:eastAsia="Arial Unicode MS" w:hAnsi="Times New Roman" w:cs="Times New Roman"/>
          <w:sz w:val="24"/>
          <w:szCs w:val="24"/>
          <w:lang w:val="en-US"/>
        </w:rPr>
        <w:t xml:space="preserve"> of the financial and economic activities of subsidiaries and dependent </w:t>
      </w:r>
      <w:r w:rsidR="0080199F">
        <w:rPr>
          <w:rFonts w:ascii="Times New Roman" w:eastAsia="Arial Unicode MS" w:hAnsi="Times New Roman" w:cs="Times New Roman"/>
          <w:sz w:val="24"/>
          <w:szCs w:val="24"/>
          <w:lang w:val="en-US"/>
        </w:rPr>
        <w:t>entities</w:t>
      </w:r>
      <w:r w:rsidRPr="000C394E">
        <w:rPr>
          <w:rFonts w:ascii="Times New Roman" w:eastAsia="Arial Unicode MS" w:hAnsi="Times New Roman" w:cs="Times New Roman"/>
          <w:sz w:val="24"/>
          <w:szCs w:val="24"/>
          <w:lang w:val="en-US"/>
        </w:rPr>
        <w:t>, including</w:t>
      </w:r>
      <w:r w:rsidR="0080199F">
        <w:rPr>
          <w:rFonts w:ascii="Times New Roman" w:eastAsia="Arial Unicode MS" w:hAnsi="Times New Roman" w:cs="Times New Roman"/>
          <w:sz w:val="24"/>
          <w:szCs w:val="24"/>
          <w:lang w:val="en-US"/>
        </w:rPr>
        <w:t xml:space="preserve"> transactions with subsidiary and dependent entities assets</w:t>
      </w:r>
      <w:r w:rsidRPr="000C394E">
        <w:rPr>
          <w:rFonts w:ascii="Times New Roman" w:eastAsia="Arial Unicode MS" w:hAnsi="Times New Roman" w:cs="Times New Roman"/>
          <w:sz w:val="24"/>
          <w:szCs w:val="24"/>
          <w:lang w:val="en-US"/>
        </w:rPr>
        <w:t>;</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 xml:space="preserve">- </w:t>
      </w:r>
      <w:r w:rsidR="0080199F" w:rsidRPr="000C394E">
        <w:rPr>
          <w:rFonts w:ascii="Times New Roman" w:eastAsia="Arial Unicode MS" w:hAnsi="Times New Roman" w:cs="Times New Roman"/>
          <w:sz w:val="24"/>
          <w:szCs w:val="24"/>
          <w:lang w:val="en-US"/>
        </w:rPr>
        <w:t>Continuous</w:t>
      </w:r>
      <w:r w:rsidRPr="000C394E">
        <w:rPr>
          <w:rFonts w:ascii="Times New Roman" w:eastAsia="Arial Unicode MS" w:hAnsi="Times New Roman" w:cs="Times New Roman"/>
          <w:sz w:val="24"/>
          <w:szCs w:val="24"/>
          <w:lang w:val="en-US"/>
        </w:rPr>
        <w:t xml:space="preserve"> improvement of the efficiency of internal processes of SD</w:t>
      </w:r>
      <w:r w:rsidR="0080199F">
        <w:rPr>
          <w:rFonts w:ascii="Times New Roman" w:eastAsia="Arial Unicode MS" w:hAnsi="Times New Roman" w:cs="Times New Roman"/>
          <w:sz w:val="24"/>
          <w:szCs w:val="24"/>
          <w:lang w:val="en-US"/>
        </w:rPr>
        <w:t xml:space="preserve">E in </w:t>
      </w:r>
      <w:r w:rsidRPr="000C394E">
        <w:rPr>
          <w:rFonts w:ascii="Times New Roman" w:eastAsia="Arial Unicode MS" w:hAnsi="Times New Roman" w:cs="Times New Roman"/>
          <w:sz w:val="24"/>
          <w:szCs w:val="24"/>
          <w:lang w:val="en-US"/>
        </w:rPr>
        <w:t>business management;</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 xml:space="preserve">- </w:t>
      </w:r>
      <w:r w:rsidR="0080199F" w:rsidRPr="000C394E">
        <w:rPr>
          <w:rFonts w:ascii="Times New Roman" w:eastAsia="Arial Unicode MS" w:hAnsi="Times New Roman" w:cs="Times New Roman"/>
          <w:sz w:val="24"/>
          <w:szCs w:val="24"/>
          <w:lang w:val="en-US"/>
        </w:rPr>
        <w:t>Providing</w:t>
      </w:r>
      <w:r w:rsidRPr="000C394E">
        <w:rPr>
          <w:rFonts w:ascii="Times New Roman" w:eastAsia="Arial Unicode MS" w:hAnsi="Times New Roman" w:cs="Times New Roman"/>
          <w:sz w:val="24"/>
          <w:szCs w:val="24"/>
          <w:lang w:val="en-US"/>
        </w:rPr>
        <w:t xml:space="preserve"> investment attractiveness and capitalization growth of SD</w:t>
      </w:r>
      <w:r w:rsidR="0080199F">
        <w:rPr>
          <w:rFonts w:ascii="Times New Roman" w:eastAsia="Arial Unicode MS" w:hAnsi="Times New Roman" w:cs="Times New Roman"/>
          <w:sz w:val="24"/>
          <w:szCs w:val="24"/>
          <w:lang w:val="en-US"/>
        </w:rPr>
        <w:t>E</w:t>
      </w:r>
      <w:r w:rsidRPr="000C394E">
        <w:rPr>
          <w:rFonts w:ascii="Times New Roman" w:eastAsia="Arial Unicode MS" w:hAnsi="Times New Roman" w:cs="Times New Roman"/>
          <w:sz w:val="24"/>
          <w:szCs w:val="24"/>
          <w:lang w:val="en-US"/>
        </w:rPr>
        <w:t>;</w:t>
      </w:r>
    </w:p>
    <w:p w:rsidR="009252E0" w:rsidRPr="000C394E" w:rsidRDefault="009252E0" w:rsidP="00801097">
      <w:pPr>
        <w:tabs>
          <w:tab w:val="left" w:pos="851"/>
        </w:tabs>
        <w:spacing w:after="0" w:line="240" w:lineRule="auto"/>
        <w:ind w:firstLine="567"/>
        <w:jc w:val="both"/>
        <w:rPr>
          <w:rFonts w:ascii="Times New Roman" w:eastAsia="Arial Unicode MS" w:hAnsi="Times New Roman" w:cs="Times New Roman"/>
          <w:sz w:val="24"/>
          <w:szCs w:val="24"/>
          <w:lang w:val="en-US"/>
        </w:rPr>
      </w:pPr>
      <w:r w:rsidRPr="000C394E">
        <w:rPr>
          <w:rFonts w:ascii="Times New Roman" w:eastAsia="Arial Unicode MS" w:hAnsi="Times New Roman" w:cs="Times New Roman"/>
          <w:sz w:val="24"/>
          <w:szCs w:val="24"/>
          <w:lang w:val="en-US"/>
        </w:rPr>
        <w:t xml:space="preserve">- </w:t>
      </w:r>
      <w:r w:rsidR="0080199F" w:rsidRPr="000C394E">
        <w:rPr>
          <w:rFonts w:ascii="Times New Roman" w:eastAsia="Arial Unicode MS" w:hAnsi="Times New Roman" w:cs="Times New Roman"/>
          <w:sz w:val="24"/>
          <w:szCs w:val="24"/>
          <w:lang w:val="en-US"/>
        </w:rPr>
        <w:t>Formation</w:t>
      </w:r>
      <w:r w:rsidR="0080199F">
        <w:rPr>
          <w:rFonts w:ascii="Times New Roman" w:eastAsia="Arial Unicode MS" w:hAnsi="Times New Roman" w:cs="Times New Roman"/>
          <w:sz w:val="24"/>
          <w:szCs w:val="24"/>
          <w:lang w:val="en-US"/>
        </w:rPr>
        <w:t xml:space="preserve"> </w:t>
      </w:r>
      <w:r w:rsidRPr="000C394E">
        <w:rPr>
          <w:rFonts w:ascii="Times New Roman" w:eastAsia="Arial Unicode MS" w:hAnsi="Times New Roman" w:cs="Times New Roman"/>
          <w:sz w:val="24"/>
          <w:szCs w:val="24"/>
          <w:lang w:val="en-US"/>
        </w:rPr>
        <w:t xml:space="preserve">and implementation </w:t>
      </w:r>
      <w:r w:rsidR="0080199F">
        <w:rPr>
          <w:rFonts w:ascii="Times New Roman" w:eastAsia="Arial Unicode MS" w:hAnsi="Times New Roman" w:cs="Times New Roman"/>
          <w:sz w:val="24"/>
          <w:szCs w:val="24"/>
          <w:lang w:val="en-US"/>
        </w:rPr>
        <w:t>of personnel policies in SDE</w:t>
      </w:r>
      <w:r w:rsidRPr="000C394E">
        <w:rPr>
          <w:rFonts w:ascii="Times New Roman" w:eastAsia="Arial Unicode MS" w:hAnsi="Times New Roman" w:cs="Times New Roman"/>
          <w:sz w:val="24"/>
          <w:szCs w:val="24"/>
          <w:lang w:val="en-US"/>
        </w:rPr>
        <w:t>.</w:t>
      </w:r>
    </w:p>
    <w:p w:rsidR="001831CC" w:rsidRDefault="0080199F" w:rsidP="00BB5C4C">
      <w:pPr>
        <w:tabs>
          <w:tab w:val="left" w:pos="567"/>
        </w:tabs>
        <w:spacing w:after="0"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The Sole</w:t>
      </w:r>
      <w:r w:rsidR="009252E0" w:rsidRPr="000C394E">
        <w:rPr>
          <w:rFonts w:ascii="Times New Roman" w:eastAsia="Arial Unicode MS" w:hAnsi="Times New Roman" w:cs="Times New Roman"/>
          <w:sz w:val="24"/>
          <w:szCs w:val="24"/>
          <w:lang w:val="en-US"/>
        </w:rPr>
        <w:t xml:space="preserve"> shareholder </w:t>
      </w:r>
      <w:r>
        <w:rPr>
          <w:rFonts w:ascii="Times New Roman" w:eastAsia="Arial Unicode MS" w:hAnsi="Times New Roman" w:cs="Times New Roman"/>
          <w:sz w:val="24"/>
          <w:szCs w:val="24"/>
          <w:lang w:val="en-US"/>
        </w:rPr>
        <w:t>defines</w:t>
      </w:r>
      <w:r w:rsidR="009252E0" w:rsidRPr="000C394E">
        <w:rPr>
          <w:rFonts w:ascii="Times New Roman" w:eastAsia="Arial Unicode MS" w:hAnsi="Times New Roman" w:cs="Times New Roman"/>
          <w:sz w:val="24"/>
          <w:szCs w:val="24"/>
          <w:lang w:val="en-US"/>
        </w:rPr>
        <w:t xml:space="preserve"> corporate governance model</w:t>
      </w:r>
      <w:r>
        <w:rPr>
          <w:rFonts w:ascii="Times New Roman" w:eastAsia="Arial Unicode MS" w:hAnsi="Times New Roman" w:cs="Times New Roman"/>
          <w:sz w:val="24"/>
          <w:szCs w:val="24"/>
          <w:lang w:val="en-US"/>
        </w:rPr>
        <w:t xml:space="preserve"> including</w:t>
      </w:r>
      <w:r w:rsidR="009252E0" w:rsidRPr="000C394E">
        <w:rPr>
          <w:rFonts w:ascii="Times New Roman" w:eastAsia="Arial Unicode MS" w:hAnsi="Times New Roman" w:cs="Times New Roman"/>
          <w:sz w:val="24"/>
          <w:szCs w:val="24"/>
          <w:lang w:val="en-US"/>
        </w:rPr>
        <w:t xml:space="preserve"> participants: "</w:t>
      </w:r>
      <w:r>
        <w:rPr>
          <w:rFonts w:ascii="Times New Roman" w:eastAsia="Arial Unicode MS" w:hAnsi="Times New Roman" w:cs="Times New Roman"/>
          <w:sz w:val="24"/>
          <w:szCs w:val="24"/>
          <w:lang w:val="en-US"/>
        </w:rPr>
        <w:t>A</w:t>
      </w:r>
      <w:r w:rsidR="009252E0" w:rsidRPr="000C394E">
        <w:rPr>
          <w:rFonts w:ascii="Times New Roman" w:eastAsia="Arial Unicode MS" w:hAnsi="Times New Roman" w:cs="Times New Roman"/>
          <w:sz w:val="24"/>
          <w:szCs w:val="24"/>
          <w:lang w:val="en-US"/>
        </w:rPr>
        <w:t>ctive" shareholder, the Board of Directors, the Management Board and a cent</w:t>
      </w:r>
      <w:r w:rsidR="00BB5C4C">
        <w:rPr>
          <w:rFonts w:ascii="Times New Roman" w:eastAsia="Arial Unicode MS" w:hAnsi="Times New Roman" w:cs="Times New Roman"/>
          <w:sz w:val="24"/>
          <w:szCs w:val="24"/>
          <w:lang w:val="en-US"/>
        </w:rPr>
        <w:t>ralized internal audit service.</w:t>
      </w:r>
    </w:p>
    <w:p w:rsidR="002D5471" w:rsidRDefault="002D5471" w:rsidP="00BB5C4C">
      <w:pPr>
        <w:spacing w:before="240" w:after="120" w:line="240" w:lineRule="auto"/>
        <w:ind w:firstLine="567"/>
        <w:rPr>
          <w:rFonts w:ascii="Times New Roman" w:eastAsia="Arial Unicode MS" w:hAnsi="Times New Roman" w:cs="Times New Roman"/>
          <w:b/>
          <w:sz w:val="24"/>
          <w:szCs w:val="24"/>
          <w:lang w:val="en-US"/>
        </w:rPr>
      </w:pPr>
    </w:p>
    <w:p w:rsidR="009252E0" w:rsidRPr="002D5471" w:rsidRDefault="00AC348A" w:rsidP="00BB5C4C">
      <w:pPr>
        <w:spacing w:before="240" w:after="120" w:line="240" w:lineRule="auto"/>
        <w:ind w:firstLine="567"/>
        <w:rPr>
          <w:rFonts w:ascii="Times New Roman" w:eastAsia="Arial Unicode MS" w:hAnsi="Times New Roman" w:cs="Times New Roman"/>
          <w:b/>
          <w:color w:val="4F81BD" w:themeColor="accent1"/>
          <w:sz w:val="24"/>
          <w:szCs w:val="24"/>
          <w:lang w:val="en-US"/>
        </w:rPr>
      </w:pPr>
      <w:r w:rsidRPr="002D5471">
        <w:rPr>
          <w:rFonts w:ascii="Times New Roman" w:eastAsia="Arial Unicode MS" w:hAnsi="Times New Roman" w:cs="Times New Roman"/>
          <w:b/>
          <w:color w:val="4F81BD" w:themeColor="accent1"/>
          <w:sz w:val="24"/>
          <w:szCs w:val="24"/>
          <w:lang w:val="en-US"/>
        </w:rPr>
        <w:t>Interaction with a S</w:t>
      </w:r>
      <w:r w:rsidR="009252E0" w:rsidRPr="002D5471">
        <w:rPr>
          <w:rFonts w:ascii="Times New Roman" w:eastAsia="Arial Unicode MS" w:hAnsi="Times New Roman" w:cs="Times New Roman"/>
          <w:b/>
          <w:color w:val="4F81BD" w:themeColor="accent1"/>
          <w:sz w:val="24"/>
          <w:szCs w:val="24"/>
          <w:lang w:val="en-US"/>
        </w:rPr>
        <w:t>hareholder</w:t>
      </w:r>
    </w:p>
    <w:p w:rsidR="009252E0" w:rsidRPr="000C394E" w:rsidRDefault="00AC348A" w:rsidP="00801097">
      <w:pPr>
        <w:spacing w:line="240" w:lineRule="auto"/>
        <w:ind w:firstLine="567"/>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The Sole S</w:t>
      </w:r>
      <w:r w:rsidR="009252E0" w:rsidRPr="000C394E">
        <w:rPr>
          <w:rFonts w:ascii="Times New Roman" w:eastAsia="Arial Unicode MS" w:hAnsi="Times New Roman" w:cs="Times New Roman"/>
          <w:sz w:val="24"/>
          <w:szCs w:val="24"/>
          <w:lang w:val="en-US"/>
        </w:rPr>
        <w:t xml:space="preserve">hareholder of KTG is KMG. KMG plays an active role in the formation and establishment of corporate governance in </w:t>
      </w:r>
      <w:r w:rsidR="001831CC">
        <w:rPr>
          <w:rFonts w:ascii="Times New Roman" w:eastAsia="Arial Unicode MS" w:hAnsi="Times New Roman" w:cs="Times New Roman"/>
          <w:sz w:val="24"/>
          <w:szCs w:val="24"/>
          <w:lang w:val="en-US"/>
        </w:rPr>
        <w:t>K</w:t>
      </w:r>
      <w:r w:rsidR="009252E0" w:rsidRPr="000C394E">
        <w:rPr>
          <w:rFonts w:ascii="Times New Roman" w:eastAsia="Arial Unicode MS" w:hAnsi="Times New Roman" w:cs="Times New Roman"/>
          <w:sz w:val="24"/>
          <w:szCs w:val="24"/>
          <w:lang w:val="en-US"/>
        </w:rPr>
        <w:t>TG. KMG promotes the developm</w:t>
      </w:r>
      <w:r w:rsidR="001831CC">
        <w:rPr>
          <w:rFonts w:ascii="Times New Roman" w:eastAsia="Arial Unicode MS" w:hAnsi="Times New Roman" w:cs="Times New Roman"/>
          <w:sz w:val="24"/>
          <w:szCs w:val="24"/>
          <w:lang w:val="en-US"/>
        </w:rPr>
        <w:t>ent of corporate governance in K</w:t>
      </w:r>
      <w:r w:rsidR="009252E0" w:rsidRPr="000C394E">
        <w:rPr>
          <w:rFonts w:ascii="Times New Roman" w:eastAsia="Arial Unicode MS" w:hAnsi="Times New Roman" w:cs="Times New Roman"/>
          <w:sz w:val="24"/>
          <w:szCs w:val="24"/>
          <w:lang w:val="en-US"/>
        </w:rPr>
        <w:t>TG by:</w:t>
      </w:r>
    </w:p>
    <w:p w:rsidR="009252E0" w:rsidRPr="000C394E" w:rsidRDefault="009252E0" w:rsidP="00BB5C4C">
      <w:pPr>
        <w:pStyle w:val="a7"/>
        <w:numPr>
          <w:ilvl w:val="0"/>
          <w:numId w:val="16"/>
        </w:numPr>
        <w:tabs>
          <w:tab w:val="left" w:pos="993"/>
        </w:tabs>
        <w:ind w:left="0" w:firstLine="567"/>
        <w:jc w:val="both"/>
        <w:rPr>
          <w:rFonts w:eastAsia="Arial Unicode MS"/>
          <w:lang w:val="en-US"/>
        </w:rPr>
      </w:pPr>
      <w:bookmarkStart w:id="7" w:name="bookmark2"/>
      <w:r w:rsidRPr="000C394E">
        <w:rPr>
          <w:rFonts w:eastAsia="Arial Unicode MS"/>
          <w:lang w:val="en-US"/>
        </w:rPr>
        <w:t> Introduction of the Corporate Governance Code in 2007 and participation in the development of a new Corporate Governance Code approved by the Government of the Republic of Kazakhstan in April 2015;</w:t>
      </w:r>
    </w:p>
    <w:p w:rsidR="009252E0" w:rsidRPr="00BB5C4C" w:rsidRDefault="009252E0" w:rsidP="00BB5C4C">
      <w:pPr>
        <w:pStyle w:val="a7"/>
        <w:numPr>
          <w:ilvl w:val="0"/>
          <w:numId w:val="16"/>
        </w:numPr>
        <w:tabs>
          <w:tab w:val="left" w:pos="993"/>
        </w:tabs>
        <w:ind w:left="0" w:firstLine="567"/>
        <w:jc w:val="both"/>
        <w:rPr>
          <w:rFonts w:eastAsia="Arial Unicode MS"/>
          <w:lang w:val="en-US"/>
        </w:rPr>
      </w:pPr>
      <w:r w:rsidRPr="000C394E">
        <w:rPr>
          <w:rFonts w:eastAsia="Arial Unicode MS"/>
          <w:lang w:val="en-US"/>
        </w:rPr>
        <w:t xml:space="preserve">Providing methodological support in the implementation of corporate governance standards, including </w:t>
      </w:r>
      <w:r w:rsidR="00F940D6">
        <w:rPr>
          <w:rFonts w:eastAsia="Arial Unicode MS"/>
          <w:lang w:val="en-US"/>
        </w:rPr>
        <w:t xml:space="preserve">the performing </w:t>
      </w:r>
      <w:r w:rsidRPr="000C394E">
        <w:rPr>
          <w:rFonts w:eastAsia="Arial Unicode MS"/>
          <w:lang w:val="en-US"/>
        </w:rPr>
        <w:t>the diagnosis of the level of corporate governance.</w:t>
      </w:r>
    </w:p>
    <w:p w:rsidR="009252E0" w:rsidRPr="002D5471" w:rsidRDefault="009252E0" w:rsidP="00BB5C4C">
      <w:pPr>
        <w:spacing w:before="240" w:after="120" w:line="240" w:lineRule="auto"/>
        <w:ind w:firstLine="567"/>
        <w:jc w:val="both"/>
        <w:rPr>
          <w:rFonts w:ascii="Times New Roman" w:eastAsia="Calibri" w:hAnsi="Times New Roman" w:cs="Times New Roman"/>
          <w:b/>
          <w:iCs/>
          <w:color w:val="4F81BD" w:themeColor="accent1"/>
          <w:sz w:val="24"/>
          <w:szCs w:val="24"/>
          <w:lang w:val="en-US"/>
        </w:rPr>
      </w:pPr>
      <w:r w:rsidRPr="002D5471">
        <w:rPr>
          <w:rFonts w:ascii="Times New Roman" w:eastAsia="Calibri" w:hAnsi="Times New Roman" w:cs="Times New Roman"/>
          <w:b/>
          <w:iCs/>
          <w:color w:val="4F81BD" w:themeColor="accent1"/>
          <w:sz w:val="24"/>
          <w:szCs w:val="24"/>
          <w:lang w:val="en-US"/>
        </w:rPr>
        <w:t>Interaction w</w:t>
      </w:r>
      <w:r w:rsidR="00F940D6" w:rsidRPr="002D5471">
        <w:rPr>
          <w:rFonts w:ascii="Times New Roman" w:eastAsia="Calibri" w:hAnsi="Times New Roman" w:cs="Times New Roman"/>
          <w:b/>
          <w:iCs/>
          <w:color w:val="4F81BD" w:themeColor="accent1"/>
          <w:sz w:val="24"/>
          <w:szCs w:val="24"/>
          <w:lang w:val="en-US"/>
        </w:rPr>
        <w:t xml:space="preserve">ith </w:t>
      </w:r>
      <w:r w:rsidR="002D5471">
        <w:rPr>
          <w:rFonts w:ascii="Times New Roman" w:eastAsia="Calibri" w:hAnsi="Times New Roman" w:cs="Times New Roman"/>
          <w:b/>
          <w:iCs/>
          <w:color w:val="4F81BD" w:themeColor="accent1"/>
          <w:sz w:val="24"/>
          <w:szCs w:val="24"/>
          <w:lang w:val="en-US"/>
        </w:rPr>
        <w:t>S</w:t>
      </w:r>
      <w:r w:rsidR="00F940D6" w:rsidRPr="002D5471">
        <w:rPr>
          <w:rFonts w:ascii="Times New Roman" w:eastAsia="Calibri" w:hAnsi="Times New Roman" w:cs="Times New Roman"/>
          <w:b/>
          <w:iCs/>
          <w:color w:val="4F81BD" w:themeColor="accent1"/>
          <w:sz w:val="24"/>
          <w:szCs w:val="24"/>
          <w:lang w:val="en-US"/>
        </w:rPr>
        <w:t xml:space="preserve">ubsidiaries and </w:t>
      </w:r>
      <w:r w:rsidR="002D5471">
        <w:rPr>
          <w:rFonts w:ascii="Times New Roman" w:eastAsia="Calibri" w:hAnsi="Times New Roman" w:cs="Times New Roman"/>
          <w:b/>
          <w:iCs/>
          <w:color w:val="4F81BD" w:themeColor="accent1"/>
          <w:sz w:val="24"/>
          <w:szCs w:val="24"/>
          <w:lang w:val="en-US"/>
        </w:rPr>
        <w:t>D</w:t>
      </w:r>
      <w:r w:rsidR="00F940D6" w:rsidRPr="002D5471">
        <w:rPr>
          <w:rFonts w:ascii="Times New Roman" w:eastAsia="Calibri" w:hAnsi="Times New Roman" w:cs="Times New Roman"/>
          <w:b/>
          <w:iCs/>
          <w:color w:val="4F81BD" w:themeColor="accent1"/>
          <w:sz w:val="24"/>
          <w:szCs w:val="24"/>
          <w:lang w:val="en-US"/>
        </w:rPr>
        <w:t xml:space="preserve">ependent </w:t>
      </w:r>
      <w:r w:rsidR="002D5471">
        <w:rPr>
          <w:rFonts w:ascii="Times New Roman" w:eastAsia="Calibri" w:hAnsi="Times New Roman" w:cs="Times New Roman"/>
          <w:b/>
          <w:iCs/>
          <w:color w:val="4F81BD" w:themeColor="accent1"/>
          <w:sz w:val="24"/>
          <w:szCs w:val="24"/>
          <w:lang w:val="en-US"/>
        </w:rPr>
        <w:t>Organizations</w:t>
      </w:r>
    </w:p>
    <w:p w:rsidR="009252E0" w:rsidRPr="000C394E" w:rsidRDefault="009252E0" w:rsidP="00801097">
      <w:pPr>
        <w:spacing w:after="120" w:line="240" w:lineRule="auto"/>
        <w:ind w:firstLine="567"/>
        <w:jc w:val="both"/>
        <w:rPr>
          <w:rFonts w:ascii="Times New Roman" w:eastAsia="Calibri" w:hAnsi="Times New Roman" w:cs="Times New Roman"/>
          <w:iCs/>
          <w:sz w:val="24"/>
          <w:szCs w:val="24"/>
          <w:lang w:val="en-US"/>
        </w:rPr>
      </w:pPr>
      <w:r w:rsidRPr="000C394E">
        <w:rPr>
          <w:rFonts w:ascii="Times New Roman" w:eastAsia="Calibri" w:hAnsi="Times New Roman" w:cs="Times New Roman"/>
          <w:iCs/>
          <w:sz w:val="24"/>
          <w:szCs w:val="24"/>
          <w:lang w:val="en-US"/>
        </w:rPr>
        <w:t>Interaction wit</w:t>
      </w:r>
      <w:r w:rsidR="00F940D6">
        <w:rPr>
          <w:rFonts w:ascii="Times New Roman" w:eastAsia="Calibri" w:hAnsi="Times New Roman" w:cs="Times New Roman"/>
          <w:iCs/>
          <w:sz w:val="24"/>
          <w:szCs w:val="24"/>
          <w:lang w:val="en-US"/>
        </w:rPr>
        <w:t>h subsidiaries and dependent entities</w:t>
      </w:r>
      <w:r w:rsidRPr="000C394E">
        <w:rPr>
          <w:rFonts w:ascii="Times New Roman" w:eastAsia="Calibri" w:hAnsi="Times New Roman" w:cs="Times New Roman"/>
          <w:iCs/>
          <w:sz w:val="24"/>
          <w:szCs w:val="24"/>
          <w:lang w:val="en-US"/>
        </w:rPr>
        <w:t xml:space="preserve"> is carried out within the approved corporate procedures through the </w:t>
      </w:r>
      <w:r w:rsidR="00F940D6">
        <w:rPr>
          <w:rFonts w:ascii="Times New Roman" w:eastAsia="Calibri" w:hAnsi="Times New Roman" w:cs="Times New Roman"/>
          <w:iCs/>
          <w:sz w:val="24"/>
          <w:szCs w:val="24"/>
          <w:lang w:val="en-US"/>
        </w:rPr>
        <w:t>competent authorities of KTG and SDE</w:t>
      </w:r>
      <w:r w:rsidRPr="000C394E">
        <w:rPr>
          <w:rFonts w:ascii="Times New Roman" w:eastAsia="Calibri" w:hAnsi="Times New Roman" w:cs="Times New Roman"/>
          <w:iCs/>
          <w:sz w:val="24"/>
          <w:szCs w:val="24"/>
          <w:lang w:val="en-US"/>
        </w:rPr>
        <w:t>.</w:t>
      </w:r>
    </w:p>
    <w:p w:rsidR="009252E0" w:rsidRPr="000C394E" w:rsidRDefault="009252E0" w:rsidP="00801097">
      <w:pPr>
        <w:spacing w:after="120" w:line="240" w:lineRule="auto"/>
        <w:ind w:firstLine="567"/>
        <w:jc w:val="both"/>
        <w:rPr>
          <w:rFonts w:ascii="Times New Roman" w:eastAsia="Calibri" w:hAnsi="Times New Roman" w:cs="Times New Roman"/>
          <w:iCs/>
          <w:sz w:val="24"/>
          <w:szCs w:val="24"/>
          <w:lang w:val="en-US"/>
        </w:rPr>
      </w:pPr>
      <w:r w:rsidRPr="000C394E">
        <w:rPr>
          <w:rFonts w:ascii="Times New Roman" w:eastAsia="Calibri" w:hAnsi="Times New Roman" w:cs="Times New Roman"/>
          <w:iCs/>
          <w:sz w:val="24"/>
          <w:szCs w:val="24"/>
          <w:lang w:val="en-US"/>
        </w:rPr>
        <w:t>The mai</w:t>
      </w:r>
      <w:r w:rsidR="00F940D6">
        <w:rPr>
          <w:rFonts w:ascii="Times New Roman" w:eastAsia="Calibri" w:hAnsi="Times New Roman" w:cs="Times New Roman"/>
          <w:iCs/>
          <w:sz w:val="24"/>
          <w:szCs w:val="24"/>
          <w:lang w:val="en-US"/>
        </w:rPr>
        <w:t>n goals of interaction between KTG and its subsidiaries and dependent entities</w:t>
      </w:r>
      <w:r w:rsidRPr="000C394E">
        <w:rPr>
          <w:rFonts w:ascii="Times New Roman" w:eastAsia="Calibri" w:hAnsi="Times New Roman" w:cs="Times New Roman"/>
          <w:iCs/>
          <w:sz w:val="24"/>
          <w:szCs w:val="24"/>
          <w:lang w:val="en-US"/>
        </w:rPr>
        <w:t xml:space="preserve"> are:</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Ensuring stable financial development, profitability, increasing the investment attracti</w:t>
      </w:r>
      <w:r w:rsidR="00F940D6">
        <w:rPr>
          <w:rFonts w:eastAsia="Calibri"/>
          <w:iCs/>
          <w:lang w:val="en-US"/>
        </w:rPr>
        <w:t>veness of KTG and SDE</w:t>
      </w:r>
      <w:r w:rsidRPr="000C394E">
        <w:rPr>
          <w:rFonts w:eastAsia="Calibri"/>
          <w:iCs/>
          <w:lang w:val="en-US"/>
        </w:rPr>
        <w:t>s;</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 xml:space="preserve">Ensuring the protection of rights and legally protected interests of shareholders and shareholders of subsidiaries and dependent </w:t>
      </w:r>
      <w:r w:rsidR="00F940D6">
        <w:rPr>
          <w:rFonts w:eastAsia="Calibri"/>
          <w:iCs/>
          <w:lang w:val="en-US"/>
        </w:rPr>
        <w:t>entities</w:t>
      </w:r>
      <w:r w:rsidRPr="000C394E">
        <w:rPr>
          <w:rFonts w:eastAsia="Calibri"/>
          <w:iCs/>
          <w:lang w:val="en-US"/>
        </w:rPr>
        <w:t xml:space="preserve">; </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Harmonization of relations between shareholders, offici</w:t>
      </w:r>
      <w:r w:rsidR="00F940D6">
        <w:rPr>
          <w:rFonts w:eastAsia="Calibri"/>
          <w:iCs/>
          <w:lang w:val="en-US"/>
        </w:rPr>
        <w:t>als and employees of KTG and SDE</w:t>
      </w:r>
      <w:r w:rsidRPr="000C394E">
        <w:rPr>
          <w:rFonts w:eastAsia="Calibri"/>
          <w:iCs/>
          <w:lang w:val="en-US"/>
        </w:rPr>
        <w:t>, adoption of systematic measures to prevent conflicts between them and within these groups;</w:t>
      </w:r>
    </w:p>
    <w:p w:rsidR="009252E0" w:rsidRPr="00BB5C4C"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Development and implementation of a coordinated and effective investment policy of KTG and SDCs.</w:t>
      </w:r>
    </w:p>
    <w:p w:rsidR="009252E0" w:rsidRPr="000C394E" w:rsidRDefault="009252E0" w:rsidP="00BB5C4C">
      <w:pPr>
        <w:spacing w:before="240" w:after="120" w:line="240" w:lineRule="auto"/>
        <w:ind w:firstLine="567"/>
        <w:jc w:val="both"/>
        <w:rPr>
          <w:rFonts w:ascii="Times New Roman" w:eastAsia="Calibri" w:hAnsi="Times New Roman" w:cs="Times New Roman"/>
          <w:b/>
          <w:iCs/>
          <w:sz w:val="24"/>
          <w:szCs w:val="24"/>
          <w:lang w:val="en-US"/>
        </w:rPr>
      </w:pPr>
      <w:r w:rsidRPr="000C394E">
        <w:rPr>
          <w:rFonts w:ascii="Times New Roman" w:eastAsia="Calibri" w:hAnsi="Times New Roman" w:cs="Times New Roman"/>
          <w:b/>
          <w:iCs/>
          <w:sz w:val="24"/>
          <w:szCs w:val="24"/>
          <w:lang w:val="en-US"/>
        </w:rPr>
        <w:t xml:space="preserve">Mechanisms of corporate governance in the group of companies </w:t>
      </w:r>
      <w:r w:rsidR="00F940D6">
        <w:rPr>
          <w:rFonts w:ascii="Times New Roman" w:eastAsia="Calibri" w:hAnsi="Times New Roman" w:cs="Times New Roman"/>
          <w:b/>
          <w:iCs/>
          <w:sz w:val="24"/>
          <w:szCs w:val="24"/>
          <w:lang w:val="en-US"/>
        </w:rPr>
        <w:t xml:space="preserve">of </w:t>
      </w:r>
      <w:r w:rsidRPr="000C394E">
        <w:rPr>
          <w:rFonts w:ascii="Times New Roman" w:eastAsia="Calibri" w:hAnsi="Times New Roman" w:cs="Times New Roman"/>
          <w:b/>
          <w:iCs/>
          <w:sz w:val="24"/>
          <w:szCs w:val="24"/>
          <w:lang w:val="en-US"/>
        </w:rPr>
        <w:t>KTG</w:t>
      </w:r>
    </w:p>
    <w:bookmarkEnd w:id="7"/>
    <w:p w:rsidR="009252E0" w:rsidRPr="000C394E" w:rsidRDefault="009252E0" w:rsidP="00BB5C4C">
      <w:pPr>
        <w:pStyle w:val="a7"/>
        <w:numPr>
          <w:ilvl w:val="0"/>
          <w:numId w:val="17"/>
        </w:numPr>
        <w:tabs>
          <w:tab w:val="left" w:pos="993"/>
        </w:tabs>
        <w:ind w:hanging="850"/>
        <w:jc w:val="both"/>
        <w:rPr>
          <w:rFonts w:eastAsia="Calibri"/>
          <w:iCs/>
          <w:lang w:val="en-US"/>
        </w:rPr>
      </w:pPr>
      <w:r w:rsidRPr="000C394E">
        <w:rPr>
          <w:rFonts w:eastAsia="Calibri"/>
          <w:iCs/>
          <w:lang w:val="en-US"/>
        </w:rPr>
        <w:t>Building a vertical management system for subsidiaries and affiliates;</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Introduction of unified corporate standards in SDCs;</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Nominating their representatives to the management bodie</w:t>
      </w:r>
      <w:r w:rsidR="00C93EF2">
        <w:rPr>
          <w:rFonts w:eastAsia="Calibri"/>
          <w:iCs/>
          <w:lang w:val="en-US"/>
        </w:rPr>
        <w:t>s of subsidiaries and dependent</w:t>
      </w:r>
      <w:r w:rsidR="00C93EF2">
        <w:rPr>
          <w:rFonts w:eastAsia="Calibri"/>
          <w:iCs/>
          <w:lang w:val="kk-KZ"/>
        </w:rPr>
        <w:t xml:space="preserve"> </w:t>
      </w:r>
      <w:r w:rsidR="00F940D6">
        <w:rPr>
          <w:rFonts w:eastAsia="Calibri"/>
          <w:iCs/>
          <w:lang w:val="en-US"/>
        </w:rPr>
        <w:t>entities</w:t>
      </w:r>
      <w:r w:rsidRPr="000C394E">
        <w:rPr>
          <w:rFonts w:eastAsia="Calibri"/>
          <w:iCs/>
          <w:lang w:val="en-US"/>
        </w:rPr>
        <w:t>;</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Ensuring a joint vote of representatives on the issues discussed on the basis of recommendations to the representatives of the Company on the boards of directors of the SD</w:t>
      </w:r>
      <w:r w:rsidR="00F940D6">
        <w:rPr>
          <w:rFonts w:eastAsia="Calibri"/>
          <w:iCs/>
          <w:lang w:val="en-US"/>
        </w:rPr>
        <w:t>E</w:t>
      </w:r>
      <w:r w:rsidRPr="000C394E">
        <w:rPr>
          <w:rFonts w:eastAsia="Calibri"/>
          <w:iCs/>
          <w:lang w:val="en-US"/>
        </w:rPr>
        <w:t xml:space="preserve"> on the agenda issues;</w:t>
      </w:r>
    </w:p>
    <w:p w:rsidR="009252E0" w:rsidRPr="000C394E" w:rsidRDefault="009252E0" w:rsidP="00BB5C4C">
      <w:pPr>
        <w:pStyle w:val="a7"/>
        <w:numPr>
          <w:ilvl w:val="0"/>
          <w:numId w:val="17"/>
        </w:numPr>
        <w:tabs>
          <w:tab w:val="left" w:pos="993"/>
        </w:tabs>
        <w:ind w:left="0" w:firstLine="567"/>
        <w:jc w:val="both"/>
        <w:rPr>
          <w:rFonts w:eastAsia="Calibri"/>
          <w:iCs/>
          <w:lang w:val="en-US"/>
        </w:rPr>
      </w:pPr>
      <w:r w:rsidRPr="000C394E">
        <w:rPr>
          <w:rFonts w:eastAsia="Calibri"/>
          <w:iCs/>
          <w:lang w:val="en-US"/>
        </w:rPr>
        <w:t xml:space="preserve">Organization of control over the activities of SDCs through representatives in management </w:t>
      </w:r>
      <w:r w:rsidR="00F940D6">
        <w:rPr>
          <w:rFonts w:eastAsia="Calibri"/>
          <w:iCs/>
          <w:lang w:val="en-US"/>
        </w:rPr>
        <w:t>authorities</w:t>
      </w:r>
      <w:r w:rsidRPr="000C394E">
        <w:rPr>
          <w:rFonts w:eastAsia="Calibri"/>
          <w:iCs/>
          <w:lang w:val="en-US"/>
        </w:rPr>
        <w:t xml:space="preserve">, conducting audits of financial and economic activities, election of an auditor, </w:t>
      </w:r>
    </w:p>
    <w:p w:rsidR="009252E0" w:rsidRPr="000C394E" w:rsidRDefault="009252E0" w:rsidP="00406712">
      <w:pPr>
        <w:spacing w:before="240" w:after="120" w:line="240" w:lineRule="auto"/>
        <w:jc w:val="both"/>
        <w:rPr>
          <w:rFonts w:ascii="Times New Roman" w:eastAsia="Calibri" w:hAnsi="Times New Roman" w:cs="Times New Roman"/>
          <w:b/>
          <w:iCs/>
          <w:sz w:val="24"/>
          <w:szCs w:val="24"/>
          <w:lang w:val="en-US"/>
        </w:rPr>
      </w:pPr>
      <w:r w:rsidRPr="000C394E">
        <w:rPr>
          <w:rFonts w:ascii="Times New Roman" w:eastAsia="Calibri" w:hAnsi="Times New Roman" w:cs="Times New Roman"/>
          <w:iCs/>
          <w:sz w:val="24"/>
          <w:szCs w:val="24"/>
          <w:lang w:val="en-US"/>
        </w:rPr>
        <w:t> </w:t>
      </w:r>
      <w:r w:rsidRPr="000C394E">
        <w:rPr>
          <w:rFonts w:ascii="Times New Roman" w:eastAsia="Calibri" w:hAnsi="Times New Roman" w:cs="Times New Roman"/>
          <w:b/>
          <w:iCs/>
          <w:sz w:val="24"/>
          <w:szCs w:val="24"/>
          <w:lang w:val="en-US"/>
        </w:rPr>
        <w:t>Corporate governance bodies</w:t>
      </w:r>
    </w:p>
    <w:p w:rsidR="009252E0" w:rsidRPr="000C394E" w:rsidRDefault="0001155A" w:rsidP="00801097">
      <w:pPr>
        <w:spacing w:line="240" w:lineRule="auto"/>
        <w:ind w:firstLine="567"/>
        <w:jc w:val="both"/>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C</w:t>
      </w:r>
      <w:r w:rsidR="009252E0" w:rsidRPr="000C394E">
        <w:rPr>
          <w:rFonts w:ascii="Times New Roman" w:eastAsia="Calibri" w:hAnsi="Times New Roman" w:cs="Times New Roman"/>
          <w:iCs/>
          <w:sz w:val="24"/>
          <w:szCs w:val="24"/>
          <w:lang w:val="en-US"/>
        </w:rPr>
        <w:t xml:space="preserve">orporate </w:t>
      </w:r>
      <w:r w:rsidR="001831CC">
        <w:rPr>
          <w:rFonts w:ascii="Times New Roman" w:eastAsia="Calibri" w:hAnsi="Times New Roman" w:cs="Times New Roman"/>
          <w:iCs/>
          <w:sz w:val="24"/>
          <w:szCs w:val="24"/>
          <w:lang w:val="en-US"/>
        </w:rPr>
        <w:t>management</w:t>
      </w:r>
      <w:r>
        <w:rPr>
          <w:rFonts w:ascii="Times New Roman" w:eastAsia="Calibri" w:hAnsi="Times New Roman" w:cs="Times New Roman"/>
          <w:iCs/>
          <w:sz w:val="24"/>
          <w:szCs w:val="24"/>
          <w:lang w:val="en-US"/>
        </w:rPr>
        <w:t xml:space="preserve"> authorities</w:t>
      </w:r>
      <w:r w:rsidR="001831CC">
        <w:rPr>
          <w:rFonts w:ascii="Times New Roman" w:eastAsia="Calibri" w:hAnsi="Times New Roman" w:cs="Times New Roman"/>
          <w:iCs/>
          <w:sz w:val="24"/>
          <w:szCs w:val="24"/>
          <w:lang w:val="en-US"/>
        </w:rPr>
        <w:t xml:space="preserve"> of K</w:t>
      </w:r>
      <w:r w:rsidR="009252E0" w:rsidRPr="000C394E">
        <w:rPr>
          <w:rFonts w:ascii="Times New Roman" w:eastAsia="Calibri" w:hAnsi="Times New Roman" w:cs="Times New Roman"/>
          <w:iCs/>
          <w:sz w:val="24"/>
          <w:szCs w:val="24"/>
          <w:lang w:val="en-US"/>
        </w:rPr>
        <w:t>TG are:</w:t>
      </w:r>
    </w:p>
    <w:p w:rsidR="009252E0" w:rsidRPr="000C394E" w:rsidRDefault="0001155A" w:rsidP="00801097">
      <w:pPr>
        <w:spacing w:line="240" w:lineRule="auto"/>
        <w:ind w:firstLine="567"/>
        <w:jc w:val="both"/>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1) The S</w:t>
      </w:r>
      <w:r w:rsidR="009252E0" w:rsidRPr="000C394E">
        <w:rPr>
          <w:rFonts w:ascii="Times New Roman" w:eastAsia="Calibri" w:hAnsi="Times New Roman" w:cs="Times New Roman"/>
          <w:iCs/>
          <w:sz w:val="24"/>
          <w:szCs w:val="24"/>
          <w:lang w:val="en-US"/>
        </w:rPr>
        <w:t xml:space="preserve">ole </w:t>
      </w:r>
      <w:r>
        <w:rPr>
          <w:rFonts w:ascii="Times New Roman" w:eastAsia="Calibri" w:hAnsi="Times New Roman" w:cs="Times New Roman"/>
          <w:iCs/>
          <w:sz w:val="24"/>
          <w:szCs w:val="24"/>
          <w:lang w:val="en-US"/>
        </w:rPr>
        <w:t>S</w:t>
      </w:r>
      <w:r w:rsidR="009252E0" w:rsidRPr="000C394E">
        <w:rPr>
          <w:rFonts w:ascii="Times New Roman" w:eastAsia="Calibri" w:hAnsi="Times New Roman" w:cs="Times New Roman"/>
          <w:iCs/>
          <w:sz w:val="24"/>
          <w:szCs w:val="24"/>
          <w:lang w:val="en-US"/>
        </w:rPr>
        <w:t>hareholder is the supreme body;</w:t>
      </w:r>
    </w:p>
    <w:p w:rsidR="009252E0" w:rsidRPr="000C394E" w:rsidRDefault="009252E0" w:rsidP="00801097">
      <w:pPr>
        <w:spacing w:line="240" w:lineRule="auto"/>
        <w:ind w:firstLine="567"/>
        <w:jc w:val="both"/>
        <w:rPr>
          <w:rFonts w:ascii="Times New Roman" w:eastAsia="Calibri" w:hAnsi="Times New Roman" w:cs="Times New Roman"/>
          <w:iCs/>
          <w:sz w:val="24"/>
          <w:szCs w:val="24"/>
          <w:lang w:val="en-US"/>
        </w:rPr>
      </w:pPr>
      <w:r w:rsidRPr="000C394E">
        <w:rPr>
          <w:rFonts w:ascii="Times New Roman" w:eastAsia="Calibri" w:hAnsi="Times New Roman" w:cs="Times New Roman"/>
          <w:iCs/>
          <w:sz w:val="24"/>
          <w:szCs w:val="24"/>
          <w:lang w:val="en-US"/>
        </w:rPr>
        <w:t>2) The Board of Directors is a management body exercis</w:t>
      </w:r>
      <w:r w:rsidR="0001155A">
        <w:rPr>
          <w:rFonts w:ascii="Times New Roman" w:eastAsia="Calibri" w:hAnsi="Times New Roman" w:cs="Times New Roman"/>
          <w:iCs/>
          <w:sz w:val="24"/>
          <w:szCs w:val="24"/>
          <w:lang w:val="en-US"/>
        </w:rPr>
        <w:t>ing</w:t>
      </w:r>
      <w:r w:rsidRPr="000C394E">
        <w:rPr>
          <w:rFonts w:ascii="Times New Roman" w:eastAsia="Calibri" w:hAnsi="Times New Roman" w:cs="Times New Roman"/>
          <w:iCs/>
          <w:sz w:val="24"/>
          <w:szCs w:val="24"/>
          <w:lang w:val="en-US"/>
        </w:rPr>
        <w:t xml:space="preserve"> g</w:t>
      </w:r>
      <w:r w:rsidR="00CE30E6">
        <w:rPr>
          <w:rFonts w:ascii="Times New Roman" w:eastAsia="Calibri" w:hAnsi="Times New Roman" w:cs="Times New Roman"/>
          <w:iCs/>
          <w:sz w:val="24"/>
          <w:szCs w:val="24"/>
          <w:lang w:val="en-US"/>
        </w:rPr>
        <w:t>eneral management of the Company</w:t>
      </w:r>
      <w:r w:rsidRPr="000C394E">
        <w:rPr>
          <w:rFonts w:ascii="Times New Roman" w:eastAsia="Calibri" w:hAnsi="Times New Roman" w:cs="Times New Roman"/>
          <w:iCs/>
          <w:sz w:val="24"/>
          <w:szCs w:val="24"/>
          <w:lang w:val="en-US"/>
        </w:rPr>
        <w:t xml:space="preserve"> and determines the priority areas of its activities. The Board of Directors consists of six members, two of whom are independent directors.</w:t>
      </w:r>
    </w:p>
    <w:p w:rsidR="009252E0" w:rsidRPr="000C394E" w:rsidRDefault="009252E0" w:rsidP="00801097">
      <w:pPr>
        <w:spacing w:line="240" w:lineRule="auto"/>
        <w:ind w:firstLine="567"/>
        <w:jc w:val="both"/>
        <w:rPr>
          <w:rFonts w:ascii="Times New Roman" w:eastAsia="Calibri" w:hAnsi="Times New Roman" w:cs="Times New Roman"/>
          <w:iCs/>
          <w:sz w:val="24"/>
          <w:szCs w:val="24"/>
          <w:lang w:val="en-US"/>
        </w:rPr>
      </w:pPr>
      <w:r w:rsidRPr="000C394E">
        <w:rPr>
          <w:rFonts w:ascii="Times New Roman" w:eastAsia="Calibri" w:hAnsi="Times New Roman" w:cs="Times New Roman"/>
          <w:iCs/>
          <w:sz w:val="24"/>
          <w:szCs w:val="24"/>
          <w:lang w:val="en-US"/>
        </w:rPr>
        <w:t>3) The Management Board</w:t>
      </w:r>
      <w:r w:rsidR="00CE30E6">
        <w:rPr>
          <w:rFonts w:ascii="Times New Roman" w:eastAsia="Calibri" w:hAnsi="Times New Roman" w:cs="Times New Roman"/>
          <w:iCs/>
          <w:sz w:val="24"/>
          <w:szCs w:val="24"/>
          <w:lang w:val="en-US"/>
        </w:rPr>
        <w:t xml:space="preserve"> is a collegial executive body </w:t>
      </w:r>
      <w:r w:rsidRPr="000C394E">
        <w:rPr>
          <w:rFonts w:ascii="Times New Roman" w:eastAsia="Calibri" w:hAnsi="Times New Roman" w:cs="Times New Roman"/>
          <w:iCs/>
          <w:sz w:val="24"/>
          <w:szCs w:val="24"/>
          <w:lang w:val="en-US"/>
        </w:rPr>
        <w:t>manag</w:t>
      </w:r>
      <w:r w:rsidR="00CE30E6">
        <w:rPr>
          <w:rFonts w:ascii="Times New Roman" w:eastAsia="Calibri" w:hAnsi="Times New Roman" w:cs="Times New Roman"/>
          <w:iCs/>
          <w:sz w:val="24"/>
          <w:szCs w:val="24"/>
          <w:lang w:val="en-US"/>
        </w:rPr>
        <w:t>ing the</w:t>
      </w:r>
      <w:r w:rsidRPr="000C394E">
        <w:rPr>
          <w:rFonts w:ascii="Times New Roman" w:eastAsia="Calibri" w:hAnsi="Times New Roman" w:cs="Times New Roman"/>
          <w:iCs/>
          <w:sz w:val="24"/>
          <w:szCs w:val="24"/>
          <w:lang w:val="en-US"/>
        </w:rPr>
        <w:t xml:space="preserve"> Company</w:t>
      </w:r>
      <w:r w:rsidR="00CE30E6">
        <w:rPr>
          <w:rFonts w:ascii="Times New Roman" w:eastAsia="Calibri" w:hAnsi="Times New Roman" w:cs="Times New Roman"/>
          <w:iCs/>
          <w:sz w:val="24"/>
          <w:szCs w:val="24"/>
          <w:lang w:val="en-US"/>
        </w:rPr>
        <w:t xml:space="preserve">’s current activities </w:t>
      </w:r>
      <w:r w:rsidRPr="000C394E">
        <w:rPr>
          <w:rFonts w:ascii="Times New Roman" w:eastAsia="Calibri" w:hAnsi="Times New Roman" w:cs="Times New Roman"/>
          <w:iCs/>
          <w:sz w:val="24"/>
          <w:szCs w:val="24"/>
          <w:lang w:val="en-US"/>
        </w:rPr>
        <w:t xml:space="preserve">in order to fulfill the </w:t>
      </w:r>
      <w:r w:rsidR="00CE30E6">
        <w:rPr>
          <w:rFonts w:ascii="Times New Roman" w:eastAsia="Calibri" w:hAnsi="Times New Roman" w:cs="Times New Roman"/>
          <w:iCs/>
          <w:sz w:val="24"/>
          <w:szCs w:val="24"/>
          <w:lang w:val="en-US"/>
        </w:rPr>
        <w:t>objectives</w:t>
      </w:r>
      <w:r w:rsidRPr="000C394E">
        <w:rPr>
          <w:rFonts w:ascii="Times New Roman" w:eastAsia="Calibri" w:hAnsi="Times New Roman" w:cs="Times New Roman"/>
          <w:iCs/>
          <w:sz w:val="24"/>
          <w:szCs w:val="24"/>
          <w:lang w:val="en-US"/>
        </w:rPr>
        <w:t xml:space="preserve"> and implement the Company's strategy.</w:t>
      </w:r>
    </w:p>
    <w:p w:rsidR="009252E0" w:rsidRPr="000C394E" w:rsidRDefault="00CE30E6" w:rsidP="00801097">
      <w:pPr>
        <w:spacing w:line="240" w:lineRule="auto"/>
        <w:ind w:firstLine="567"/>
        <w:jc w:val="both"/>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T</w:t>
      </w:r>
      <w:r w:rsidR="009252E0" w:rsidRPr="000C394E">
        <w:rPr>
          <w:rFonts w:ascii="Times New Roman" w:eastAsia="Calibri" w:hAnsi="Times New Roman" w:cs="Times New Roman"/>
          <w:iCs/>
          <w:sz w:val="24"/>
          <w:szCs w:val="24"/>
          <w:lang w:val="en-US"/>
        </w:rPr>
        <w:t xml:space="preserve">he </w:t>
      </w:r>
      <w:r>
        <w:rPr>
          <w:rFonts w:ascii="Times New Roman" w:eastAsia="Calibri" w:hAnsi="Times New Roman" w:cs="Times New Roman"/>
          <w:iCs/>
          <w:sz w:val="24"/>
          <w:szCs w:val="24"/>
          <w:lang w:val="en-US"/>
        </w:rPr>
        <w:t xml:space="preserve">Management of the </w:t>
      </w:r>
      <w:r w:rsidR="009252E0" w:rsidRPr="000C394E">
        <w:rPr>
          <w:rFonts w:ascii="Times New Roman" w:eastAsia="Calibri" w:hAnsi="Times New Roman" w:cs="Times New Roman"/>
          <w:iCs/>
          <w:sz w:val="24"/>
          <w:szCs w:val="24"/>
          <w:lang w:val="en-US"/>
        </w:rPr>
        <w:t>Board of</w:t>
      </w:r>
      <w:r w:rsidR="009252E0">
        <w:rPr>
          <w:rFonts w:ascii="Times New Roman" w:eastAsia="Calibri" w:hAnsi="Times New Roman" w:cs="Times New Roman"/>
          <w:iCs/>
          <w:sz w:val="24"/>
          <w:szCs w:val="24"/>
          <w:lang w:val="en-US"/>
        </w:rPr>
        <w:t xml:space="preserve"> KTG consist</w:t>
      </w:r>
      <w:r>
        <w:rPr>
          <w:rFonts w:ascii="Times New Roman" w:eastAsia="Calibri" w:hAnsi="Times New Roman" w:cs="Times New Roman"/>
          <w:iCs/>
          <w:sz w:val="24"/>
          <w:szCs w:val="24"/>
          <w:lang w:val="en-US"/>
        </w:rPr>
        <w:t xml:space="preserve">s </w:t>
      </w:r>
      <w:r w:rsidR="009252E0">
        <w:rPr>
          <w:rFonts w:ascii="Times New Roman" w:eastAsia="Calibri" w:hAnsi="Times New Roman" w:cs="Times New Roman"/>
          <w:iCs/>
          <w:sz w:val="24"/>
          <w:szCs w:val="24"/>
          <w:lang w:val="en-US"/>
        </w:rPr>
        <w:t xml:space="preserve">of seven </w:t>
      </w:r>
      <w:r>
        <w:rPr>
          <w:rFonts w:ascii="Times New Roman" w:eastAsia="Calibri" w:hAnsi="Times New Roman" w:cs="Times New Roman"/>
          <w:iCs/>
          <w:sz w:val="24"/>
          <w:szCs w:val="24"/>
          <w:lang w:val="en-US"/>
        </w:rPr>
        <w:t>m</w:t>
      </w:r>
      <w:r w:rsidR="009252E0">
        <w:rPr>
          <w:rFonts w:ascii="Times New Roman" w:eastAsia="Calibri" w:hAnsi="Times New Roman" w:cs="Times New Roman"/>
          <w:iCs/>
          <w:sz w:val="24"/>
          <w:szCs w:val="24"/>
          <w:lang w:val="en-US"/>
        </w:rPr>
        <w:t>e</w:t>
      </w:r>
      <w:r>
        <w:rPr>
          <w:rFonts w:ascii="Times New Roman" w:eastAsia="Calibri" w:hAnsi="Times New Roman" w:cs="Times New Roman"/>
          <w:iCs/>
          <w:sz w:val="24"/>
          <w:szCs w:val="24"/>
          <w:lang w:val="en-US"/>
        </w:rPr>
        <w:t>mbers as of December 31, 2016</w:t>
      </w:r>
      <w:r w:rsidR="009252E0">
        <w:rPr>
          <w:rFonts w:ascii="Times New Roman" w:eastAsia="Calibri" w:hAnsi="Times New Roman" w:cs="Times New Roman"/>
          <w:iCs/>
          <w:sz w:val="24"/>
          <w:szCs w:val="24"/>
          <w:lang w:val="en-US"/>
        </w:rPr>
        <w:t>.</w:t>
      </w:r>
    </w:p>
    <w:p w:rsidR="009252E0" w:rsidRPr="000C394E" w:rsidRDefault="00CE30E6" w:rsidP="00801097">
      <w:pPr>
        <w:spacing w:line="240" w:lineRule="auto"/>
        <w:ind w:firstLine="567"/>
        <w:jc w:val="both"/>
        <w:rPr>
          <w:rFonts w:ascii="Times New Roman" w:eastAsia="Calibri" w:hAnsi="Times New Roman" w:cs="Times New Roman"/>
          <w:b/>
          <w:iCs/>
          <w:sz w:val="24"/>
          <w:szCs w:val="24"/>
          <w:lang w:val="en-US"/>
        </w:rPr>
      </w:pPr>
      <w:r>
        <w:rPr>
          <w:rFonts w:ascii="Times New Roman" w:eastAsia="Calibri" w:hAnsi="Times New Roman" w:cs="Times New Roman"/>
          <w:b/>
          <w:iCs/>
          <w:sz w:val="24"/>
          <w:szCs w:val="24"/>
          <w:lang w:val="en-US"/>
        </w:rPr>
        <w:t xml:space="preserve">The </w:t>
      </w:r>
      <w:r w:rsidR="009252E0" w:rsidRPr="000C394E">
        <w:rPr>
          <w:rFonts w:ascii="Times New Roman" w:eastAsia="Calibri" w:hAnsi="Times New Roman" w:cs="Times New Roman"/>
          <w:b/>
          <w:iCs/>
          <w:sz w:val="24"/>
          <w:szCs w:val="24"/>
          <w:lang w:val="en-US"/>
        </w:rPr>
        <w:t>Structure of the Board of Directors.</w:t>
      </w:r>
    </w:p>
    <w:p w:rsidR="009252E0" w:rsidRPr="000C394E" w:rsidRDefault="009252E0" w:rsidP="00801097">
      <w:pPr>
        <w:spacing w:after="0" w:line="240" w:lineRule="auto"/>
        <w:ind w:firstLine="567"/>
        <w:jc w:val="both"/>
        <w:rPr>
          <w:rFonts w:ascii="Times New Roman" w:eastAsia="Calibri" w:hAnsi="Times New Roman" w:cs="Times New Roman"/>
          <w:b/>
          <w:iCs/>
          <w:sz w:val="24"/>
          <w:szCs w:val="24"/>
          <w:lang w:val="en-US"/>
        </w:rPr>
      </w:pPr>
      <w:r w:rsidRPr="000C394E">
        <w:rPr>
          <w:rFonts w:ascii="Times New Roman" w:eastAsia="Calibri" w:hAnsi="Times New Roman" w:cs="Times New Roman"/>
          <w:b/>
          <w:iCs/>
          <w:sz w:val="24"/>
          <w:szCs w:val="24"/>
          <w:lang w:val="en-US"/>
        </w:rPr>
        <w:t>As of January 1, 2016, the Board of Directors consisted of six members, which were:</w:t>
      </w:r>
    </w:p>
    <w:tbl>
      <w:tblPr>
        <w:tblpPr w:leftFromText="180" w:rightFromText="180" w:bottomFromText="200" w:vertAnchor="text" w:horzAnchor="margin" w:tblpX="500"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678"/>
      </w:tblGrid>
      <w:tr w:rsidR="009252E0" w:rsidRPr="00CE30E6" w:rsidTr="00CE30E6">
        <w:trPr>
          <w:trHeight w:val="397"/>
        </w:trPr>
        <w:tc>
          <w:tcPr>
            <w:tcW w:w="3794" w:type="dxa"/>
            <w:vAlign w:val="center"/>
            <w:hideMark/>
          </w:tcPr>
          <w:p w:rsidR="009252E0" w:rsidRPr="00CE30E6" w:rsidRDefault="009252E0" w:rsidP="00406712">
            <w:pPr>
              <w:spacing w:after="0" w:line="240" w:lineRule="auto"/>
              <w:jc w:val="center"/>
              <w:rPr>
                <w:rFonts w:ascii="Times New Roman" w:eastAsia="Arial Unicode MS" w:hAnsi="Times New Roman" w:cs="Times New Roman"/>
                <w:b/>
                <w:bCs/>
                <w:sz w:val="20"/>
                <w:szCs w:val="20"/>
                <w:lang w:val="en-US"/>
              </w:rPr>
            </w:pPr>
            <w:r w:rsidRPr="00CE30E6">
              <w:rPr>
                <w:rFonts w:ascii="Times New Roman" w:eastAsia="Calibri" w:hAnsi="Times New Roman" w:cs="Times New Roman"/>
                <w:b/>
                <w:sz w:val="20"/>
                <w:szCs w:val="20"/>
                <w:lang w:val="en-US"/>
              </w:rPr>
              <w:t>Name of director</w:t>
            </w:r>
          </w:p>
        </w:tc>
        <w:tc>
          <w:tcPr>
            <w:tcW w:w="4678" w:type="dxa"/>
            <w:vAlign w:val="center"/>
            <w:hideMark/>
          </w:tcPr>
          <w:p w:rsidR="009252E0" w:rsidRPr="00CE30E6" w:rsidRDefault="009252E0" w:rsidP="00406712">
            <w:pPr>
              <w:spacing w:after="0" w:line="240" w:lineRule="auto"/>
              <w:jc w:val="center"/>
              <w:rPr>
                <w:rFonts w:ascii="Times New Roman" w:eastAsia="Calibri" w:hAnsi="Times New Roman" w:cs="Times New Roman"/>
                <w:b/>
                <w:sz w:val="20"/>
                <w:szCs w:val="20"/>
                <w:lang w:val="en-US"/>
              </w:rPr>
            </w:pPr>
            <w:r w:rsidRPr="00CE30E6">
              <w:rPr>
                <w:rFonts w:ascii="Times New Roman" w:eastAsia="Calibri" w:hAnsi="Times New Roman" w:cs="Times New Roman"/>
                <w:b/>
                <w:sz w:val="20"/>
                <w:szCs w:val="20"/>
                <w:lang w:val="en-US"/>
              </w:rPr>
              <w:t>Position in KTG</w:t>
            </w:r>
          </w:p>
        </w:tc>
      </w:tr>
      <w:tr w:rsidR="009252E0" w:rsidRPr="001F61AF" w:rsidTr="00CE30E6">
        <w:trPr>
          <w:trHeight w:val="624"/>
        </w:trPr>
        <w:tc>
          <w:tcPr>
            <w:tcW w:w="3794" w:type="dxa"/>
            <w:hideMark/>
          </w:tcPr>
          <w:p w:rsidR="009252E0" w:rsidRPr="00825CC4" w:rsidRDefault="009252E0" w:rsidP="00406712">
            <w:pPr>
              <w:spacing w:after="0" w:line="240" w:lineRule="auto"/>
              <w:jc w:val="both"/>
              <w:rPr>
                <w:rFonts w:ascii="Times New Roman" w:eastAsia="Calibri" w:hAnsi="Times New Roman" w:cs="Times New Roman"/>
                <w:sz w:val="20"/>
                <w:szCs w:val="20"/>
                <w:lang w:val="en-US"/>
              </w:rPr>
            </w:pPr>
            <w:r w:rsidRPr="00CE30E6">
              <w:rPr>
                <w:rFonts w:ascii="Times New Roman" w:eastAsia="Calibri" w:hAnsi="Times New Roman" w:cs="Times New Roman"/>
                <w:sz w:val="20"/>
                <w:szCs w:val="20"/>
                <w:lang w:val="en-US"/>
              </w:rPr>
              <w:t>Sharipbaev</w:t>
            </w:r>
            <w:r w:rsidRPr="00825CC4">
              <w:rPr>
                <w:rFonts w:ascii="Times New Roman" w:eastAsia="Calibri" w:hAnsi="Times New Roman" w:cs="Times New Roman"/>
                <w:sz w:val="20"/>
                <w:szCs w:val="20"/>
                <w:lang w:val="en-US"/>
              </w:rPr>
              <w:t xml:space="preserve"> </w:t>
            </w:r>
            <w:r w:rsidRPr="00CE30E6">
              <w:rPr>
                <w:rFonts w:ascii="Times New Roman" w:eastAsia="Calibri" w:hAnsi="Times New Roman" w:cs="Times New Roman"/>
                <w:sz w:val="20"/>
                <w:szCs w:val="20"/>
                <w:lang w:val="en-US"/>
              </w:rPr>
              <w:t>Kairat</w:t>
            </w:r>
            <w:r w:rsidRPr="00825CC4">
              <w:rPr>
                <w:rFonts w:ascii="Times New Roman" w:eastAsia="Calibri" w:hAnsi="Times New Roman" w:cs="Times New Roman"/>
                <w:sz w:val="20"/>
                <w:szCs w:val="20"/>
                <w:lang w:val="en-US"/>
              </w:rPr>
              <w:t xml:space="preserve"> </w:t>
            </w:r>
            <w:r w:rsidRPr="00CE30E6">
              <w:rPr>
                <w:rFonts w:ascii="Times New Roman" w:eastAsia="Calibri" w:hAnsi="Times New Roman" w:cs="Times New Roman"/>
                <w:sz w:val="20"/>
                <w:szCs w:val="20"/>
                <w:lang w:val="en-US"/>
              </w:rPr>
              <w:t>Kamataevich</w:t>
            </w:r>
          </w:p>
          <w:p w:rsidR="009252E0" w:rsidRPr="00825CC4" w:rsidRDefault="00CE30E6" w:rsidP="00406712">
            <w:pPr>
              <w:spacing w:after="0" w:line="240" w:lineRule="auto"/>
              <w:rPr>
                <w:rFonts w:ascii="Times New Roman" w:eastAsia="Arial Unicode MS" w:hAnsi="Times New Roman" w:cs="Times New Roman"/>
                <w:bCs/>
                <w:sz w:val="20"/>
                <w:szCs w:val="20"/>
                <w:lang w:val="en-US"/>
              </w:rPr>
            </w:pPr>
            <w:r>
              <w:rPr>
                <w:rFonts w:ascii="Times New Roman" w:eastAsia="Arial Unicode MS" w:hAnsi="Times New Roman" w:cs="Times New Roman"/>
                <w:bCs/>
                <w:sz w:val="20"/>
                <w:szCs w:val="20"/>
                <w:lang w:val="en-US"/>
              </w:rPr>
              <w:t>Berlibayev Daniyar Amirbayebich</w:t>
            </w:r>
            <w:r w:rsidR="009252E0" w:rsidRPr="00CE30E6">
              <w:rPr>
                <w:rFonts w:ascii="Times New Roman" w:eastAsia="Arial Unicode MS" w:hAnsi="Times New Roman" w:cs="Times New Roman"/>
                <w:sz w:val="20"/>
                <w:szCs w:val="20"/>
                <w:lang w:val="kk-KZ"/>
              </w:rPr>
              <w:t xml:space="preserve">      </w:t>
            </w:r>
          </w:p>
        </w:tc>
        <w:tc>
          <w:tcPr>
            <w:tcW w:w="4678" w:type="dxa"/>
            <w:hideMark/>
          </w:tcPr>
          <w:p w:rsidR="009252E0" w:rsidRPr="00CE30E6" w:rsidRDefault="009252E0" w:rsidP="00406712">
            <w:pPr>
              <w:spacing w:after="0" w:line="240" w:lineRule="auto"/>
              <w:rPr>
                <w:rFonts w:ascii="Times New Roman" w:eastAsia="Calibri" w:hAnsi="Times New Roman" w:cs="Times New Roman"/>
                <w:sz w:val="20"/>
                <w:szCs w:val="20"/>
                <w:lang w:val="en-US"/>
              </w:rPr>
            </w:pPr>
            <w:r w:rsidRPr="00CE30E6">
              <w:rPr>
                <w:rFonts w:ascii="Times New Roman" w:eastAsia="Calibri" w:hAnsi="Times New Roman" w:cs="Times New Roman"/>
                <w:sz w:val="20"/>
                <w:szCs w:val="20"/>
                <w:lang w:val="en-US"/>
              </w:rPr>
              <w:t>Chairman of the Board of Directors</w:t>
            </w:r>
          </w:p>
          <w:p w:rsidR="009252E0" w:rsidRPr="00CE30E6" w:rsidRDefault="009252E0" w:rsidP="00406712">
            <w:pPr>
              <w:spacing w:after="0" w:line="240" w:lineRule="auto"/>
              <w:rPr>
                <w:rFonts w:ascii="Times New Roman" w:eastAsia="Arial Unicode MS" w:hAnsi="Times New Roman" w:cs="Times New Roman"/>
                <w:sz w:val="20"/>
                <w:szCs w:val="20"/>
                <w:lang w:val="en-US"/>
              </w:rPr>
            </w:pPr>
            <w:r w:rsidRPr="00CE30E6">
              <w:rPr>
                <w:rFonts w:ascii="Times New Roman" w:eastAsia="Calibri" w:hAnsi="Times New Roman" w:cs="Times New Roman"/>
                <w:sz w:val="20"/>
                <w:szCs w:val="20"/>
                <w:lang w:val="en-US"/>
              </w:rPr>
              <w:t>Member of the Board of Directors</w:t>
            </w:r>
          </w:p>
        </w:tc>
      </w:tr>
      <w:tr w:rsidR="009252E0" w:rsidRPr="001F61AF" w:rsidTr="00CE30E6">
        <w:trPr>
          <w:trHeight w:val="624"/>
        </w:trPr>
        <w:tc>
          <w:tcPr>
            <w:tcW w:w="3794" w:type="dxa"/>
            <w:hideMark/>
          </w:tcPr>
          <w:p w:rsidR="009252E0" w:rsidRPr="00CE30E6" w:rsidRDefault="009252E0" w:rsidP="00406712">
            <w:pPr>
              <w:spacing w:after="0" w:line="240" w:lineRule="auto"/>
              <w:rPr>
                <w:rFonts w:ascii="Times New Roman" w:eastAsia="Arial Unicode MS" w:hAnsi="Times New Roman" w:cs="Times New Roman"/>
                <w:sz w:val="20"/>
                <w:szCs w:val="20"/>
                <w:lang w:val="kk-KZ"/>
              </w:rPr>
            </w:pPr>
            <w:r w:rsidRPr="00CE30E6">
              <w:rPr>
                <w:rStyle w:val="FontStyle34"/>
                <w:sz w:val="20"/>
                <w:szCs w:val="20"/>
                <w:lang w:val="en-US"/>
              </w:rPr>
              <w:t>Kasymbek Ardak Mahmuduly</w:t>
            </w:r>
            <w:r w:rsidRPr="00CE30E6">
              <w:rPr>
                <w:rFonts w:ascii="Times New Roman" w:eastAsia="Arial Unicode MS" w:hAnsi="Times New Roman" w:cs="Times New Roman"/>
                <w:sz w:val="20"/>
                <w:szCs w:val="20"/>
                <w:lang w:val="kk-KZ"/>
              </w:rPr>
              <w:t xml:space="preserve">   </w:t>
            </w:r>
          </w:p>
          <w:p w:rsidR="009252E0" w:rsidRPr="00CE30E6" w:rsidRDefault="009252E0" w:rsidP="00406712">
            <w:pPr>
              <w:spacing w:after="0" w:line="240" w:lineRule="auto"/>
              <w:rPr>
                <w:rFonts w:ascii="Times New Roman" w:eastAsia="Arial Unicode MS" w:hAnsi="Times New Roman" w:cs="Times New Roman"/>
                <w:bCs/>
                <w:sz w:val="20"/>
                <w:szCs w:val="20"/>
                <w:lang w:val="kk-KZ"/>
              </w:rPr>
            </w:pPr>
            <w:r w:rsidRPr="00CE30E6">
              <w:rPr>
                <w:rFonts w:ascii="Times New Roman" w:eastAsia="Calibri" w:hAnsi="Times New Roman" w:cs="Times New Roman"/>
                <w:sz w:val="20"/>
                <w:szCs w:val="20"/>
                <w:lang w:val="en-US"/>
              </w:rPr>
              <w:t>Suleimanov Rustam Eduardovich</w:t>
            </w:r>
          </w:p>
        </w:tc>
        <w:tc>
          <w:tcPr>
            <w:tcW w:w="4678" w:type="dxa"/>
            <w:hideMark/>
          </w:tcPr>
          <w:p w:rsidR="009252E0" w:rsidRPr="00CE30E6" w:rsidRDefault="009252E0" w:rsidP="00406712">
            <w:pPr>
              <w:spacing w:after="0" w:line="240" w:lineRule="auto"/>
              <w:rPr>
                <w:rFonts w:ascii="Times New Roman" w:eastAsia="Arial Unicode MS" w:hAnsi="Times New Roman" w:cs="Times New Roman"/>
                <w:sz w:val="20"/>
                <w:szCs w:val="20"/>
                <w:lang w:val="en-US"/>
              </w:rPr>
            </w:pPr>
            <w:r w:rsidRPr="00CE30E6">
              <w:rPr>
                <w:rFonts w:ascii="Times New Roman" w:eastAsia="Calibri" w:hAnsi="Times New Roman" w:cs="Times New Roman"/>
                <w:sz w:val="20"/>
                <w:szCs w:val="20"/>
                <w:lang w:val="en-US"/>
              </w:rPr>
              <w:t>Member of the Board of Directors</w:t>
            </w:r>
          </w:p>
          <w:p w:rsidR="009252E0" w:rsidRPr="00CE30E6" w:rsidRDefault="009252E0" w:rsidP="00406712">
            <w:pPr>
              <w:spacing w:after="0" w:line="240" w:lineRule="auto"/>
              <w:rPr>
                <w:rFonts w:ascii="Times New Roman" w:eastAsia="Arial Unicode MS" w:hAnsi="Times New Roman" w:cs="Times New Roman"/>
                <w:sz w:val="20"/>
                <w:szCs w:val="20"/>
                <w:lang w:val="en-US"/>
              </w:rPr>
            </w:pPr>
            <w:r w:rsidRPr="00CE30E6">
              <w:rPr>
                <w:rFonts w:ascii="Times New Roman" w:eastAsia="Calibri" w:hAnsi="Times New Roman" w:cs="Times New Roman"/>
                <w:sz w:val="20"/>
                <w:szCs w:val="20"/>
                <w:lang w:val="en-US"/>
              </w:rPr>
              <w:t>Member of the Board of Directors</w:t>
            </w:r>
          </w:p>
        </w:tc>
      </w:tr>
      <w:tr w:rsidR="009252E0" w:rsidRPr="00CE30E6" w:rsidTr="00CE30E6">
        <w:trPr>
          <w:trHeight w:val="624"/>
        </w:trPr>
        <w:tc>
          <w:tcPr>
            <w:tcW w:w="3794" w:type="dxa"/>
            <w:hideMark/>
          </w:tcPr>
          <w:p w:rsidR="009252E0" w:rsidRPr="00CE30E6" w:rsidRDefault="009252E0" w:rsidP="00406712">
            <w:pPr>
              <w:spacing w:after="0" w:line="240" w:lineRule="auto"/>
              <w:jc w:val="both"/>
              <w:rPr>
                <w:rFonts w:ascii="Times New Roman" w:eastAsia="Calibri" w:hAnsi="Times New Roman" w:cs="Times New Roman"/>
                <w:sz w:val="20"/>
                <w:szCs w:val="20"/>
                <w:lang w:val="en-US"/>
              </w:rPr>
            </w:pPr>
            <w:r w:rsidRPr="00CE30E6">
              <w:rPr>
                <w:rFonts w:ascii="Times New Roman" w:eastAsia="Calibri" w:hAnsi="Times New Roman" w:cs="Times New Roman"/>
                <w:sz w:val="20"/>
                <w:szCs w:val="20"/>
                <w:lang w:val="en-US"/>
              </w:rPr>
              <w:t>Nurgaziyev Ayrat Aittanovich</w:t>
            </w:r>
          </w:p>
          <w:p w:rsidR="009252E0" w:rsidRPr="00CE30E6" w:rsidRDefault="009252E0" w:rsidP="00406712">
            <w:pPr>
              <w:spacing w:after="0" w:line="240" w:lineRule="auto"/>
              <w:rPr>
                <w:rFonts w:ascii="Times New Roman" w:eastAsia="Arial Unicode MS" w:hAnsi="Times New Roman" w:cs="Times New Roman"/>
                <w:bCs/>
                <w:sz w:val="20"/>
                <w:szCs w:val="20"/>
                <w:lang w:val="en-US"/>
              </w:rPr>
            </w:pPr>
            <w:r w:rsidRPr="00CE30E6">
              <w:rPr>
                <w:rFonts w:ascii="Times New Roman" w:eastAsia="Arial Unicode MS" w:hAnsi="Times New Roman" w:cs="Times New Roman"/>
                <w:bCs/>
                <w:sz w:val="20"/>
                <w:szCs w:val="20"/>
                <w:lang w:val="en-US"/>
              </w:rPr>
              <w:t>Berdalina Zhanat Kolanovna</w:t>
            </w:r>
          </w:p>
        </w:tc>
        <w:tc>
          <w:tcPr>
            <w:tcW w:w="4678" w:type="dxa"/>
            <w:hideMark/>
          </w:tcPr>
          <w:p w:rsidR="009252E0" w:rsidRPr="00CE30E6" w:rsidRDefault="009252E0" w:rsidP="00406712">
            <w:pPr>
              <w:spacing w:after="0" w:line="240" w:lineRule="auto"/>
              <w:rPr>
                <w:rFonts w:ascii="Times New Roman" w:eastAsia="Calibri" w:hAnsi="Times New Roman" w:cs="Times New Roman"/>
                <w:sz w:val="20"/>
                <w:szCs w:val="20"/>
                <w:lang w:val="en-US"/>
              </w:rPr>
            </w:pPr>
            <w:r w:rsidRPr="00CE30E6">
              <w:rPr>
                <w:rFonts w:ascii="Times New Roman" w:eastAsia="Calibri" w:hAnsi="Times New Roman" w:cs="Times New Roman"/>
                <w:sz w:val="20"/>
                <w:szCs w:val="20"/>
                <w:lang w:val="en-US"/>
              </w:rPr>
              <w:t>Independent Director</w:t>
            </w:r>
          </w:p>
          <w:p w:rsidR="009252E0" w:rsidRPr="00CE30E6" w:rsidRDefault="009252E0" w:rsidP="00406712">
            <w:pPr>
              <w:spacing w:after="0" w:line="240" w:lineRule="auto"/>
              <w:rPr>
                <w:rFonts w:ascii="Times New Roman" w:eastAsia="Calibri" w:hAnsi="Times New Roman" w:cs="Times New Roman"/>
                <w:sz w:val="20"/>
                <w:szCs w:val="20"/>
                <w:lang w:val="en-US"/>
              </w:rPr>
            </w:pPr>
            <w:r w:rsidRPr="00CE30E6">
              <w:rPr>
                <w:rFonts w:ascii="Times New Roman" w:eastAsia="Calibri" w:hAnsi="Times New Roman" w:cs="Times New Roman"/>
                <w:sz w:val="20"/>
                <w:szCs w:val="20"/>
                <w:lang w:val="en-US"/>
              </w:rPr>
              <w:t>Independent Director</w:t>
            </w:r>
          </w:p>
        </w:tc>
      </w:tr>
    </w:tbl>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9252E0" w:rsidRPr="000C394E"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0C394E">
        <w:rPr>
          <w:rFonts w:ascii="Times New Roman" w:eastAsia="Times New Roman" w:hAnsi="Times New Roman" w:cs="Times New Roman"/>
          <w:color w:val="212121"/>
          <w:sz w:val="24"/>
          <w:szCs w:val="24"/>
          <w:lang w:val="en" w:eastAsia="ru-RU"/>
        </w:rPr>
        <w:t xml:space="preserve">By the decision </w:t>
      </w:r>
      <w:r w:rsidR="00CE30E6">
        <w:rPr>
          <w:rFonts w:ascii="Times New Roman" w:eastAsia="Times New Roman" w:hAnsi="Times New Roman" w:cs="Times New Roman"/>
          <w:color w:val="212121"/>
          <w:sz w:val="24"/>
          <w:szCs w:val="24"/>
          <w:lang w:val="en" w:eastAsia="ru-RU"/>
        </w:rPr>
        <w:t>of the Sole Shareholder (Protocol</w:t>
      </w:r>
      <w:r w:rsidRPr="000C394E">
        <w:rPr>
          <w:rFonts w:ascii="Times New Roman" w:eastAsia="Times New Roman" w:hAnsi="Times New Roman" w:cs="Times New Roman"/>
          <w:color w:val="212121"/>
          <w:sz w:val="24"/>
          <w:szCs w:val="24"/>
          <w:lang w:val="en" w:eastAsia="ru-RU"/>
        </w:rPr>
        <w:t xml:space="preserve"> of the Board </w:t>
      </w:r>
      <w:r w:rsidR="00CE30E6">
        <w:rPr>
          <w:rFonts w:ascii="Times New Roman" w:eastAsia="Times New Roman" w:hAnsi="Times New Roman" w:cs="Times New Roman"/>
          <w:color w:val="212121"/>
          <w:sz w:val="24"/>
          <w:szCs w:val="24"/>
          <w:lang w:val="en" w:eastAsia="ru-RU"/>
        </w:rPr>
        <w:t>of Directors of KMG No. 1/2016 dated</w:t>
      </w:r>
      <w:r w:rsidR="00ED7B62">
        <w:rPr>
          <w:rFonts w:ascii="Times New Roman" w:eastAsia="Times New Roman" w:hAnsi="Times New Roman" w:cs="Times New Roman"/>
          <w:color w:val="212121"/>
          <w:sz w:val="24"/>
          <w:szCs w:val="24"/>
          <w:lang w:val="en" w:eastAsia="ru-RU"/>
        </w:rPr>
        <w:t xml:space="preserve"> January 27, 2016) </w:t>
      </w:r>
      <w:r w:rsidRPr="000C394E">
        <w:rPr>
          <w:rFonts w:ascii="Times New Roman" w:eastAsia="Times New Roman" w:hAnsi="Times New Roman" w:cs="Times New Roman"/>
          <w:color w:val="212121"/>
          <w:sz w:val="24"/>
          <w:szCs w:val="24"/>
          <w:lang w:val="en" w:eastAsia="ru-RU"/>
        </w:rPr>
        <w:t>the quantitative composition of the Board of Directors of KTG in the number of five members was determined;</w:t>
      </w:r>
      <w:r w:rsidR="00CE30E6">
        <w:rPr>
          <w:rFonts w:ascii="Times New Roman" w:eastAsia="Times New Roman" w:hAnsi="Times New Roman" w:cs="Times New Roman"/>
          <w:color w:val="212121"/>
          <w:sz w:val="24"/>
          <w:szCs w:val="24"/>
          <w:lang w:val="en" w:eastAsia="ru-RU"/>
        </w:rPr>
        <w:t xml:space="preserve"> </w:t>
      </w:r>
      <w:r w:rsidRPr="000C394E">
        <w:rPr>
          <w:rFonts w:ascii="Times New Roman" w:eastAsia="Times New Roman" w:hAnsi="Times New Roman" w:cs="Times New Roman"/>
          <w:color w:val="212121"/>
          <w:sz w:val="24"/>
          <w:szCs w:val="24"/>
          <w:lang w:val="en" w:eastAsia="ru-RU"/>
        </w:rPr>
        <w:t>Berlibaev D</w:t>
      </w:r>
      <w:r w:rsidR="001831CC">
        <w:rPr>
          <w:rFonts w:ascii="Times New Roman" w:eastAsia="Times New Roman" w:hAnsi="Times New Roman" w:cs="Times New Roman"/>
          <w:color w:val="212121"/>
          <w:sz w:val="24"/>
          <w:szCs w:val="24"/>
          <w:lang w:val="en" w:eastAsia="ru-RU"/>
        </w:rPr>
        <w:t>.</w:t>
      </w:r>
      <w:r w:rsidRPr="000C394E">
        <w:rPr>
          <w:rFonts w:ascii="Times New Roman" w:eastAsia="Times New Roman" w:hAnsi="Times New Roman" w:cs="Times New Roman"/>
          <w:color w:val="212121"/>
          <w:sz w:val="24"/>
          <w:szCs w:val="24"/>
          <w:lang w:val="en" w:eastAsia="ru-RU"/>
        </w:rPr>
        <w:t>A</w:t>
      </w:r>
      <w:r w:rsidR="001831CC">
        <w:rPr>
          <w:rFonts w:ascii="Times New Roman" w:eastAsia="Times New Roman" w:hAnsi="Times New Roman" w:cs="Times New Roman"/>
          <w:color w:val="212121"/>
          <w:sz w:val="24"/>
          <w:szCs w:val="24"/>
          <w:lang w:val="en" w:eastAsia="ru-RU"/>
        </w:rPr>
        <w:t>.</w:t>
      </w:r>
      <w:r w:rsidR="00CE30E6">
        <w:rPr>
          <w:rFonts w:ascii="Times New Roman" w:eastAsia="Times New Roman" w:hAnsi="Times New Roman" w:cs="Times New Roman"/>
          <w:color w:val="212121"/>
          <w:sz w:val="24"/>
          <w:szCs w:val="24"/>
          <w:lang w:val="en" w:eastAsia="ru-RU"/>
        </w:rPr>
        <w:t xml:space="preserve"> early terminated his powers as  </w:t>
      </w:r>
      <w:r w:rsidR="00CE30E6" w:rsidRPr="000C394E">
        <w:rPr>
          <w:rFonts w:ascii="Times New Roman" w:eastAsia="Times New Roman" w:hAnsi="Times New Roman" w:cs="Times New Roman"/>
          <w:color w:val="212121"/>
          <w:sz w:val="24"/>
          <w:szCs w:val="24"/>
          <w:lang w:val="en" w:eastAsia="ru-RU"/>
        </w:rPr>
        <w:t>a member of the Board of Directors of KTG</w:t>
      </w:r>
    </w:p>
    <w:p w:rsidR="009252E0" w:rsidRPr="00ED7B62" w:rsidRDefault="009252E0" w:rsidP="00801097">
      <w:pPr>
        <w:tabs>
          <w:tab w:val="left" w:pos="0"/>
        </w:tabs>
        <w:autoSpaceDE w:val="0"/>
        <w:autoSpaceDN w:val="0"/>
        <w:adjustRightInd w:val="0"/>
        <w:spacing w:after="0" w:line="240" w:lineRule="auto"/>
        <w:ind w:firstLine="567"/>
        <w:jc w:val="both"/>
        <w:rPr>
          <w:rFonts w:ascii="Times New Roman" w:eastAsia="Times New Roman" w:hAnsi="Times New Roman" w:cs="Times New Roman"/>
          <w:color w:val="212121"/>
          <w:sz w:val="24"/>
          <w:szCs w:val="24"/>
          <w:lang w:val="en" w:eastAsia="ru-RU"/>
        </w:rPr>
      </w:pPr>
      <w:r w:rsidRPr="000C394E">
        <w:rPr>
          <w:rFonts w:ascii="Times New Roman" w:eastAsia="Times New Roman" w:hAnsi="Times New Roman" w:cs="Times New Roman"/>
          <w:color w:val="212121"/>
          <w:sz w:val="24"/>
          <w:szCs w:val="24"/>
          <w:lang w:val="en" w:eastAsia="ru-RU"/>
        </w:rPr>
        <w:t>By decis</w:t>
      </w:r>
      <w:r w:rsidR="00ED7B62">
        <w:rPr>
          <w:rFonts w:ascii="Times New Roman" w:eastAsia="Times New Roman" w:hAnsi="Times New Roman" w:cs="Times New Roman"/>
          <w:color w:val="212121"/>
          <w:sz w:val="24"/>
          <w:szCs w:val="24"/>
          <w:lang w:val="en" w:eastAsia="ru-RU"/>
        </w:rPr>
        <w:t>ion of the Sole Shareholder (Protocol</w:t>
      </w:r>
      <w:r w:rsidRPr="000C394E">
        <w:rPr>
          <w:rFonts w:ascii="Times New Roman" w:eastAsia="Times New Roman" w:hAnsi="Times New Roman" w:cs="Times New Roman"/>
          <w:color w:val="212121"/>
          <w:sz w:val="24"/>
          <w:szCs w:val="24"/>
          <w:lang w:val="en" w:eastAsia="ru-RU"/>
        </w:rPr>
        <w:t xml:space="preserve"> of the Board </w:t>
      </w:r>
      <w:r w:rsidR="00ED7B62">
        <w:rPr>
          <w:rFonts w:ascii="Times New Roman" w:eastAsia="Times New Roman" w:hAnsi="Times New Roman" w:cs="Times New Roman"/>
          <w:color w:val="212121"/>
          <w:sz w:val="24"/>
          <w:szCs w:val="24"/>
          <w:lang w:val="en" w:eastAsia="ru-RU"/>
        </w:rPr>
        <w:t>of Directors of KMG No. 5/2016 dated</w:t>
      </w:r>
      <w:r w:rsidRPr="000C394E">
        <w:rPr>
          <w:rFonts w:ascii="Times New Roman" w:eastAsia="Times New Roman" w:hAnsi="Times New Roman" w:cs="Times New Roman"/>
          <w:color w:val="212121"/>
          <w:sz w:val="24"/>
          <w:szCs w:val="24"/>
          <w:lang w:val="en" w:eastAsia="ru-RU"/>
        </w:rPr>
        <w:t xml:space="preserve"> April</w:t>
      </w:r>
      <w:r w:rsidR="00ED7B62">
        <w:rPr>
          <w:rFonts w:ascii="Times New Roman" w:eastAsia="Times New Roman" w:hAnsi="Times New Roman" w:cs="Times New Roman"/>
          <w:color w:val="212121"/>
          <w:sz w:val="24"/>
          <w:szCs w:val="24"/>
          <w:lang w:val="en" w:eastAsia="ru-RU"/>
        </w:rPr>
        <w:t xml:space="preserve"> 28, 2016)</w:t>
      </w:r>
      <w:r w:rsidRPr="000C394E">
        <w:rPr>
          <w:rFonts w:ascii="Times New Roman" w:eastAsia="Times New Roman" w:hAnsi="Times New Roman" w:cs="Times New Roman"/>
          <w:color w:val="212121"/>
          <w:sz w:val="24"/>
          <w:szCs w:val="24"/>
          <w:lang w:val="en" w:eastAsia="ru-RU"/>
        </w:rPr>
        <w:t xml:space="preserve"> </w:t>
      </w:r>
      <w:r w:rsidR="00ED7B62" w:rsidRPr="000C394E">
        <w:rPr>
          <w:rFonts w:ascii="Times New Roman" w:eastAsia="Times New Roman" w:hAnsi="Times New Roman" w:cs="Times New Roman"/>
          <w:color w:val="212121"/>
          <w:sz w:val="24"/>
          <w:szCs w:val="24"/>
          <w:lang w:val="en" w:eastAsia="ru-RU"/>
        </w:rPr>
        <w:t>Kasymbek A</w:t>
      </w:r>
      <w:r w:rsidR="00ED7B62">
        <w:rPr>
          <w:rFonts w:ascii="Times New Roman" w:eastAsia="Times New Roman" w:hAnsi="Times New Roman" w:cs="Times New Roman"/>
          <w:color w:val="212121"/>
          <w:sz w:val="24"/>
          <w:szCs w:val="24"/>
          <w:lang w:val="en" w:eastAsia="ru-RU"/>
        </w:rPr>
        <w:t>.</w:t>
      </w:r>
      <w:r w:rsidR="00ED7B62" w:rsidRPr="000C394E">
        <w:rPr>
          <w:rFonts w:ascii="Times New Roman" w:eastAsia="Times New Roman" w:hAnsi="Times New Roman" w:cs="Times New Roman"/>
          <w:color w:val="212121"/>
          <w:sz w:val="24"/>
          <w:szCs w:val="24"/>
          <w:lang w:val="en" w:eastAsia="ru-RU"/>
        </w:rPr>
        <w:t>M</w:t>
      </w:r>
      <w:r w:rsidR="00ED7B62">
        <w:rPr>
          <w:rFonts w:ascii="Times New Roman" w:eastAsia="Times New Roman" w:hAnsi="Times New Roman" w:cs="Times New Roman"/>
          <w:color w:val="212121"/>
          <w:sz w:val="24"/>
          <w:szCs w:val="24"/>
          <w:lang w:val="en" w:eastAsia="ru-RU"/>
        </w:rPr>
        <w:t xml:space="preserve">. early </w:t>
      </w:r>
      <w:r w:rsidR="00ED7B62" w:rsidRPr="000C394E">
        <w:rPr>
          <w:rFonts w:ascii="Times New Roman" w:eastAsia="Times New Roman" w:hAnsi="Times New Roman" w:cs="Times New Roman"/>
          <w:color w:val="212121"/>
          <w:sz w:val="24"/>
          <w:szCs w:val="24"/>
          <w:lang w:val="en" w:eastAsia="ru-RU"/>
        </w:rPr>
        <w:t>terminated</w:t>
      </w:r>
      <w:r w:rsidR="00ED7B62">
        <w:rPr>
          <w:rFonts w:ascii="Times New Roman" w:eastAsia="Times New Roman" w:hAnsi="Times New Roman" w:cs="Times New Roman"/>
          <w:color w:val="212121"/>
          <w:sz w:val="24"/>
          <w:szCs w:val="24"/>
          <w:lang w:val="en" w:eastAsia="ru-RU"/>
        </w:rPr>
        <w:t xml:space="preserve"> his powers as</w:t>
      </w:r>
      <w:r w:rsidRPr="000C394E">
        <w:rPr>
          <w:rFonts w:ascii="Times New Roman" w:eastAsia="Times New Roman" w:hAnsi="Times New Roman" w:cs="Times New Roman"/>
          <w:color w:val="212121"/>
          <w:sz w:val="24"/>
          <w:szCs w:val="24"/>
          <w:lang w:val="en" w:eastAsia="ru-RU"/>
        </w:rPr>
        <w:t xml:space="preserve"> a member of the Board of Directors of KTG</w:t>
      </w:r>
      <w:r w:rsidR="00ED7B62">
        <w:rPr>
          <w:rFonts w:ascii="Times New Roman" w:eastAsia="Times New Roman" w:hAnsi="Times New Roman" w:cs="Times New Roman"/>
          <w:color w:val="212121"/>
          <w:sz w:val="24"/>
          <w:szCs w:val="24"/>
          <w:lang w:val="en" w:eastAsia="ru-RU"/>
        </w:rPr>
        <w:t xml:space="preserve"> and Berdalina Zh. K. as an i</w:t>
      </w:r>
      <w:r w:rsidRPr="000C394E">
        <w:rPr>
          <w:rFonts w:ascii="Times New Roman" w:eastAsia="Times New Roman" w:hAnsi="Times New Roman" w:cs="Times New Roman"/>
          <w:color w:val="212121"/>
          <w:sz w:val="24"/>
          <w:szCs w:val="24"/>
          <w:lang w:val="en" w:eastAsia="ru-RU"/>
        </w:rPr>
        <w:t xml:space="preserve">ndependent director of KTG, </w:t>
      </w:r>
      <w:r w:rsidR="00ED7B62">
        <w:rPr>
          <w:rFonts w:ascii="Times New Roman" w:eastAsia="Times New Roman" w:hAnsi="Times New Roman" w:cs="Times New Roman"/>
          <w:color w:val="212121"/>
          <w:sz w:val="24"/>
          <w:szCs w:val="24"/>
          <w:lang w:val="en" w:eastAsia="ru-RU"/>
        </w:rPr>
        <w:t xml:space="preserve">Mukushov A. Zh </w:t>
      </w:r>
      <w:r w:rsidRPr="000C394E">
        <w:rPr>
          <w:rFonts w:ascii="Times New Roman" w:eastAsia="Times New Roman" w:hAnsi="Times New Roman" w:cs="Times New Roman"/>
          <w:color w:val="212121"/>
          <w:sz w:val="24"/>
          <w:szCs w:val="24"/>
          <w:lang w:val="en" w:eastAsia="ru-RU"/>
        </w:rPr>
        <w:t>elected</w:t>
      </w:r>
      <w:r w:rsidR="00ED7B62">
        <w:rPr>
          <w:rFonts w:ascii="Times New Roman" w:eastAsia="Times New Roman" w:hAnsi="Times New Roman" w:cs="Times New Roman"/>
          <w:color w:val="212121"/>
          <w:sz w:val="24"/>
          <w:szCs w:val="24"/>
          <w:lang w:val="en" w:eastAsia="ru-RU"/>
        </w:rPr>
        <w:t xml:space="preserve"> as a </w:t>
      </w:r>
      <w:r w:rsidRPr="000C394E">
        <w:rPr>
          <w:rFonts w:ascii="Times New Roman" w:eastAsia="Times New Roman" w:hAnsi="Times New Roman" w:cs="Times New Roman"/>
          <w:color w:val="212121"/>
          <w:sz w:val="24"/>
          <w:szCs w:val="24"/>
          <w:lang w:val="en" w:eastAsia="ru-RU"/>
        </w:rPr>
        <w:t>member of the B</w:t>
      </w:r>
      <w:r w:rsidR="00ED7B62">
        <w:rPr>
          <w:rFonts w:ascii="Times New Roman" w:eastAsia="Times New Roman" w:hAnsi="Times New Roman" w:cs="Times New Roman"/>
          <w:color w:val="212121"/>
          <w:sz w:val="24"/>
          <w:szCs w:val="24"/>
          <w:lang w:val="en" w:eastAsia="ru-RU"/>
        </w:rPr>
        <w:t>oard of Directors a</w:t>
      </w:r>
      <w:r w:rsidRPr="000C394E">
        <w:rPr>
          <w:rFonts w:ascii="Times New Roman" w:eastAsia="Times New Roman" w:hAnsi="Times New Roman" w:cs="Times New Roman"/>
          <w:color w:val="212121"/>
          <w:sz w:val="24"/>
          <w:szCs w:val="24"/>
          <w:lang w:val="en" w:eastAsia="ru-RU"/>
        </w:rPr>
        <w:t>nd Zhamanbalin S.Zh.</w:t>
      </w:r>
      <w:r w:rsidR="00ED7B62">
        <w:rPr>
          <w:rFonts w:ascii="Times New Roman" w:eastAsia="Times New Roman" w:hAnsi="Times New Roman" w:cs="Times New Roman"/>
          <w:color w:val="212121"/>
          <w:sz w:val="24"/>
          <w:szCs w:val="24"/>
          <w:lang w:val="en" w:eastAsia="ru-RU"/>
        </w:rPr>
        <w:t xml:space="preserve"> as an</w:t>
      </w:r>
      <w:r w:rsidR="00ED7B62" w:rsidRPr="00ED7B62">
        <w:rPr>
          <w:rFonts w:ascii="Times New Roman" w:eastAsia="Times New Roman" w:hAnsi="Times New Roman" w:cs="Times New Roman"/>
          <w:color w:val="212121"/>
          <w:sz w:val="24"/>
          <w:szCs w:val="24"/>
          <w:lang w:val="en" w:eastAsia="ru-RU"/>
        </w:rPr>
        <w:t xml:space="preserve"> </w:t>
      </w:r>
      <w:r w:rsidR="00ED7B62" w:rsidRPr="000C394E">
        <w:rPr>
          <w:rFonts w:ascii="Times New Roman" w:eastAsia="Times New Roman" w:hAnsi="Times New Roman" w:cs="Times New Roman"/>
          <w:color w:val="212121"/>
          <w:sz w:val="24"/>
          <w:szCs w:val="24"/>
          <w:lang w:val="en" w:eastAsia="ru-RU"/>
        </w:rPr>
        <w:t>independent director</w:t>
      </w:r>
    </w:p>
    <w:p w:rsidR="00ED7B62"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sz w:val="24"/>
          <w:szCs w:val="24"/>
          <w:lang w:val="en-US" w:eastAsia="ru-RU"/>
        </w:rPr>
      </w:pPr>
      <w:r w:rsidRPr="000C394E">
        <w:rPr>
          <w:rFonts w:ascii="Times New Roman" w:eastAsia="Times New Roman" w:hAnsi="Times New Roman" w:cs="Times New Roman"/>
          <w:color w:val="212121"/>
          <w:sz w:val="24"/>
          <w:szCs w:val="24"/>
          <w:lang w:val="en-US" w:eastAsia="ru-RU"/>
        </w:rPr>
        <w:t xml:space="preserve"> </w:t>
      </w:r>
    </w:p>
    <w:p w:rsidR="009252E0" w:rsidRPr="00F357BD"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color w:val="212121"/>
          <w:sz w:val="24"/>
          <w:szCs w:val="20"/>
          <w:lang w:val="en-US" w:eastAsia="ru-RU"/>
        </w:rPr>
      </w:pPr>
      <w:r w:rsidRPr="00F357BD">
        <w:rPr>
          <w:rFonts w:ascii="Times New Roman" w:eastAsia="Times New Roman" w:hAnsi="Times New Roman" w:cs="Times New Roman"/>
          <w:b/>
          <w:color w:val="212121"/>
          <w:sz w:val="24"/>
          <w:szCs w:val="20"/>
          <w:lang w:val="en" w:eastAsia="ru-RU"/>
        </w:rPr>
        <w:t xml:space="preserve">The </w:t>
      </w:r>
      <w:r w:rsidR="00ED7B62">
        <w:rPr>
          <w:rFonts w:ascii="Times New Roman" w:eastAsia="Times New Roman" w:hAnsi="Times New Roman" w:cs="Times New Roman"/>
          <w:b/>
          <w:color w:val="212121"/>
          <w:sz w:val="24"/>
          <w:szCs w:val="20"/>
          <w:lang w:val="en" w:eastAsia="ru-RU"/>
        </w:rPr>
        <w:t>structure</w:t>
      </w:r>
      <w:r w:rsidRPr="00F357BD">
        <w:rPr>
          <w:rFonts w:ascii="Times New Roman" w:eastAsia="Times New Roman" w:hAnsi="Times New Roman" w:cs="Times New Roman"/>
          <w:b/>
          <w:color w:val="212121"/>
          <w:sz w:val="24"/>
          <w:szCs w:val="20"/>
          <w:lang w:val="en" w:eastAsia="ru-RU"/>
        </w:rPr>
        <w:t xml:space="preserve"> of the Board of Directors as of December 31, 2016:</w:t>
      </w:r>
    </w:p>
    <w:tbl>
      <w:tblPr>
        <w:tblpPr w:leftFromText="180" w:rightFromText="180" w:bottomFromText="200" w:vertAnchor="text" w:horzAnchor="margin" w:tblpX="392"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252"/>
      </w:tblGrid>
      <w:tr w:rsidR="009252E0" w:rsidRPr="00ED7B62" w:rsidTr="00406712">
        <w:trPr>
          <w:trHeight w:val="567"/>
        </w:trPr>
        <w:tc>
          <w:tcPr>
            <w:tcW w:w="4503" w:type="dxa"/>
            <w:vAlign w:val="center"/>
            <w:hideMark/>
          </w:tcPr>
          <w:p w:rsidR="009252E0" w:rsidRPr="00ED7B62" w:rsidRDefault="009252E0" w:rsidP="00BB5C4C">
            <w:pPr>
              <w:spacing w:after="0" w:line="240" w:lineRule="auto"/>
              <w:jc w:val="center"/>
              <w:rPr>
                <w:rFonts w:ascii="Times New Roman" w:eastAsia="Arial Unicode MS" w:hAnsi="Times New Roman" w:cs="Times New Roman"/>
                <w:b/>
                <w:bCs/>
                <w:sz w:val="20"/>
                <w:szCs w:val="20"/>
                <w:lang w:val="en-US"/>
              </w:rPr>
            </w:pPr>
            <w:r w:rsidRPr="00ED7B62">
              <w:rPr>
                <w:rFonts w:ascii="Times New Roman" w:eastAsia="Calibri" w:hAnsi="Times New Roman" w:cs="Times New Roman"/>
                <w:b/>
                <w:sz w:val="20"/>
                <w:szCs w:val="20"/>
                <w:lang w:val="en-US"/>
              </w:rPr>
              <w:t>Name of director</w:t>
            </w:r>
          </w:p>
        </w:tc>
        <w:tc>
          <w:tcPr>
            <w:tcW w:w="4252" w:type="dxa"/>
            <w:vAlign w:val="center"/>
            <w:hideMark/>
          </w:tcPr>
          <w:p w:rsidR="009252E0" w:rsidRPr="00ED7B62" w:rsidRDefault="009252E0" w:rsidP="00BB5C4C">
            <w:pPr>
              <w:spacing w:after="0" w:line="240" w:lineRule="auto"/>
              <w:jc w:val="center"/>
              <w:rPr>
                <w:rFonts w:ascii="Times New Roman" w:eastAsia="Calibri" w:hAnsi="Times New Roman" w:cs="Times New Roman"/>
                <w:b/>
                <w:sz w:val="20"/>
                <w:szCs w:val="20"/>
                <w:lang w:val="en-US"/>
              </w:rPr>
            </w:pPr>
            <w:r w:rsidRPr="00ED7B62">
              <w:rPr>
                <w:rFonts w:ascii="Times New Roman" w:eastAsia="Calibri" w:hAnsi="Times New Roman" w:cs="Times New Roman"/>
                <w:b/>
                <w:sz w:val="20"/>
                <w:szCs w:val="20"/>
                <w:lang w:val="en-US"/>
              </w:rPr>
              <w:t>Position in KTG</w:t>
            </w:r>
          </w:p>
        </w:tc>
      </w:tr>
      <w:tr w:rsidR="009252E0" w:rsidRPr="001F61AF" w:rsidTr="00406712">
        <w:trPr>
          <w:trHeight w:val="737"/>
        </w:trPr>
        <w:tc>
          <w:tcPr>
            <w:tcW w:w="4503" w:type="dxa"/>
            <w:vAlign w:val="center"/>
          </w:tcPr>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Sharipbaev Kairat Kamataevich</w:t>
            </w:r>
          </w:p>
          <w:p w:rsidR="009252E0" w:rsidRPr="00ED7B62" w:rsidRDefault="009252E0" w:rsidP="00BB5C4C">
            <w:pPr>
              <w:spacing w:after="0" w:line="240" w:lineRule="auto"/>
              <w:rPr>
                <w:rFonts w:ascii="Times New Roman" w:eastAsia="Arial Unicode MS" w:hAnsi="Times New Roman" w:cs="Times New Roman"/>
                <w:bCs/>
                <w:sz w:val="20"/>
                <w:szCs w:val="20"/>
                <w:lang w:val="en-US"/>
              </w:rPr>
            </w:pPr>
            <w:r w:rsidRPr="00ED7B62">
              <w:rPr>
                <w:rFonts w:ascii="Times New Roman" w:eastAsia="Calibri" w:hAnsi="Times New Roman" w:cs="Times New Roman"/>
                <w:sz w:val="20"/>
                <w:szCs w:val="20"/>
                <w:lang w:val="en-US"/>
              </w:rPr>
              <w:t xml:space="preserve">Mukushov Ardak Zhumagulovich </w:t>
            </w:r>
          </w:p>
        </w:tc>
        <w:tc>
          <w:tcPr>
            <w:tcW w:w="4252" w:type="dxa"/>
            <w:vAlign w:val="center"/>
            <w:hideMark/>
          </w:tcPr>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Chairman of the Board of Directors</w:t>
            </w:r>
          </w:p>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Member of the Board of Directors</w:t>
            </w:r>
          </w:p>
        </w:tc>
      </w:tr>
      <w:tr w:rsidR="009252E0" w:rsidRPr="001F61AF" w:rsidTr="00406712">
        <w:trPr>
          <w:trHeight w:val="567"/>
        </w:trPr>
        <w:tc>
          <w:tcPr>
            <w:tcW w:w="4503" w:type="dxa"/>
            <w:vAlign w:val="center"/>
            <w:hideMark/>
          </w:tcPr>
          <w:p w:rsidR="009252E0" w:rsidRPr="00ED7B62" w:rsidRDefault="009252E0" w:rsidP="00BB5C4C">
            <w:pPr>
              <w:spacing w:after="0" w:line="240" w:lineRule="auto"/>
              <w:rPr>
                <w:rFonts w:ascii="Times New Roman" w:eastAsia="Arial Unicode MS" w:hAnsi="Times New Roman" w:cs="Times New Roman"/>
                <w:bCs/>
                <w:sz w:val="20"/>
                <w:szCs w:val="20"/>
                <w:lang w:val="kk-KZ"/>
              </w:rPr>
            </w:pPr>
            <w:r w:rsidRPr="00ED7B62">
              <w:rPr>
                <w:rFonts w:ascii="Times New Roman" w:eastAsia="Calibri" w:hAnsi="Times New Roman" w:cs="Times New Roman"/>
                <w:sz w:val="20"/>
                <w:szCs w:val="20"/>
                <w:lang w:val="en-US"/>
              </w:rPr>
              <w:t>Suleimanov Rustam Eduardovich</w:t>
            </w:r>
          </w:p>
        </w:tc>
        <w:tc>
          <w:tcPr>
            <w:tcW w:w="4252" w:type="dxa"/>
            <w:vAlign w:val="center"/>
            <w:hideMark/>
          </w:tcPr>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Member of the Board of Directors</w:t>
            </w:r>
          </w:p>
        </w:tc>
      </w:tr>
      <w:tr w:rsidR="009252E0" w:rsidRPr="00ED7B62" w:rsidTr="00406712">
        <w:trPr>
          <w:trHeight w:val="737"/>
        </w:trPr>
        <w:tc>
          <w:tcPr>
            <w:tcW w:w="4503" w:type="dxa"/>
            <w:vAlign w:val="center"/>
            <w:hideMark/>
          </w:tcPr>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Nurgaziyev Ayrat Aittanovich</w:t>
            </w:r>
          </w:p>
          <w:p w:rsidR="009252E0" w:rsidRPr="00ED7B62" w:rsidRDefault="009252E0" w:rsidP="00BB5C4C">
            <w:pPr>
              <w:spacing w:after="0" w:line="240" w:lineRule="auto"/>
              <w:rPr>
                <w:rFonts w:ascii="Times New Roman" w:eastAsia="Arial Unicode MS" w:hAnsi="Times New Roman" w:cs="Times New Roman"/>
                <w:bCs/>
                <w:sz w:val="20"/>
                <w:szCs w:val="20"/>
                <w:lang w:val="en-US"/>
              </w:rPr>
            </w:pPr>
            <w:r w:rsidRPr="00ED7B62">
              <w:rPr>
                <w:rFonts w:ascii="Times New Roman" w:eastAsia="Calibri" w:hAnsi="Times New Roman" w:cs="Times New Roman"/>
                <w:sz w:val="20"/>
                <w:szCs w:val="20"/>
                <w:lang w:val="en-US"/>
              </w:rPr>
              <w:t>Zhamanbalin Serik Zhardemovich</w:t>
            </w:r>
          </w:p>
        </w:tc>
        <w:tc>
          <w:tcPr>
            <w:tcW w:w="4252" w:type="dxa"/>
            <w:vAlign w:val="center"/>
            <w:hideMark/>
          </w:tcPr>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Independent Director</w:t>
            </w:r>
          </w:p>
          <w:p w:rsidR="009252E0" w:rsidRPr="00ED7B62" w:rsidRDefault="009252E0" w:rsidP="00BB5C4C">
            <w:pPr>
              <w:spacing w:after="0" w:line="240" w:lineRule="auto"/>
              <w:rPr>
                <w:rFonts w:ascii="Times New Roman" w:eastAsia="Calibri" w:hAnsi="Times New Roman" w:cs="Times New Roman"/>
                <w:sz w:val="20"/>
                <w:szCs w:val="20"/>
                <w:lang w:val="en-US"/>
              </w:rPr>
            </w:pPr>
            <w:r w:rsidRPr="00ED7B62">
              <w:rPr>
                <w:rFonts w:ascii="Times New Roman" w:eastAsia="Calibri" w:hAnsi="Times New Roman" w:cs="Times New Roman"/>
                <w:sz w:val="20"/>
                <w:szCs w:val="20"/>
                <w:lang w:val="en-US"/>
              </w:rPr>
              <w:t>Independent Director</w:t>
            </w:r>
          </w:p>
        </w:tc>
      </w:tr>
    </w:tbl>
    <w:p w:rsidR="009252E0" w:rsidRDefault="009252E0" w:rsidP="00801097">
      <w:pPr>
        <w:spacing w:after="0" w:line="240" w:lineRule="auto"/>
        <w:ind w:firstLine="567"/>
        <w:jc w:val="both"/>
        <w:rPr>
          <w:rFonts w:ascii="Times New Roman" w:eastAsia="Calibri" w:hAnsi="Times New Roman" w:cs="Times New Roman"/>
          <w:sz w:val="24"/>
          <w:szCs w:val="24"/>
          <w:lang w:val="en-US"/>
        </w:rPr>
      </w:pPr>
    </w:p>
    <w:p w:rsidR="009252E0" w:rsidRDefault="009252E0" w:rsidP="00801097">
      <w:pPr>
        <w:spacing w:after="0" w:line="240" w:lineRule="auto"/>
        <w:ind w:firstLine="567"/>
        <w:jc w:val="both"/>
        <w:rPr>
          <w:rFonts w:ascii="Times New Roman" w:eastAsia="Calibri" w:hAnsi="Times New Roman" w:cs="Times New Roman"/>
          <w:sz w:val="24"/>
          <w:szCs w:val="24"/>
          <w:lang w:val="en-US"/>
        </w:rPr>
      </w:pPr>
    </w:p>
    <w:p w:rsidR="009252E0" w:rsidRDefault="009252E0" w:rsidP="00801097">
      <w:pPr>
        <w:spacing w:after="0" w:line="240" w:lineRule="auto"/>
        <w:ind w:firstLine="567"/>
        <w:jc w:val="both"/>
        <w:rPr>
          <w:rFonts w:ascii="Times New Roman" w:eastAsia="Calibri" w:hAnsi="Times New Roman" w:cs="Times New Roman"/>
          <w:sz w:val="24"/>
          <w:szCs w:val="24"/>
          <w:lang w:val="en-US"/>
        </w:rPr>
      </w:pPr>
    </w:p>
    <w:p w:rsidR="009252E0" w:rsidRDefault="009252E0" w:rsidP="00801097">
      <w:pPr>
        <w:spacing w:after="0" w:line="240" w:lineRule="auto"/>
        <w:ind w:firstLine="567"/>
        <w:jc w:val="both"/>
        <w:rPr>
          <w:rFonts w:ascii="Times New Roman" w:eastAsia="Calibri" w:hAnsi="Times New Roman" w:cs="Times New Roman"/>
          <w:sz w:val="24"/>
          <w:szCs w:val="24"/>
          <w:lang w:val="en-US"/>
        </w:rPr>
      </w:pPr>
    </w:p>
    <w:p w:rsidR="009252E0" w:rsidRPr="00B3597F" w:rsidRDefault="007D6A92" w:rsidP="00801097">
      <w:pPr>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According to</w:t>
      </w:r>
      <w:r w:rsidR="009252E0" w:rsidRPr="00B3597F">
        <w:rPr>
          <w:rFonts w:ascii="Times New Roman" w:eastAsia="Calibri" w:hAnsi="Times New Roman" w:cs="Times New Roman"/>
          <w:sz w:val="24"/>
          <w:szCs w:val="24"/>
          <w:lang w:val="en-US"/>
        </w:rPr>
        <w:t xml:space="preserve"> the Code of Corporate Governance of the KTG, the Board of Directors established the fact of the independence of the directors Nurgaziyeva A</w:t>
      </w:r>
      <w:r w:rsidR="001831CC">
        <w:rPr>
          <w:rFonts w:ascii="Times New Roman" w:eastAsia="Calibri" w:hAnsi="Times New Roman" w:cs="Times New Roman"/>
          <w:sz w:val="24"/>
          <w:szCs w:val="24"/>
          <w:lang w:val="en-US"/>
        </w:rPr>
        <w:t>.</w:t>
      </w:r>
      <w:r w:rsidR="009252E0" w:rsidRPr="00B3597F">
        <w:rPr>
          <w:rFonts w:ascii="Times New Roman" w:eastAsia="Calibri" w:hAnsi="Times New Roman" w:cs="Times New Roman"/>
          <w:sz w:val="24"/>
          <w:szCs w:val="24"/>
          <w:lang w:val="en-US"/>
        </w:rPr>
        <w:t xml:space="preserve">A. </w:t>
      </w:r>
      <w:r w:rsidR="001831CC">
        <w:rPr>
          <w:rFonts w:ascii="Times New Roman" w:eastAsia="Calibri" w:hAnsi="Times New Roman" w:cs="Times New Roman"/>
          <w:sz w:val="24"/>
          <w:szCs w:val="24"/>
          <w:lang w:val="en-US"/>
        </w:rPr>
        <w:t>and Zhamanbalina S.Zh</w:t>
      </w:r>
      <w:r w:rsidR="009252E0" w:rsidRPr="00B3597F">
        <w:rPr>
          <w:rFonts w:ascii="Times New Roman" w:eastAsia="Calibri" w:hAnsi="Times New Roman" w:cs="Times New Roman"/>
          <w:sz w:val="24"/>
          <w:szCs w:val="24"/>
          <w:lang w:val="en-US"/>
        </w:rPr>
        <w:t>.:</w:t>
      </w:r>
    </w:p>
    <w:p w:rsidR="009252E0" w:rsidRPr="00B3597F" w:rsidRDefault="009252E0" w:rsidP="00801097">
      <w:pPr>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B3597F">
        <w:rPr>
          <w:rFonts w:ascii="Times New Roman" w:eastAsia="Calibri" w:hAnsi="Times New Roman" w:cs="Times New Roman"/>
          <w:sz w:val="24"/>
          <w:szCs w:val="24"/>
          <w:lang w:val="en-US"/>
        </w:rPr>
        <w:t xml:space="preserve"> co</w:t>
      </w:r>
      <w:r w:rsidR="0023048B">
        <w:rPr>
          <w:rFonts w:ascii="Times New Roman" w:eastAsia="Calibri" w:hAnsi="Times New Roman" w:cs="Times New Roman"/>
          <w:sz w:val="24"/>
          <w:szCs w:val="24"/>
          <w:lang w:val="en-US"/>
        </w:rPr>
        <w:t>rrespond to</w:t>
      </w:r>
      <w:r w:rsidRPr="00B3597F">
        <w:rPr>
          <w:rFonts w:ascii="Times New Roman" w:eastAsia="Calibri" w:hAnsi="Times New Roman" w:cs="Times New Roman"/>
          <w:sz w:val="24"/>
          <w:szCs w:val="24"/>
          <w:lang w:val="en-US"/>
        </w:rPr>
        <w:t xml:space="preserve"> the independence criteria i</w:t>
      </w:r>
      <w:r w:rsidR="0023048B">
        <w:rPr>
          <w:rFonts w:ascii="Times New Roman" w:eastAsia="Calibri" w:hAnsi="Times New Roman" w:cs="Times New Roman"/>
          <w:sz w:val="24"/>
          <w:szCs w:val="24"/>
          <w:lang w:val="en-US"/>
        </w:rPr>
        <w:t>stipulated</w:t>
      </w:r>
      <w:r w:rsidRPr="00B3597F">
        <w:rPr>
          <w:rFonts w:ascii="Times New Roman" w:eastAsia="Calibri" w:hAnsi="Times New Roman" w:cs="Times New Roman"/>
          <w:sz w:val="24"/>
          <w:szCs w:val="24"/>
          <w:lang w:val="en-US"/>
        </w:rPr>
        <w:t xml:space="preserve"> on them by the legislation of the Republic of Kazakhstan.</w:t>
      </w:r>
    </w:p>
    <w:p w:rsidR="009252E0" w:rsidRPr="00B3597F" w:rsidRDefault="009252E0" w:rsidP="00801097">
      <w:pPr>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B3597F">
        <w:rPr>
          <w:rFonts w:ascii="Times New Roman" w:eastAsia="Calibri" w:hAnsi="Times New Roman" w:cs="Times New Roman"/>
          <w:sz w:val="24"/>
          <w:szCs w:val="24"/>
          <w:lang w:val="en-US"/>
        </w:rPr>
        <w:t xml:space="preserve"> have relevant work experience, knowledge, qualifications, positive achievements and impeccable reputation in the business environment and gas industry of Kazakhstan, necessary to fulfill their duties and or</w:t>
      </w:r>
      <w:r w:rsidR="0023048B">
        <w:rPr>
          <w:rFonts w:ascii="Times New Roman" w:eastAsia="Calibri" w:hAnsi="Times New Roman" w:cs="Times New Roman"/>
          <w:sz w:val="24"/>
          <w:szCs w:val="24"/>
          <w:lang w:val="en-US"/>
        </w:rPr>
        <w:t>ganize effective work of the whole</w:t>
      </w:r>
      <w:r w:rsidRPr="00B3597F">
        <w:rPr>
          <w:rFonts w:ascii="Times New Roman" w:eastAsia="Calibri" w:hAnsi="Times New Roman" w:cs="Times New Roman"/>
          <w:sz w:val="24"/>
          <w:szCs w:val="24"/>
          <w:lang w:val="en-US"/>
        </w:rPr>
        <w:t xml:space="preserve"> Board of Directors in the interests of the Sole Shareholder and KTG;</w:t>
      </w:r>
    </w:p>
    <w:p w:rsidR="009252E0" w:rsidRDefault="009252E0" w:rsidP="00801097">
      <w:pPr>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Pr="00B3597F">
        <w:rPr>
          <w:rFonts w:ascii="Times New Roman" w:eastAsia="Calibri" w:hAnsi="Times New Roman" w:cs="Times New Roman"/>
          <w:sz w:val="24"/>
          <w:szCs w:val="24"/>
          <w:lang w:val="en-US"/>
        </w:rPr>
        <w:t xml:space="preserve"> comply with the requirements of the Regulations on the Board of Directors of "KazTransGas"</w:t>
      </w:r>
      <w:r w:rsidR="008A1557">
        <w:rPr>
          <w:rFonts w:ascii="Times New Roman" w:eastAsia="Calibri" w:hAnsi="Times New Roman" w:cs="Times New Roman"/>
          <w:sz w:val="24"/>
          <w:szCs w:val="24"/>
          <w:lang w:val="en-US"/>
        </w:rPr>
        <w:t xml:space="preserve"> </w:t>
      </w:r>
      <w:r w:rsidR="008A1557" w:rsidRPr="00B3597F">
        <w:rPr>
          <w:rFonts w:ascii="Times New Roman" w:eastAsia="Calibri" w:hAnsi="Times New Roman" w:cs="Times New Roman"/>
          <w:sz w:val="24"/>
          <w:szCs w:val="24"/>
          <w:lang w:val="en-US"/>
        </w:rPr>
        <w:t>JSC</w:t>
      </w:r>
      <w:r w:rsidRPr="00B3597F">
        <w:rPr>
          <w:rFonts w:ascii="Times New Roman" w:eastAsia="Calibri" w:hAnsi="Times New Roman" w:cs="Times New Roman"/>
          <w:sz w:val="24"/>
          <w:szCs w:val="24"/>
          <w:lang w:val="en-US"/>
        </w:rPr>
        <w:t xml:space="preserve"> not allow</w:t>
      </w:r>
      <w:r w:rsidR="0023048B">
        <w:rPr>
          <w:rFonts w:ascii="Times New Roman" w:eastAsia="Calibri" w:hAnsi="Times New Roman" w:cs="Times New Roman"/>
          <w:sz w:val="24"/>
          <w:szCs w:val="24"/>
          <w:lang w:val="en-US"/>
        </w:rPr>
        <w:t>ing relations or circumstances which could have an impact on</w:t>
      </w:r>
      <w:r w:rsidRPr="00B3597F">
        <w:rPr>
          <w:rFonts w:ascii="Times New Roman" w:eastAsia="Calibri" w:hAnsi="Times New Roman" w:cs="Times New Roman"/>
          <w:sz w:val="24"/>
          <w:szCs w:val="24"/>
          <w:lang w:val="en-US"/>
        </w:rPr>
        <w:t xml:space="preserve"> recognition of a member of the Board of Directors as independent</w:t>
      </w:r>
      <w:r w:rsidR="0023048B">
        <w:rPr>
          <w:rFonts w:ascii="Times New Roman" w:eastAsia="Calibri" w:hAnsi="Times New Roman" w:cs="Times New Roman"/>
          <w:sz w:val="24"/>
          <w:szCs w:val="24"/>
          <w:lang w:val="en-US"/>
        </w:rPr>
        <w:t xml:space="preserve"> member</w:t>
      </w:r>
      <w:r w:rsidRPr="00B3597F">
        <w:rPr>
          <w:rFonts w:ascii="Times New Roman" w:eastAsia="Calibri" w:hAnsi="Times New Roman" w:cs="Times New Roman"/>
          <w:sz w:val="24"/>
          <w:szCs w:val="24"/>
          <w:lang w:val="en-US"/>
        </w:rPr>
        <w:t>.</w:t>
      </w:r>
    </w:p>
    <w:p w:rsidR="009252E0" w:rsidRPr="007F2FF0" w:rsidRDefault="009252E0" w:rsidP="00801097">
      <w:pPr>
        <w:spacing w:after="0" w:line="240" w:lineRule="auto"/>
        <w:ind w:firstLine="567"/>
        <w:jc w:val="both"/>
        <w:rPr>
          <w:rFonts w:ascii="Times New Roman" w:eastAsia="Calibri" w:hAnsi="Times New Roman" w:cs="Times New Roman"/>
          <w:sz w:val="24"/>
          <w:szCs w:val="24"/>
          <w:lang w:val="en-US"/>
        </w:rPr>
      </w:pPr>
    </w:p>
    <w:p w:rsidR="009252E0" w:rsidRPr="00F357BD" w:rsidRDefault="009252E0" w:rsidP="00801097">
      <w:pPr>
        <w:spacing w:after="0" w:line="240" w:lineRule="auto"/>
        <w:ind w:firstLine="567"/>
        <w:jc w:val="both"/>
        <w:rPr>
          <w:rFonts w:ascii="Times New Roman" w:eastAsia="Calibri" w:hAnsi="Times New Roman" w:cs="Times New Roman"/>
          <w:b/>
          <w:sz w:val="24"/>
          <w:szCs w:val="24"/>
          <w:lang w:val="en-US"/>
        </w:rPr>
      </w:pPr>
      <w:r w:rsidRPr="00F357BD">
        <w:rPr>
          <w:rFonts w:ascii="Times New Roman" w:eastAsia="Calibri" w:hAnsi="Times New Roman" w:cs="Times New Roman"/>
          <w:b/>
          <w:sz w:val="24"/>
          <w:szCs w:val="24"/>
          <w:lang w:val="en-US"/>
        </w:rPr>
        <w:t>Attendance by the Board of Directors of meetings of the Board of Directors</w:t>
      </w:r>
    </w:p>
    <w:tbl>
      <w:tblPr>
        <w:tblW w:w="100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560"/>
        <w:gridCol w:w="1417"/>
        <w:gridCol w:w="2916"/>
      </w:tblGrid>
      <w:tr w:rsidR="009252E0" w:rsidRPr="00283827" w:rsidTr="001831CC">
        <w:tc>
          <w:tcPr>
            <w:tcW w:w="1985" w:type="dxa"/>
            <w:shd w:val="clear" w:color="auto" w:fill="auto"/>
            <w:vAlign w:val="center"/>
          </w:tcPr>
          <w:p w:rsidR="009252E0" w:rsidRPr="001831CC" w:rsidRDefault="008A1557" w:rsidP="00406712">
            <w:pPr>
              <w:spacing w:after="0" w:line="240" w:lineRule="auto"/>
              <w:jc w:val="center"/>
              <w:rPr>
                <w:rFonts w:ascii="Times New Roman" w:hAnsi="Times New Roman" w:cs="Times New Roman"/>
                <w:b/>
                <w:lang w:val="en-US"/>
              </w:rPr>
            </w:pPr>
            <w:r w:rsidRPr="001831CC">
              <w:rPr>
                <w:rFonts w:ascii="Times New Roman" w:hAnsi="Times New Roman" w:cs="Times New Roman"/>
                <w:b/>
                <w:lang w:val="en-US"/>
              </w:rPr>
              <w:t>Name</w:t>
            </w:r>
          </w:p>
        </w:tc>
        <w:tc>
          <w:tcPr>
            <w:tcW w:w="2126" w:type="dxa"/>
            <w:shd w:val="clear" w:color="auto" w:fill="auto"/>
            <w:vAlign w:val="center"/>
          </w:tcPr>
          <w:p w:rsidR="009252E0" w:rsidRPr="001831CC" w:rsidRDefault="008A1557" w:rsidP="00406712">
            <w:pPr>
              <w:spacing w:after="0" w:line="240" w:lineRule="auto"/>
              <w:jc w:val="center"/>
              <w:rPr>
                <w:rFonts w:ascii="Times New Roman" w:hAnsi="Times New Roman" w:cs="Times New Roman"/>
                <w:b/>
              </w:rPr>
            </w:pPr>
            <w:r w:rsidRPr="001831CC">
              <w:rPr>
                <w:rFonts w:ascii="Times New Roman" w:eastAsia="Calibri" w:hAnsi="Times New Roman" w:cs="Times New Roman"/>
                <w:b/>
                <w:lang w:val="en-US"/>
              </w:rPr>
              <w:t>Position</w:t>
            </w:r>
          </w:p>
        </w:tc>
        <w:tc>
          <w:tcPr>
            <w:tcW w:w="1560" w:type="dxa"/>
            <w:shd w:val="clear" w:color="auto" w:fill="auto"/>
            <w:vAlign w:val="center"/>
          </w:tcPr>
          <w:p w:rsidR="009252E0" w:rsidRPr="001831CC" w:rsidRDefault="008A1557" w:rsidP="00406712">
            <w:pPr>
              <w:spacing w:after="0" w:line="240" w:lineRule="auto"/>
              <w:jc w:val="center"/>
              <w:rPr>
                <w:rFonts w:ascii="Times New Roman" w:hAnsi="Times New Roman" w:cs="Times New Roman"/>
                <w:b/>
              </w:rPr>
            </w:pPr>
            <w:r w:rsidRPr="001831CC">
              <w:rPr>
                <w:rFonts w:ascii="Times New Roman" w:eastAsia="Calibri" w:hAnsi="Times New Roman" w:cs="Times New Roman"/>
                <w:b/>
                <w:lang w:val="en-US"/>
              </w:rPr>
              <w:t>Number of visits</w:t>
            </w:r>
          </w:p>
        </w:tc>
        <w:tc>
          <w:tcPr>
            <w:tcW w:w="1417" w:type="dxa"/>
            <w:shd w:val="clear" w:color="auto" w:fill="auto"/>
            <w:vAlign w:val="center"/>
          </w:tcPr>
          <w:p w:rsidR="009252E0" w:rsidRPr="001831CC" w:rsidRDefault="008A1557" w:rsidP="00406712">
            <w:pPr>
              <w:spacing w:after="0" w:line="240" w:lineRule="auto"/>
              <w:jc w:val="center"/>
              <w:rPr>
                <w:rFonts w:ascii="Times New Roman" w:hAnsi="Times New Roman" w:cs="Times New Roman"/>
                <w:b/>
                <w:lang w:val="en-US"/>
              </w:rPr>
            </w:pPr>
            <w:r w:rsidRPr="001831CC">
              <w:rPr>
                <w:rFonts w:ascii="Times New Roman" w:eastAsia="Calibri" w:hAnsi="Times New Roman" w:cs="Times New Roman"/>
                <w:b/>
                <w:lang w:val="en-US"/>
              </w:rPr>
              <w:t>Percentage of visits</w:t>
            </w:r>
          </w:p>
        </w:tc>
        <w:tc>
          <w:tcPr>
            <w:tcW w:w="2916" w:type="dxa"/>
            <w:shd w:val="clear" w:color="auto" w:fill="auto"/>
            <w:vAlign w:val="center"/>
          </w:tcPr>
          <w:p w:rsidR="009252E0" w:rsidRPr="001831CC" w:rsidRDefault="008A1557" w:rsidP="00406712">
            <w:pPr>
              <w:spacing w:after="0" w:line="240" w:lineRule="auto"/>
              <w:jc w:val="center"/>
              <w:rPr>
                <w:rFonts w:ascii="Times New Roman" w:eastAsia="Calibri" w:hAnsi="Times New Roman" w:cs="Times New Roman"/>
                <w:b/>
                <w:lang w:val="en-US"/>
              </w:rPr>
            </w:pPr>
            <w:r w:rsidRPr="001831CC">
              <w:rPr>
                <w:rFonts w:ascii="Times New Roman" w:eastAsia="Calibri" w:hAnsi="Times New Roman" w:cs="Times New Roman"/>
                <w:b/>
                <w:lang w:val="en-US"/>
              </w:rPr>
              <w:t>Notes</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Sharipbaev K.K.</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Chairman of the Board of Directors</w:t>
            </w:r>
          </w:p>
          <w:p w:rsidR="009252E0" w:rsidRPr="008A1557" w:rsidRDefault="009252E0" w:rsidP="00406712">
            <w:pPr>
              <w:spacing w:after="0" w:line="240" w:lineRule="auto"/>
              <w:rPr>
                <w:rFonts w:ascii="Times New Roman" w:hAnsi="Times New Roman" w:cs="Times New Roman"/>
                <w:lang w:val="en-US"/>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55 </w:t>
            </w:r>
            <w:r w:rsidRPr="008A1557">
              <w:rPr>
                <w:rFonts w:ascii="Times New Roman" w:hAnsi="Times New Roman" w:cs="Times New Roman"/>
                <w:lang w:val="en-US"/>
              </w:rPr>
              <w:t xml:space="preserve">of </w:t>
            </w:r>
            <w:r w:rsidRPr="008A1557">
              <w:rPr>
                <w:rFonts w:ascii="Times New Roman" w:hAnsi="Times New Roman" w:cs="Times New Roman"/>
              </w:rPr>
              <w:t xml:space="preserve"> 55</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 xml:space="preserve">Elected </w:t>
            </w:r>
            <w:r w:rsidR="0023048B">
              <w:rPr>
                <w:rFonts w:ascii="Times New Roman" w:hAnsi="Times New Roman" w:cs="Times New Roman"/>
                <w:lang w:val="en-US"/>
              </w:rPr>
              <w:t xml:space="preserve">as a </w:t>
            </w:r>
            <w:r w:rsidRPr="008A1557">
              <w:rPr>
                <w:rFonts w:ascii="Times New Roman" w:hAnsi="Times New Roman" w:cs="Times New Roman"/>
                <w:lang w:val="en-US"/>
              </w:rPr>
              <w:t>Chairma</w:t>
            </w:r>
            <w:r w:rsidR="001831CC">
              <w:rPr>
                <w:rFonts w:ascii="Times New Roman" w:hAnsi="Times New Roman" w:cs="Times New Roman"/>
                <w:lang w:val="en-US"/>
              </w:rPr>
              <w:t>n of the Board of Directors of K</w:t>
            </w:r>
            <w:r w:rsidR="0023048B">
              <w:rPr>
                <w:rFonts w:ascii="Times New Roman" w:hAnsi="Times New Roman" w:cs="Times New Roman"/>
                <w:lang w:val="en-US"/>
              </w:rPr>
              <w:t>TG following decision of the SS (Sole Shareholder)</w:t>
            </w:r>
            <w:r w:rsidRPr="008A1557">
              <w:rPr>
                <w:rFonts w:ascii="Times New Roman" w:hAnsi="Times New Roman" w:cs="Times New Roman"/>
                <w:lang w:val="en-US"/>
              </w:rPr>
              <w:t xml:space="preserve"> No.</w:t>
            </w:r>
            <w:r w:rsidR="0023048B">
              <w:rPr>
                <w:rFonts w:ascii="Times New Roman" w:hAnsi="Times New Roman" w:cs="Times New Roman"/>
                <w:lang w:val="en-US"/>
              </w:rPr>
              <w:t xml:space="preserve">17/2015 dated </w:t>
            </w:r>
            <w:r w:rsidRPr="008A1557">
              <w:rPr>
                <w:rFonts w:ascii="Times New Roman" w:hAnsi="Times New Roman" w:cs="Times New Roman"/>
                <w:lang w:val="en-US"/>
              </w:rPr>
              <w:t>December 11, 2015.</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Suleimanov R.E.</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Member of the Board of Directors</w:t>
            </w:r>
          </w:p>
          <w:p w:rsidR="009252E0" w:rsidRPr="008A1557" w:rsidRDefault="009252E0" w:rsidP="00406712">
            <w:pPr>
              <w:spacing w:after="0" w:line="240" w:lineRule="auto"/>
              <w:rPr>
                <w:rFonts w:ascii="Times New Roman" w:hAnsi="Times New Roman" w:cs="Times New Roman"/>
                <w:lang w:val="en-US"/>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55 </w:t>
            </w:r>
            <w:r w:rsidRPr="008A1557">
              <w:rPr>
                <w:rFonts w:ascii="Times New Roman" w:hAnsi="Times New Roman" w:cs="Times New Roman"/>
                <w:lang w:val="en-US"/>
              </w:rPr>
              <w:t>of</w:t>
            </w:r>
            <w:r w:rsidRPr="008A1557">
              <w:rPr>
                <w:rFonts w:ascii="Times New Roman" w:hAnsi="Times New Roman" w:cs="Times New Roman"/>
              </w:rPr>
              <w:t xml:space="preserve"> </w:t>
            </w:r>
            <w:r w:rsidRPr="008A1557">
              <w:rPr>
                <w:rFonts w:ascii="Times New Roman" w:hAnsi="Times New Roman" w:cs="Times New Roman"/>
                <w:lang w:val="en-US"/>
              </w:rPr>
              <w:t xml:space="preserve"> </w:t>
            </w:r>
            <w:r w:rsidRPr="008A1557">
              <w:rPr>
                <w:rFonts w:ascii="Times New Roman" w:hAnsi="Times New Roman" w:cs="Times New Roman"/>
              </w:rPr>
              <w:t>55</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Elected a</w:t>
            </w:r>
            <w:r w:rsidR="0023048B">
              <w:rPr>
                <w:rFonts w:ascii="Times New Roman" w:hAnsi="Times New Roman" w:cs="Times New Roman"/>
                <w:lang w:val="en-US"/>
              </w:rPr>
              <w:t>s a</w:t>
            </w:r>
            <w:r w:rsidRPr="008A1557">
              <w:rPr>
                <w:rFonts w:ascii="Times New Roman" w:hAnsi="Times New Roman" w:cs="Times New Roman"/>
                <w:lang w:val="en-US"/>
              </w:rPr>
              <w:t xml:space="preserve"> membe</w:t>
            </w:r>
            <w:r w:rsidR="001831CC">
              <w:rPr>
                <w:rFonts w:ascii="Times New Roman" w:hAnsi="Times New Roman" w:cs="Times New Roman"/>
                <w:lang w:val="en-US"/>
              </w:rPr>
              <w:t>r of the Board of Directors of K</w:t>
            </w:r>
            <w:r w:rsidR="0023048B">
              <w:rPr>
                <w:rFonts w:ascii="Times New Roman" w:hAnsi="Times New Roman" w:cs="Times New Roman"/>
                <w:lang w:val="en-US"/>
              </w:rPr>
              <w:t>TG following decision of the SS</w:t>
            </w:r>
            <w:r w:rsidRPr="008A1557">
              <w:rPr>
                <w:rFonts w:ascii="Times New Roman" w:hAnsi="Times New Roman" w:cs="Times New Roman"/>
                <w:lang w:val="en-US"/>
              </w:rPr>
              <w:t xml:space="preserve"> No.17/2015 </w:t>
            </w:r>
            <w:r w:rsidR="0023048B">
              <w:rPr>
                <w:rFonts w:ascii="Times New Roman" w:hAnsi="Times New Roman" w:cs="Times New Roman"/>
                <w:lang w:val="en-US"/>
              </w:rPr>
              <w:t>dated</w:t>
            </w:r>
            <w:r w:rsidRPr="008A1557">
              <w:rPr>
                <w:rFonts w:ascii="Times New Roman" w:hAnsi="Times New Roman" w:cs="Times New Roman"/>
                <w:lang w:val="en-US"/>
              </w:rPr>
              <w:t xml:space="preserve"> December 11, 2015.</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Berlibaev DA</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Member of the Board of Directors</w:t>
            </w:r>
          </w:p>
          <w:p w:rsidR="009252E0" w:rsidRPr="008A1557" w:rsidRDefault="009252E0" w:rsidP="00406712">
            <w:pPr>
              <w:spacing w:after="0" w:line="240" w:lineRule="auto"/>
              <w:rPr>
                <w:rFonts w:ascii="Times New Roman" w:hAnsi="Times New Roman" w:cs="Times New Roman"/>
                <w:lang w:val="en-US"/>
              </w:rPr>
            </w:pPr>
          </w:p>
          <w:p w:rsidR="009252E0" w:rsidRPr="008A1557" w:rsidRDefault="009252E0" w:rsidP="00406712">
            <w:pPr>
              <w:spacing w:after="0" w:line="240" w:lineRule="auto"/>
              <w:rPr>
                <w:rFonts w:ascii="Times New Roman" w:hAnsi="Times New Roman" w:cs="Times New Roman"/>
                <w:lang w:val="en-US"/>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3 </w:t>
            </w:r>
            <w:r w:rsidRPr="008A1557">
              <w:rPr>
                <w:rFonts w:ascii="Times New Roman" w:hAnsi="Times New Roman" w:cs="Times New Roman"/>
                <w:lang w:val="en-US"/>
              </w:rPr>
              <w:t xml:space="preserve">of </w:t>
            </w:r>
            <w:r w:rsidRPr="008A1557">
              <w:rPr>
                <w:rFonts w:ascii="Times New Roman" w:hAnsi="Times New Roman" w:cs="Times New Roman"/>
              </w:rPr>
              <w:t xml:space="preserve"> 3</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 xml:space="preserve">Elected </w:t>
            </w:r>
            <w:r w:rsidR="0023048B">
              <w:rPr>
                <w:rFonts w:ascii="Times New Roman" w:hAnsi="Times New Roman" w:cs="Times New Roman"/>
                <w:lang w:val="en-US"/>
              </w:rPr>
              <w:t xml:space="preserve">as a </w:t>
            </w:r>
            <w:r w:rsidRPr="008A1557">
              <w:rPr>
                <w:rFonts w:ascii="Times New Roman" w:hAnsi="Times New Roman" w:cs="Times New Roman"/>
                <w:lang w:val="en-US"/>
              </w:rPr>
              <w:t>membe</w:t>
            </w:r>
            <w:r w:rsidR="001831CC">
              <w:rPr>
                <w:rFonts w:ascii="Times New Roman" w:hAnsi="Times New Roman" w:cs="Times New Roman"/>
                <w:lang w:val="en-US"/>
              </w:rPr>
              <w:t xml:space="preserve">r of the Board of Directors of </w:t>
            </w:r>
            <w:r w:rsidR="0023048B">
              <w:rPr>
                <w:rFonts w:ascii="Times New Roman" w:hAnsi="Times New Roman" w:cs="Times New Roman"/>
                <w:lang w:val="en-US"/>
              </w:rPr>
              <w:t>K</w:t>
            </w:r>
            <w:r w:rsidR="0023048B" w:rsidRPr="008A1557">
              <w:rPr>
                <w:rFonts w:ascii="Times New Roman" w:hAnsi="Times New Roman" w:cs="Times New Roman"/>
                <w:lang w:val="en-US"/>
              </w:rPr>
              <w:t>TG following</w:t>
            </w:r>
            <w:r w:rsidR="0023048B">
              <w:rPr>
                <w:rFonts w:ascii="Times New Roman" w:hAnsi="Times New Roman" w:cs="Times New Roman"/>
                <w:lang w:val="en-US"/>
              </w:rPr>
              <w:t xml:space="preserve"> decision of the SS</w:t>
            </w:r>
            <w:r w:rsidRPr="008A1557">
              <w:rPr>
                <w:rFonts w:ascii="Times New Roman" w:hAnsi="Times New Roman" w:cs="Times New Roman"/>
                <w:lang w:val="en-US"/>
              </w:rPr>
              <w:t xml:space="preserve"> No.1</w:t>
            </w:r>
            <w:r w:rsidR="0023048B">
              <w:rPr>
                <w:rFonts w:ascii="Times New Roman" w:hAnsi="Times New Roman" w:cs="Times New Roman"/>
                <w:lang w:val="en-US"/>
              </w:rPr>
              <w:t xml:space="preserve">/2014 dated February 20, 2014, </w:t>
            </w:r>
            <w:r w:rsidRPr="008A1557">
              <w:rPr>
                <w:rFonts w:ascii="Times New Roman" w:hAnsi="Times New Roman" w:cs="Times New Roman"/>
                <w:lang w:val="en-US"/>
              </w:rPr>
              <w:t>terminated</w:t>
            </w:r>
            <w:r w:rsidR="0023048B">
              <w:rPr>
                <w:rFonts w:ascii="Times New Roman" w:hAnsi="Times New Roman" w:cs="Times New Roman"/>
                <w:lang w:val="en-US"/>
              </w:rPr>
              <w:t xml:space="preserve"> his powers following</w:t>
            </w:r>
            <w:r w:rsidRPr="008A1557">
              <w:rPr>
                <w:rFonts w:ascii="Times New Roman" w:hAnsi="Times New Roman" w:cs="Times New Roman"/>
                <w:lang w:val="en-US"/>
              </w:rPr>
              <w:t xml:space="preserve"> decision of </w:t>
            </w:r>
            <w:r w:rsidR="0023048B">
              <w:rPr>
                <w:rFonts w:ascii="Times New Roman" w:hAnsi="Times New Roman" w:cs="Times New Roman"/>
                <w:lang w:val="en-US"/>
              </w:rPr>
              <w:t xml:space="preserve">the SS </w:t>
            </w:r>
            <w:r w:rsidRPr="008A1557">
              <w:rPr>
                <w:rFonts w:ascii="Times New Roman" w:hAnsi="Times New Roman" w:cs="Times New Roman"/>
                <w:lang w:val="en-US"/>
              </w:rPr>
              <w:t>No.1/</w:t>
            </w:r>
            <w:r w:rsidR="0023048B">
              <w:rPr>
                <w:rFonts w:ascii="Times New Roman" w:hAnsi="Times New Roman" w:cs="Times New Roman"/>
                <w:lang w:val="en-US"/>
              </w:rPr>
              <w:t>2016 dated</w:t>
            </w:r>
            <w:r w:rsidRPr="008A1557">
              <w:rPr>
                <w:rFonts w:ascii="Times New Roman" w:hAnsi="Times New Roman" w:cs="Times New Roman"/>
                <w:lang w:val="en-US"/>
              </w:rPr>
              <w:t xml:space="preserve"> January 27, 2016.</w:t>
            </w:r>
          </w:p>
        </w:tc>
      </w:tr>
      <w:tr w:rsidR="009252E0" w:rsidRPr="0023048B"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Kazymbek A.M.</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Member of the Board of Directors</w:t>
            </w:r>
          </w:p>
          <w:p w:rsidR="009252E0" w:rsidRPr="008A1557" w:rsidRDefault="009252E0" w:rsidP="00406712">
            <w:pPr>
              <w:spacing w:after="0" w:line="240" w:lineRule="auto"/>
              <w:rPr>
                <w:rFonts w:ascii="Times New Roman" w:hAnsi="Times New Roman" w:cs="Times New Roman"/>
                <w:lang w:val="en-US"/>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6 </w:t>
            </w:r>
            <w:r w:rsidRPr="008A1557">
              <w:rPr>
                <w:rFonts w:ascii="Times New Roman" w:hAnsi="Times New Roman" w:cs="Times New Roman"/>
                <w:lang w:val="en-US"/>
              </w:rPr>
              <w:t xml:space="preserve">of </w:t>
            </w:r>
            <w:r w:rsidRPr="008A1557">
              <w:rPr>
                <w:rFonts w:ascii="Times New Roman" w:hAnsi="Times New Roman" w:cs="Times New Roman"/>
              </w:rPr>
              <w:t xml:space="preserve"> 6</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1831CC"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 xml:space="preserve">Elected </w:t>
            </w:r>
            <w:r w:rsidR="0023048B">
              <w:rPr>
                <w:rFonts w:ascii="Times New Roman" w:hAnsi="Times New Roman" w:cs="Times New Roman"/>
                <w:lang w:val="en-US"/>
              </w:rPr>
              <w:t xml:space="preserve">as a </w:t>
            </w:r>
            <w:r w:rsidRPr="008A1557">
              <w:rPr>
                <w:rFonts w:ascii="Times New Roman" w:hAnsi="Times New Roman" w:cs="Times New Roman"/>
                <w:lang w:val="en-US"/>
              </w:rPr>
              <w:t xml:space="preserve">member of the Board </w:t>
            </w:r>
            <w:r w:rsidR="0023048B" w:rsidRPr="008A1557">
              <w:rPr>
                <w:rFonts w:ascii="Times New Roman" w:hAnsi="Times New Roman" w:cs="Times New Roman"/>
                <w:lang w:val="en-US"/>
              </w:rPr>
              <w:t xml:space="preserve">of </w:t>
            </w:r>
            <w:r w:rsidR="0023048B">
              <w:rPr>
                <w:rFonts w:ascii="Times New Roman" w:hAnsi="Times New Roman" w:cs="Times New Roman"/>
                <w:lang w:val="en-US"/>
              </w:rPr>
              <w:t>Directors</w:t>
            </w:r>
            <w:r w:rsidRPr="008A1557">
              <w:rPr>
                <w:rFonts w:ascii="Times New Roman" w:hAnsi="Times New Roman" w:cs="Times New Roman"/>
                <w:lang w:val="en-US"/>
              </w:rPr>
              <w:t xml:space="preserve"> of </w:t>
            </w:r>
            <w:r w:rsidR="001831CC">
              <w:rPr>
                <w:rFonts w:ascii="Times New Roman" w:hAnsi="Times New Roman" w:cs="Times New Roman"/>
                <w:lang w:val="en-US"/>
              </w:rPr>
              <w:t>K</w:t>
            </w:r>
            <w:r w:rsidR="0023048B">
              <w:rPr>
                <w:rFonts w:ascii="Times New Roman" w:hAnsi="Times New Roman" w:cs="Times New Roman"/>
                <w:lang w:val="en-US"/>
              </w:rPr>
              <w:t>TG following</w:t>
            </w:r>
            <w:r w:rsidRPr="008A1557">
              <w:rPr>
                <w:rFonts w:ascii="Times New Roman" w:hAnsi="Times New Roman" w:cs="Times New Roman"/>
                <w:lang w:val="en-US"/>
              </w:rPr>
              <w:t xml:space="preserve"> decision </w:t>
            </w:r>
            <w:r w:rsidR="0023048B">
              <w:rPr>
                <w:rFonts w:ascii="Times New Roman" w:hAnsi="Times New Roman" w:cs="Times New Roman"/>
                <w:lang w:val="en-US"/>
              </w:rPr>
              <w:t>of the SS No.1 / 2014 dated</w:t>
            </w:r>
            <w:r w:rsidRPr="008A1557">
              <w:rPr>
                <w:rFonts w:ascii="Times New Roman" w:hAnsi="Times New Roman" w:cs="Times New Roman"/>
                <w:lang w:val="en-US"/>
              </w:rPr>
              <w:t xml:space="preserve"> February 20, 2014, </w:t>
            </w:r>
            <w:r w:rsidR="0023048B" w:rsidRPr="008A1557">
              <w:rPr>
                <w:rFonts w:ascii="Times New Roman" w:hAnsi="Times New Roman" w:cs="Times New Roman"/>
                <w:lang w:val="en-US"/>
              </w:rPr>
              <w:t xml:space="preserve">terminated </w:t>
            </w:r>
            <w:r w:rsidR="0023048B">
              <w:rPr>
                <w:rFonts w:ascii="Times New Roman" w:hAnsi="Times New Roman" w:cs="Times New Roman"/>
                <w:lang w:val="en-US"/>
              </w:rPr>
              <w:t>his powers following decision of the SS</w:t>
            </w:r>
            <w:r w:rsidRPr="008A1557">
              <w:rPr>
                <w:rFonts w:ascii="Times New Roman" w:hAnsi="Times New Roman" w:cs="Times New Roman"/>
                <w:lang w:val="en-US"/>
              </w:rPr>
              <w:t xml:space="preserve"> No. 5/2016 </w:t>
            </w:r>
            <w:r w:rsidR="0023048B">
              <w:rPr>
                <w:rFonts w:ascii="Times New Roman" w:hAnsi="Times New Roman" w:cs="Times New Roman"/>
                <w:lang w:val="en-US"/>
              </w:rPr>
              <w:t>dated</w:t>
            </w:r>
            <w:r w:rsidRPr="008A1557">
              <w:rPr>
                <w:rFonts w:ascii="Times New Roman" w:hAnsi="Times New Roman" w:cs="Times New Roman"/>
                <w:lang w:val="en-US"/>
              </w:rPr>
              <w:t xml:space="preserve"> April 28, 2016. </w:t>
            </w:r>
            <w:r w:rsidR="0023048B">
              <w:rPr>
                <w:rFonts w:ascii="Times New Roman" w:hAnsi="Times New Roman" w:cs="Times New Roman"/>
                <w:lang w:val="en-US"/>
              </w:rPr>
              <w:t>Since</w:t>
            </w:r>
            <w:r w:rsidRPr="001831CC">
              <w:rPr>
                <w:rFonts w:ascii="Times New Roman" w:hAnsi="Times New Roman" w:cs="Times New Roman"/>
                <w:lang w:val="en-US"/>
              </w:rPr>
              <w:t xml:space="preserve"> February 11, 2016.</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Nurgaziev A.A.</w:t>
            </w:r>
          </w:p>
          <w:p w:rsidR="009252E0" w:rsidRPr="008A1557" w:rsidRDefault="009252E0" w:rsidP="00406712">
            <w:pPr>
              <w:spacing w:after="0" w:line="240" w:lineRule="auto"/>
              <w:rPr>
                <w:rFonts w:ascii="Times New Roman" w:hAnsi="Times New Roman" w:cs="Times New Roman"/>
                <w:lang w:val="en-US"/>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Independent Director</w:t>
            </w:r>
          </w:p>
          <w:p w:rsidR="009252E0" w:rsidRPr="008A1557" w:rsidRDefault="009252E0" w:rsidP="00406712">
            <w:pPr>
              <w:spacing w:after="0" w:line="240" w:lineRule="auto"/>
              <w:rPr>
                <w:rFonts w:ascii="Times New Roman" w:hAnsi="Times New Roman" w:cs="Times New Roman"/>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55 </w:t>
            </w:r>
            <w:r w:rsidRPr="008A1557">
              <w:rPr>
                <w:rFonts w:ascii="Times New Roman" w:hAnsi="Times New Roman" w:cs="Times New Roman"/>
                <w:lang w:val="en-US"/>
              </w:rPr>
              <w:t>of</w:t>
            </w:r>
            <w:r w:rsidRPr="008A1557">
              <w:rPr>
                <w:rFonts w:ascii="Times New Roman" w:hAnsi="Times New Roman" w:cs="Times New Roman"/>
              </w:rPr>
              <w:t xml:space="preserve"> </w:t>
            </w:r>
            <w:r w:rsidRPr="008A1557">
              <w:rPr>
                <w:rFonts w:ascii="Times New Roman" w:hAnsi="Times New Roman" w:cs="Times New Roman"/>
                <w:lang w:val="en-US"/>
              </w:rPr>
              <w:t xml:space="preserve"> </w:t>
            </w:r>
            <w:r w:rsidRPr="008A1557">
              <w:rPr>
                <w:rFonts w:ascii="Times New Roman" w:hAnsi="Times New Roman" w:cs="Times New Roman"/>
              </w:rPr>
              <w:t>55</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Elected a</w:t>
            </w:r>
            <w:r w:rsidR="0023048B">
              <w:rPr>
                <w:rFonts w:ascii="Times New Roman" w:hAnsi="Times New Roman" w:cs="Times New Roman"/>
                <w:lang w:val="en-US"/>
              </w:rPr>
              <w:t>s a</w:t>
            </w:r>
            <w:r w:rsidRPr="008A1557">
              <w:rPr>
                <w:rFonts w:ascii="Times New Roman" w:hAnsi="Times New Roman" w:cs="Times New Roman"/>
                <w:lang w:val="en-US"/>
              </w:rPr>
              <w:t xml:space="preserve"> member of the Board of Di</w:t>
            </w:r>
            <w:r w:rsidR="001831CC">
              <w:rPr>
                <w:rFonts w:ascii="Times New Roman" w:hAnsi="Times New Roman" w:cs="Times New Roman"/>
                <w:lang w:val="en-US"/>
              </w:rPr>
              <w:t>rectors of K</w:t>
            </w:r>
            <w:r w:rsidRPr="008A1557">
              <w:rPr>
                <w:rFonts w:ascii="Times New Roman" w:hAnsi="Times New Roman" w:cs="Times New Roman"/>
                <w:lang w:val="en-US"/>
              </w:rPr>
              <w:t>TG</w:t>
            </w:r>
            <w:r w:rsidR="0023048B">
              <w:rPr>
                <w:rFonts w:ascii="Times New Roman" w:hAnsi="Times New Roman" w:cs="Times New Roman"/>
                <w:lang w:val="en-US"/>
              </w:rPr>
              <w:t xml:space="preserve"> following decision of the SS</w:t>
            </w:r>
            <w:r w:rsidRPr="008A1557">
              <w:rPr>
                <w:rFonts w:ascii="Times New Roman" w:hAnsi="Times New Roman" w:cs="Times New Roman"/>
                <w:lang w:val="en-US"/>
              </w:rPr>
              <w:t xml:space="preserve"> No.1 / 2014 </w:t>
            </w:r>
            <w:r w:rsidR="0023048B">
              <w:rPr>
                <w:rFonts w:ascii="Times New Roman" w:hAnsi="Times New Roman" w:cs="Times New Roman"/>
                <w:lang w:val="en-US"/>
              </w:rPr>
              <w:t>dated</w:t>
            </w:r>
            <w:r w:rsidRPr="008A1557">
              <w:rPr>
                <w:rFonts w:ascii="Times New Roman" w:hAnsi="Times New Roman" w:cs="Times New Roman"/>
                <w:lang w:val="en-US"/>
              </w:rPr>
              <w:t xml:space="preserve"> February 20, 2014.</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Zhamanbalin S.Zh.</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hAnsi="Times New Roman" w:cs="Times New Roman"/>
              </w:rPr>
            </w:pPr>
            <w:r w:rsidRPr="008A1557">
              <w:rPr>
                <w:rFonts w:ascii="Times New Roman" w:eastAsia="Calibri" w:hAnsi="Times New Roman" w:cs="Times New Roman"/>
                <w:lang w:val="en-US"/>
              </w:rPr>
              <w:t>Independent Director</w:t>
            </w: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20 </w:t>
            </w:r>
            <w:r w:rsidRPr="008A1557">
              <w:rPr>
                <w:rFonts w:ascii="Times New Roman" w:hAnsi="Times New Roman" w:cs="Times New Roman"/>
                <w:lang w:val="en-US"/>
              </w:rPr>
              <w:t xml:space="preserve">of </w:t>
            </w:r>
            <w:r w:rsidRPr="008A1557">
              <w:rPr>
                <w:rFonts w:ascii="Times New Roman" w:hAnsi="Times New Roman" w:cs="Times New Roman"/>
              </w:rPr>
              <w:t xml:space="preserve"> 20</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Elected</w:t>
            </w:r>
            <w:r w:rsidR="0023048B">
              <w:rPr>
                <w:rFonts w:ascii="Times New Roman" w:hAnsi="Times New Roman" w:cs="Times New Roman"/>
                <w:lang w:val="en-US"/>
              </w:rPr>
              <w:t xml:space="preserve"> as a </w:t>
            </w:r>
            <w:r w:rsidRPr="008A1557">
              <w:rPr>
                <w:rFonts w:ascii="Times New Roman" w:hAnsi="Times New Roman" w:cs="Times New Roman"/>
                <w:lang w:val="en-US"/>
              </w:rPr>
              <w:t>membe</w:t>
            </w:r>
            <w:r w:rsidR="001831CC">
              <w:rPr>
                <w:rFonts w:ascii="Times New Roman" w:hAnsi="Times New Roman" w:cs="Times New Roman"/>
                <w:lang w:val="en-US"/>
              </w:rPr>
              <w:t>r of the Board of Directors of K</w:t>
            </w:r>
            <w:r w:rsidRPr="008A1557">
              <w:rPr>
                <w:rFonts w:ascii="Times New Roman" w:hAnsi="Times New Roman" w:cs="Times New Roman"/>
                <w:lang w:val="en-US"/>
              </w:rPr>
              <w:t>TG</w:t>
            </w:r>
            <w:r w:rsidR="0023048B">
              <w:rPr>
                <w:rFonts w:ascii="Times New Roman" w:hAnsi="Times New Roman" w:cs="Times New Roman"/>
                <w:lang w:val="en-US"/>
              </w:rPr>
              <w:t xml:space="preserve"> following decision of the SS No.1 / 2014 dated</w:t>
            </w:r>
            <w:r w:rsidRPr="008A1557">
              <w:rPr>
                <w:rFonts w:ascii="Times New Roman" w:hAnsi="Times New Roman" w:cs="Times New Roman"/>
                <w:lang w:val="en-US"/>
              </w:rPr>
              <w:t xml:space="preserve"> February 20, 2014, terminated </w:t>
            </w:r>
            <w:r w:rsidR="0023048B">
              <w:rPr>
                <w:rFonts w:ascii="Times New Roman" w:hAnsi="Times New Roman" w:cs="Times New Roman"/>
                <w:lang w:val="en-US"/>
              </w:rPr>
              <w:t>his powers following</w:t>
            </w:r>
            <w:r w:rsidRPr="008A1557">
              <w:rPr>
                <w:rFonts w:ascii="Times New Roman" w:hAnsi="Times New Roman" w:cs="Times New Roman"/>
                <w:lang w:val="en-US"/>
              </w:rPr>
              <w:t xml:space="preserve"> decision of </w:t>
            </w:r>
            <w:r w:rsidR="0023048B">
              <w:rPr>
                <w:rFonts w:ascii="Times New Roman" w:hAnsi="Times New Roman" w:cs="Times New Roman"/>
                <w:lang w:val="en-US"/>
              </w:rPr>
              <w:t>the SS</w:t>
            </w:r>
            <w:r w:rsidRPr="008A1557">
              <w:rPr>
                <w:rFonts w:ascii="Times New Roman" w:hAnsi="Times New Roman" w:cs="Times New Roman"/>
                <w:lang w:val="en-US"/>
              </w:rPr>
              <w:t xml:space="preserve"> No. 5/2016 </w:t>
            </w:r>
            <w:r w:rsidR="0023048B">
              <w:rPr>
                <w:rFonts w:ascii="Times New Roman" w:hAnsi="Times New Roman" w:cs="Times New Roman"/>
                <w:lang w:val="en-US"/>
              </w:rPr>
              <w:t>dated</w:t>
            </w:r>
            <w:r w:rsidRPr="008A1557">
              <w:rPr>
                <w:rFonts w:ascii="Times New Roman" w:hAnsi="Times New Roman" w:cs="Times New Roman"/>
                <w:lang w:val="en-US"/>
              </w:rPr>
              <w:t xml:space="preserve"> April 28, 2016.</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rPr>
            </w:pPr>
            <w:r w:rsidRPr="008A1557">
              <w:rPr>
                <w:rFonts w:ascii="Times New Roman" w:eastAsia="Calibri" w:hAnsi="Times New Roman" w:cs="Times New Roman"/>
                <w:lang w:val="en-US"/>
              </w:rPr>
              <w:t>Mukushov</w:t>
            </w:r>
            <w:r w:rsidRPr="008A1557">
              <w:rPr>
                <w:rFonts w:ascii="Times New Roman" w:eastAsia="Calibri" w:hAnsi="Times New Roman" w:cs="Times New Roman"/>
              </w:rPr>
              <w:t xml:space="preserve"> </w:t>
            </w:r>
            <w:r w:rsidRPr="008A1557">
              <w:rPr>
                <w:rFonts w:ascii="Times New Roman" w:eastAsia="Calibri" w:hAnsi="Times New Roman" w:cs="Times New Roman"/>
                <w:lang w:val="en-US"/>
              </w:rPr>
              <w:t>A</w:t>
            </w:r>
            <w:r w:rsidRPr="008A1557">
              <w:rPr>
                <w:rFonts w:ascii="Times New Roman" w:eastAsia="Calibri" w:hAnsi="Times New Roman" w:cs="Times New Roman"/>
              </w:rPr>
              <w:t>.</w:t>
            </w:r>
            <w:r w:rsidRPr="008A1557">
              <w:rPr>
                <w:rFonts w:ascii="Times New Roman" w:eastAsia="Calibri" w:hAnsi="Times New Roman" w:cs="Times New Roman"/>
                <w:lang w:val="en-US"/>
              </w:rPr>
              <w:t>Zh</w:t>
            </w:r>
            <w:r w:rsidRPr="008A1557">
              <w:rPr>
                <w:rFonts w:ascii="Times New Roman" w:eastAsia="Calibri" w:hAnsi="Times New Roman" w:cs="Times New Roman"/>
              </w:rPr>
              <w:t>.</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Member of the Board of Directors</w:t>
            </w:r>
          </w:p>
          <w:p w:rsidR="009252E0" w:rsidRPr="008A1557" w:rsidRDefault="009252E0" w:rsidP="00406712">
            <w:pPr>
              <w:spacing w:after="0" w:line="240" w:lineRule="auto"/>
              <w:rPr>
                <w:rFonts w:ascii="Times New Roman" w:hAnsi="Times New Roman" w:cs="Times New Roman"/>
                <w:lang w:val="en-US"/>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35 </w:t>
            </w:r>
            <w:r w:rsidRPr="008A1557">
              <w:rPr>
                <w:rFonts w:ascii="Times New Roman" w:hAnsi="Times New Roman" w:cs="Times New Roman"/>
                <w:lang w:val="en-US"/>
              </w:rPr>
              <w:t>of</w:t>
            </w:r>
            <w:r w:rsidRPr="008A1557">
              <w:rPr>
                <w:rFonts w:ascii="Times New Roman" w:hAnsi="Times New Roman" w:cs="Times New Roman"/>
              </w:rPr>
              <w:t xml:space="preserve"> </w:t>
            </w:r>
            <w:r w:rsidRPr="008A1557">
              <w:rPr>
                <w:rFonts w:ascii="Times New Roman" w:hAnsi="Times New Roman" w:cs="Times New Roman"/>
                <w:lang w:val="en-US"/>
              </w:rPr>
              <w:t xml:space="preserve"> </w:t>
            </w:r>
            <w:r w:rsidRPr="008A1557">
              <w:rPr>
                <w:rFonts w:ascii="Times New Roman" w:hAnsi="Times New Roman" w:cs="Times New Roman"/>
              </w:rPr>
              <w:t>35</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Elected a</w:t>
            </w:r>
            <w:r w:rsidR="0023048B">
              <w:rPr>
                <w:rFonts w:ascii="Times New Roman" w:hAnsi="Times New Roman" w:cs="Times New Roman"/>
                <w:lang w:val="en-US"/>
              </w:rPr>
              <w:t>s</w:t>
            </w:r>
            <w:r w:rsidRPr="008A1557">
              <w:rPr>
                <w:rFonts w:ascii="Times New Roman" w:hAnsi="Times New Roman" w:cs="Times New Roman"/>
                <w:lang w:val="en-US"/>
              </w:rPr>
              <w:t xml:space="preserve"> </w:t>
            </w:r>
            <w:r w:rsidR="0023048B">
              <w:rPr>
                <w:rFonts w:ascii="Times New Roman" w:hAnsi="Times New Roman" w:cs="Times New Roman"/>
                <w:lang w:val="en-US"/>
              </w:rPr>
              <w:t xml:space="preserve">a </w:t>
            </w:r>
            <w:r w:rsidRPr="008A1557">
              <w:rPr>
                <w:rFonts w:ascii="Times New Roman" w:hAnsi="Times New Roman" w:cs="Times New Roman"/>
                <w:lang w:val="en-US"/>
              </w:rPr>
              <w:t>membe</w:t>
            </w:r>
            <w:r w:rsidR="001831CC">
              <w:rPr>
                <w:rFonts w:ascii="Times New Roman" w:hAnsi="Times New Roman" w:cs="Times New Roman"/>
                <w:lang w:val="en-US"/>
              </w:rPr>
              <w:t>r of the Board of Directors of K</w:t>
            </w:r>
            <w:r w:rsidRPr="008A1557">
              <w:rPr>
                <w:rFonts w:ascii="Times New Roman" w:hAnsi="Times New Roman" w:cs="Times New Roman"/>
                <w:lang w:val="en-US"/>
              </w:rPr>
              <w:t xml:space="preserve">TG </w:t>
            </w:r>
            <w:r w:rsidR="0023048B">
              <w:rPr>
                <w:rFonts w:ascii="Times New Roman" w:hAnsi="Times New Roman" w:cs="Times New Roman"/>
                <w:lang w:val="en-US"/>
              </w:rPr>
              <w:t>following</w:t>
            </w:r>
            <w:r w:rsidRPr="008A1557">
              <w:rPr>
                <w:rFonts w:ascii="Times New Roman" w:hAnsi="Times New Roman" w:cs="Times New Roman"/>
                <w:lang w:val="en-US"/>
              </w:rPr>
              <w:t xml:space="preserve"> decision </w:t>
            </w:r>
            <w:r w:rsidR="0023048B">
              <w:rPr>
                <w:rFonts w:ascii="Times New Roman" w:hAnsi="Times New Roman" w:cs="Times New Roman"/>
                <w:lang w:val="en-US"/>
              </w:rPr>
              <w:t xml:space="preserve">of the SS No.5 / 2016 dated </w:t>
            </w:r>
            <w:r w:rsidRPr="008A1557">
              <w:rPr>
                <w:rFonts w:ascii="Times New Roman" w:hAnsi="Times New Roman" w:cs="Times New Roman"/>
                <w:lang w:val="en-US"/>
              </w:rPr>
              <w:t>April 28, 2016.</w:t>
            </w:r>
          </w:p>
        </w:tc>
      </w:tr>
      <w:tr w:rsidR="009252E0" w:rsidRPr="001F61AF" w:rsidTr="0098488F">
        <w:tc>
          <w:tcPr>
            <w:tcW w:w="1985"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lang w:val="en-US"/>
              </w:rPr>
            </w:pPr>
            <w:r w:rsidRPr="008A1557">
              <w:rPr>
                <w:rFonts w:ascii="Times New Roman" w:eastAsia="Calibri" w:hAnsi="Times New Roman" w:cs="Times New Roman"/>
                <w:lang w:val="en-US"/>
              </w:rPr>
              <w:t>Berdalina Zh.K.</w:t>
            </w:r>
          </w:p>
          <w:p w:rsidR="009252E0" w:rsidRPr="008A1557" w:rsidRDefault="009252E0" w:rsidP="00406712">
            <w:pPr>
              <w:spacing w:after="0" w:line="240" w:lineRule="auto"/>
              <w:rPr>
                <w:rFonts w:ascii="Times New Roman" w:hAnsi="Times New Roman" w:cs="Times New Roman"/>
              </w:rPr>
            </w:pPr>
          </w:p>
        </w:tc>
        <w:tc>
          <w:tcPr>
            <w:tcW w:w="2126" w:type="dxa"/>
            <w:shd w:val="clear" w:color="auto" w:fill="auto"/>
            <w:vAlign w:val="center"/>
          </w:tcPr>
          <w:p w:rsidR="009252E0" w:rsidRPr="008A1557" w:rsidRDefault="009252E0" w:rsidP="00406712">
            <w:pPr>
              <w:spacing w:after="0" w:line="240" w:lineRule="auto"/>
              <w:rPr>
                <w:rFonts w:ascii="Times New Roman" w:eastAsia="Calibri" w:hAnsi="Times New Roman" w:cs="Times New Roman"/>
              </w:rPr>
            </w:pPr>
            <w:r w:rsidRPr="008A1557">
              <w:rPr>
                <w:rFonts w:ascii="Times New Roman" w:eastAsia="Calibri" w:hAnsi="Times New Roman" w:cs="Times New Roman"/>
              </w:rPr>
              <w:t>Independent Director</w:t>
            </w:r>
          </w:p>
          <w:p w:rsidR="009252E0" w:rsidRPr="008A1557" w:rsidRDefault="009252E0" w:rsidP="00406712">
            <w:pPr>
              <w:spacing w:after="0" w:line="240" w:lineRule="auto"/>
              <w:rPr>
                <w:rFonts w:ascii="Times New Roman" w:hAnsi="Times New Roman" w:cs="Times New Roman"/>
              </w:rPr>
            </w:pPr>
          </w:p>
        </w:tc>
        <w:tc>
          <w:tcPr>
            <w:tcW w:w="1560"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 xml:space="preserve">34 </w:t>
            </w:r>
            <w:r w:rsidRPr="008A1557">
              <w:rPr>
                <w:rFonts w:ascii="Times New Roman" w:hAnsi="Times New Roman" w:cs="Times New Roman"/>
                <w:lang w:val="en-US"/>
              </w:rPr>
              <w:t xml:space="preserve">of </w:t>
            </w:r>
            <w:r w:rsidRPr="008A1557">
              <w:rPr>
                <w:rFonts w:ascii="Times New Roman" w:hAnsi="Times New Roman" w:cs="Times New Roman"/>
              </w:rPr>
              <w:t xml:space="preserve"> 34</w:t>
            </w:r>
          </w:p>
        </w:tc>
        <w:tc>
          <w:tcPr>
            <w:tcW w:w="1417" w:type="dxa"/>
            <w:shd w:val="clear" w:color="auto" w:fill="auto"/>
            <w:vAlign w:val="center"/>
          </w:tcPr>
          <w:p w:rsidR="009252E0" w:rsidRPr="008A1557" w:rsidRDefault="009252E0" w:rsidP="00406712">
            <w:pPr>
              <w:spacing w:after="0" w:line="240" w:lineRule="auto"/>
              <w:jc w:val="center"/>
              <w:rPr>
                <w:rFonts w:ascii="Times New Roman" w:hAnsi="Times New Roman" w:cs="Times New Roman"/>
              </w:rPr>
            </w:pPr>
            <w:r w:rsidRPr="008A1557">
              <w:rPr>
                <w:rFonts w:ascii="Times New Roman" w:hAnsi="Times New Roman" w:cs="Times New Roman"/>
              </w:rPr>
              <w:t>100 %</w:t>
            </w:r>
          </w:p>
        </w:tc>
        <w:tc>
          <w:tcPr>
            <w:tcW w:w="2916" w:type="dxa"/>
            <w:shd w:val="clear" w:color="auto" w:fill="auto"/>
          </w:tcPr>
          <w:p w:rsidR="009252E0" w:rsidRPr="008A1557" w:rsidRDefault="009252E0" w:rsidP="00406712">
            <w:pPr>
              <w:spacing w:after="0" w:line="240" w:lineRule="auto"/>
              <w:rPr>
                <w:rFonts w:ascii="Times New Roman" w:hAnsi="Times New Roman" w:cs="Times New Roman"/>
                <w:lang w:val="en-US"/>
              </w:rPr>
            </w:pPr>
            <w:r w:rsidRPr="008A1557">
              <w:rPr>
                <w:rFonts w:ascii="Times New Roman" w:hAnsi="Times New Roman" w:cs="Times New Roman"/>
                <w:lang w:val="en-US"/>
              </w:rPr>
              <w:t>Elected a</w:t>
            </w:r>
            <w:r w:rsidR="0023048B">
              <w:rPr>
                <w:rFonts w:ascii="Times New Roman" w:hAnsi="Times New Roman" w:cs="Times New Roman"/>
                <w:lang w:val="en-US"/>
              </w:rPr>
              <w:t>s a</w:t>
            </w:r>
            <w:r w:rsidRPr="008A1557">
              <w:rPr>
                <w:rFonts w:ascii="Times New Roman" w:hAnsi="Times New Roman" w:cs="Times New Roman"/>
                <w:lang w:val="en-US"/>
              </w:rPr>
              <w:t xml:space="preserve"> membe</w:t>
            </w:r>
            <w:r w:rsidR="001831CC">
              <w:rPr>
                <w:rFonts w:ascii="Times New Roman" w:hAnsi="Times New Roman" w:cs="Times New Roman"/>
                <w:lang w:val="en-US"/>
              </w:rPr>
              <w:t>r of the Board of Directors of K</w:t>
            </w:r>
            <w:r w:rsidRPr="008A1557">
              <w:rPr>
                <w:rFonts w:ascii="Times New Roman" w:hAnsi="Times New Roman" w:cs="Times New Roman"/>
                <w:lang w:val="en-US"/>
              </w:rPr>
              <w:t xml:space="preserve">TG </w:t>
            </w:r>
            <w:r w:rsidR="0023048B">
              <w:rPr>
                <w:rFonts w:ascii="Times New Roman" w:hAnsi="Times New Roman" w:cs="Times New Roman"/>
                <w:lang w:val="en-US"/>
              </w:rPr>
              <w:t>following decision of the SS No.5 / 2016 dated</w:t>
            </w:r>
            <w:r w:rsidRPr="008A1557">
              <w:rPr>
                <w:rFonts w:ascii="Times New Roman" w:hAnsi="Times New Roman" w:cs="Times New Roman"/>
                <w:lang w:val="en-US"/>
              </w:rPr>
              <w:t xml:space="preserve"> April 28, 2016.</w:t>
            </w:r>
          </w:p>
        </w:tc>
      </w:tr>
    </w:tbl>
    <w:p w:rsidR="009252E0" w:rsidRPr="008A1557" w:rsidRDefault="009252E0" w:rsidP="00801097">
      <w:pPr>
        <w:pStyle w:val="a7"/>
        <w:numPr>
          <w:ilvl w:val="0"/>
          <w:numId w:val="2"/>
        </w:numPr>
        <w:tabs>
          <w:tab w:val="left" w:pos="0"/>
        </w:tabs>
        <w:ind w:left="0" w:firstLine="567"/>
        <w:jc w:val="both"/>
        <w:rPr>
          <w:b/>
          <w:bCs/>
          <w:sz w:val="20"/>
          <w:szCs w:val="20"/>
          <w:lang w:val="kk-KZ"/>
        </w:rPr>
      </w:pPr>
      <w:r w:rsidRPr="007F2FF0">
        <w:rPr>
          <w:rFonts w:eastAsia="Arial Unicode MS"/>
          <w:lang w:val="en-US"/>
        </w:rPr>
        <w:t xml:space="preserve"> </w:t>
      </w:r>
      <w:r w:rsidR="00F917C8">
        <w:rPr>
          <w:rFonts w:eastAsia="Arial Unicode MS"/>
          <w:lang w:val="en-US"/>
        </w:rPr>
        <w:t>T</w:t>
      </w:r>
      <w:r w:rsidRPr="008A1557">
        <w:rPr>
          <w:sz w:val="20"/>
          <w:szCs w:val="20"/>
          <w:lang w:val="en-US"/>
        </w:rPr>
        <w:t>he Board of Directors of the Company held 55 meetings (55 full-time meetings)</w:t>
      </w:r>
      <w:r w:rsidR="00F917C8">
        <w:rPr>
          <w:sz w:val="20"/>
          <w:szCs w:val="20"/>
          <w:lang w:val="en-US"/>
        </w:rPr>
        <w:t xml:space="preserve"> for the reporting period</w:t>
      </w:r>
      <w:r w:rsidRPr="008A1557">
        <w:rPr>
          <w:sz w:val="20"/>
          <w:szCs w:val="20"/>
          <w:lang w:val="en-US"/>
        </w:rPr>
        <w:t xml:space="preserve">. </w:t>
      </w:r>
      <w:r w:rsidR="00F917C8">
        <w:rPr>
          <w:sz w:val="20"/>
          <w:szCs w:val="20"/>
          <w:lang w:val="en-US"/>
        </w:rPr>
        <w:t>In total, 161 issues were considered.</w:t>
      </w:r>
    </w:p>
    <w:p w:rsidR="009252E0" w:rsidRPr="00426BED" w:rsidRDefault="009252E0" w:rsidP="00801097">
      <w:pPr>
        <w:tabs>
          <w:tab w:val="left" w:pos="0"/>
        </w:tabs>
        <w:spacing w:after="0" w:line="240" w:lineRule="auto"/>
        <w:ind w:firstLine="567"/>
        <w:jc w:val="both"/>
        <w:rPr>
          <w:rFonts w:ascii="Times New Roman" w:hAnsi="Times New Roman" w:cs="Times New Roman"/>
          <w:sz w:val="24"/>
          <w:szCs w:val="24"/>
          <w:lang w:val="en-US"/>
        </w:rPr>
      </w:pPr>
    </w:p>
    <w:p w:rsidR="009252E0" w:rsidRPr="00426BED" w:rsidRDefault="009252E0" w:rsidP="00801097">
      <w:pPr>
        <w:tabs>
          <w:tab w:val="left" w:pos="0"/>
        </w:tabs>
        <w:spacing w:after="0" w:line="240" w:lineRule="auto"/>
        <w:ind w:firstLine="567"/>
        <w:jc w:val="both"/>
        <w:rPr>
          <w:rFonts w:ascii="Times New Roman" w:hAnsi="Times New Roman" w:cs="Times New Roman"/>
          <w:b/>
          <w:sz w:val="24"/>
          <w:szCs w:val="24"/>
          <w:lang w:val="en-US"/>
        </w:rPr>
      </w:pPr>
      <w:r w:rsidRPr="00426BED">
        <w:rPr>
          <w:rFonts w:ascii="Times New Roman" w:hAnsi="Times New Roman" w:cs="Times New Roman"/>
          <w:b/>
          <w:sz w:val="24"/>
          <w:szCs w:val="24"/>
          <w:lang w:val="en-US"/>
        </w:rPr>
        <w:t>Responsibility of the Board of Directors</w:t>
      </w:r>
    </w:p>
    <w:p w:rsidR="009252E0" w:rsidRPr="00426BED" w:rsidRDefault="009252E0" w:rsidP="00801097">
      <w:pPr>
        <w:tabs>
          <w:tab w:val="left" w:pos="0"/>
        </w:tabs>
        <w:spacing w:after="0" w:line="240" w:lineRule="auto"/>
        <w:ind w:firstLine="567"/>
        <w:jc w:val="both"/>
        <w:rPr>
          <w:rFonts w:ascii="Times New Roman" w:hAnsi="Times New Roman" w:cs="Times New Roman"/>
          <w:sz w:val="24"/>
          <w:szCs w:val="24"/>
          <w:lang w:val="en-US"/>
        </w:rPr>
      </w:pPr>
      <w:r w:rsidRPr="00426BED">
        <w:rPr>
          <w:rFonts w:ascii="Times New Roman" w:hAnsi="Times New Roman" w:cs="Times New Roman"/>
          <w:sz w:val="24"/>
          <w:szCs w:val="24"/>
          <w:lang w:val="en-US"/>
        </w:rPr>
        <w:t xml:space="preserve">The Board of Directors is responsible to the Sole Shareholder for effective management and </w:t>
      </w:r>
      <w:r w:rsidR="00210D42">
        <w:rPr>
          <w:rFonts w:ascii="Times New Roman" w:hAnsi="Times New Roman" w:cs="Times New Roman"/>
          <w:sz w:val="24"/>
          <w:szCs w:val="24"/>
          <w:lang w:val="en-US"/>
        </w:rPr>
        <w:t>appropriate</w:t>
      </w:r>
      <w:r w:rsidRPr="00426BED">
        <w:rPr>
          <w:rFonts w:ascii="Times New Roman" w:hAnsi="Times New Roman" w:cs="Times New Roman"/>
          <w:sz w:val="24"/>
          <w:szCs w:val="24"/>
          <w:lang w:val="en-US"/>
        </w:rPr>
        <w:t xml:space="preserve"> contr</w:t>
      </w:r>
      <w:r w:rsidR="00210D42">
        <w:rPr>
          <w:rFonts w:ascii="Times New Roman" w:hAnsi="Times New Roman" w:cs="Times New Roman"/>
          <w:sz w:val="24"/>
          <w:szCs w:val="24"/>
          <w:lang w:val="en-US"/>
        </w:rPr>
        <w:t>ol over the Company's activity</w:t>
      </w:r>
      <w:r w:rsidRPr="00426BED">
        <w:rPr>
          <w:rFonts w:ascii="Times New Roman" w:hAnsi="Times New Roman" w:cs="Times New Roman"/>
          <w:sz w:val="24"/>
          <w:szCs w:val="24"/>
          <w:lang w:val="en-US"/>
        </w:rPr>
        <w:t xml:space="preserve"> and acts </w:t>
      </w:r>
      <w:r w:rsidR="00210D42">
        <w:rPr>
          <w:rFonts w:ascii="Times New Roman" w:hAnsi="Times New Roman" w:cs="Times New Roman"/>
          <w:sz w:val="24"/>
          <w:szCs w:val="24"/>
          <w:lang w:val="en-US"/>
        </w:rPr>
        <w:t xml:space="preserve">according to </w:t>
      </w:r>
      <w:r w:rsidRPr="00426BED">
        <w:rPr>
          <w:rFonts w:ascii="Times New Roman" w:hAnsi="Times New Roman" w:cs="Times New Roman"/>
          <w:sz w:val="24"/>
          <w:szCs w:val="24"/>
          <w:lang w:val="en-US"/>
        </w:rPr>
        <w:t>the approved decision-making procedure. The most important functions of the Board of Directors are t</w:t>
      </w:r>
      <w:r w:rsidR="00210D42">
        <w:rPr>
          <w:rFonts w:ascii="Times New Roman" w:hAnsi="Times New Roman" w:cs="Times New Roman"/>
          <w:sz w:val="24"/>
          <w:szCs w:val="24"/>
          <w:lang w:val="en-US"/>
        </w:rPr>
        <w:t xml:space="preserve">he determination of priority </w:t>
      </w:r>
      <w:r w:rsidRPr="00426BED">
        <w:rPr>
          <w:rFonts w:ascii="Times New Roman" w:hAnsi="Times New Roman" w:cs="Times New Roman"/>
          <w:sz w:val="24"/>
          <w:szCs w:val="24"/>
          <w:lang w:val="en-US"/>
        </w:rPr>
        <w:t>activities</w:t>
      </w:r>
      <w:r w:rsidR="00210D42">
        <w:rPr>
          <w:rFonts w:ascii="Times New Roman" w:hAnsi="Times New Roman" w:cs="Times New Roman"/>
          <w:sz w:val="24"/>
          <w:szCs w:val="24"/>
          <w:lang w:val="en-US"/>
        </w:rPr>
        <w:t xml:space="preserve"> of the Company,  making decisions on conclusion of </w:t>
      </w:r>
      <w:r w:rsidRPr="00426BED">
        <w:rPr>
          <w:rFonts w:ascii="Times New Roman" w:hAnsi="Times New Roman" w:cs="Times New Roman"/>
          <w:sz w:val="24"/>
          <w:szCs w:val="24"/>
          <w:lang w:val="en-US"/>
        </w:rPr>
        <w:t>major transactions and other significant issues.</w:t>
      </w:r>
    </w:p>
    <w:p w:rsidR="009252E0" w:rsidRPr="00426BED" w:rsidRDefault="009252E0" w:rsidP="00801097">
      <w:pPr>
        <w:tabs>
          <w:tab w:val="left" w:pos="0"/>
        </w:tabs>
        <w:spacing w:after="0" w:line="240" w:lineRule="auto"/>
        <w:ind w:firstLine="567"/>
        <w:jc w:val="both"/>
        <w:rPr>
          <w:rFonts w:ascii="Times New Roman" w:hAnsi="Times New Roman" w:cs="Times New Roman"/>
          <w:sz w:val="24"/>
          <w:szCs w:val="24"/>
          <w:lang w:val="en-US"/>
        </w:rPr>
      </w:pPr>
    </w:p>
    <w:p w:rsidR="009252E0" w:rsidRPr="00426BED" w:rsidRDefault="009252E0" w:rsidP="00801097">
      <w:pPr>
        <w:tabs>
          <w:tab w:val="left" w:pos="0"/>
        </w:tabs>
        <w:spacing w:after="0" w:line="240" w:lineRule="auto"/>
        <w:ind w:firstLine="567"/>
        <w:jc w:val="both"/>
        <w:rPr>
          <w:rFonts w:ascii="Times New Roman" w:hAnsi="Times New Roman" w:cs="Times New Roman"/>
          <w:b/>
          <w:sz w:val="24"/>
          <w:szCs w:val="24"/>
          <w:lang w:val="en-US"/>
        </w:rPr>
      </w:pPr>
      <w:r w:rsidRPr="00426BED">
        <w:rPr>
          <w:rFonts w:ascii="Times New Roman" w:hAnsi="Times New Roman" w:cs="Times New Roman"/>
          <w:b/>
          <w:sz w:val="24"/>
          <w:szCs w:val="24"/>
          <w:lang w:val="en-US"/>
        </w:rPr>
        <w:t>Responsibility of the Board</w:t>
      </w:r>
    </w:p>
    <w:p w:rsidR="009252E0" w:rsidRPr="00426BED" w:rsidRDefault="009252E0" w:rsidP="00801097">
      <w:pPr>
        <w:tabs>
          <w:tab w:val="left" w:pos="0"/>
        </w:tabs>
        <w:spacing w:after="0" w:line="240" w:lineRule="auto"/>
        <w:ind w:firstLine="567"/>
        <w:jc w:val="both"/>
        <w:rPr>
          <w:rFonts w:ascii="Times New Roman" w:hAnsi="Times New Roman" w:cs="Times New Roman"/>
          <w:sz w:val="24"/>
          <w:szCs w:val="24"/>
          <w:lang w:val="en-US"/>
        </w:rPr>
      </w:pPr>
      <w:r w:rsidRPr="00426BED">
        <w:rPr>
          <w:rFonts w:ascii="Times New Roman" w:hAnsi="Times New Roman" w:cs="Times New Roman"/>
          <w:sz w:val="24"/>
          <w:szCs w:val="24"/>
          <w:lang w:val="en-US"/>
        </w:rPr>
        <w:t>In</w:t>
      </w:r>
      <w:r w:rsidR="00210D42">
        <w:rPr>
          <w:rFonts w:ascii="Times New Roman" w:hAnsi="Times New Roman" w:cs="Times New Roman"/>
          <w:sz w:val="24"/>
          <w:szCs w:val="24"/>
          <w:lang w:val="en-US"/>
        </w:rPr>
        <w:t xml:space="preserve"> its</w:t>
      </w:r>
      <w:r w:rsidRPr="00426BED">
        <w:rPr>
          <w:rFonts w:ascii="Times New Roman" w:hAnsi="Times New Roman" w:cs="Times New Roman"/>
          <w:sz w:val="24"/>
          <w:szCs w:val="24"/>
          <w:lang w:val="en-US"/>
        </w:rPr>
        <w:t xml:space="preserve"> turn, the Boa</w:t>
      </w:r>
      <w:r w:rsidR="00210D42">
        <w:rPr>
          <w:rFonts w:ascii="Times New Roman" w:hAnsi="Times New Roman" w:cs="Times New Roman"/>
          <w:sz w:val="24"/>
          <w:szCs w:val="24"/>
          <w:lang w:val="en-US"/>
        </w:rPr>
        <w:t>rd is responsible for development of</w:t>
      </w:r>
      <w:r w:rsidRPr="00426BED">
        <w:rPr>
          <w:rFonts w:ascii="Times New Roman" w:hAnsi="Times New Roman" w:cs="Times New Roman"/>
          <w:sz w:val="24"/>
          <w:szCs w:val="24"/>
          <w:lang w:val="en-US"/>
        </w:rPr>
        <w:t xml:space="preserve"> </w:t>
      </w:r>
      <w:r w:rsidR="00210D42">
        <w:rPr>
          <w:rFonts w:ascii="Times New Roman" w:hAnsi="Times New Roman" w:cs="Times New Roman"/>
          <w:sz w:val="24"/>
          <w:szCs w:val="24"/>
          <w:lang w:val="en-US"/>
        </w:rPr>
        <w:t>the</w:t>
      </w:r>
      <w:r w:rsidRPr="00426BED">
        <w:rPr>
          <w:rFonts w:ascii="Times New Roman" w:hAnsi="Times New Roman" w:cs="Times New Roman"/>
          <w:sz w:val="24"/>
          <w:szCs w:val="24"/>
          <w:lang w:val="en-US"/>
        </w:rPr>
        <w:t xml:space="preserve"> plan of measures to implement the decisions of the Board of Directors and on current issues of t</w:t>
      </w:r>
      <w:r w:rsidR="00210D42">
        <w:rPr>
          <w:rFonts w:ascii="Times New Roman" w:hAnsi="Times New Roman" w:cs="Times New Roman"/>
          <w:sz w:val="24"/>
          <w:szCs w:val="24"/>
          <w:lang w:val="en-US"/>
        </w:rPr>
        <w:t>he Company's financial, economic</w:t>
      </w:r>
      <w:r w:rsidRPr="00426BED">
        <w:rPr>
          <w:rFonts w:ascii="Times New Roman" w:hAnsi="Times New Roman" w:cs="Times New Roman"/>
          <w:sz w:val="24"/>
          <w:szCs w:val="24"/>
          <w:lang w:val="en-US"/>
        </w:rPr>
        <w:t xml:space="preserve"> and production activities. The Management Board reports to the Board of Directors for the status of the </w:t>
      </w:r>
      <w:r w:rsidR="00210D42">
        <w:rPr>
          <w:rFonts w:ascii="Times New Roman" w:hAnsi="Times New Roman" w:cs="Times New Roman"/>
          <w:sz w:val="24"/>
          <w:szCs w:val="24"/>
          <w:lang w:val="en-US"/>
        </w:rPr>
        <w:t xml:space="preserve">carried-out </w:t>
      </w:r>
      <w:r w:rsidRPr="00426BED">
        <w:rPr>
          <w:rFonts w:ascii="Times New Roman" w:hAnsi="Times New Roman" w:cs="Times New Roman"/>
          <w:sz w:val="24"/>
          <w:szCs w:val="24"/>
          <w:lang w:val="en-US"/>
        </w:rPr>
        <w:t>work</w:t>
      </w:r>
      <w:r w:rsidR="00210D42">
        <w:rPr>
          <w:rFonts w:ascii="Times New Roman" w:hAnsi="Times New Roman" w:cs="Times New Roman"/>
          <w:sz w:val="24"/>
          <w:szCs w:val="24"/>
          <w:lang w:val="en-US"/>
        </w:rPr>
        <w:t xml:space="preserve"> on implementation of</w:t>
      </w:r>
      <w:r w:rsidRPr="00426BED">
        <w:rPr>
          <w:rFonts w:ascii="Times New Roman" w:hAnsi="Times New Roman" w:cs="Times New Roman"/>
          <w:sz w:val="24"/>
          <w:szCs w:val="24"/>
          <w:lang w:val="en-US"/>
        </w:rPr>
        <w:t xml:space="preserve"> the Company's business plan.</w:t>
      </w:r>
    </w:p>
    <w:p w:rsidR="009252E0" w:rsidRPr="00426BED" w:rsidRDefault="009252E0" w:rsidP="00801097">
      <w:pPr>
        <w:tabs>
          <w:tab w:val="left" w:pos="0"/>
        </w:tabs>
        <w:spacing w:after="0" w:line="240" w:lineRule="auto"/>
        <w:ind w:firstLine="567"/>
        <w:jc w:val="both"/>
        <w:rPr>
          <w:rFonts w:ascii="Times New Roman" w:hAnsi="Times New Roman" w:cs="Times New Roman"/>
          <w:sz w:val="24"/>
          <w:szCs w:val="24"/>
          <w:lang w:val="en-US"/>
        </w:rPr>
      </w:pPr>
      <w:r w:rsidRPr="00426BED">
        <w:rPr>
          <w:rFonts w:ascii="Times New Roman" w:hAnsi="Times New Roman" w:cs="Times New Roman"/>
          <w:sz w:val="24"/>
          <w:szCs w:val="24"/>
          <w:lang w:val="en-US"/>
        </w:rPr>
        <w:t>Thus, understanding by all participants of corporate relations of their powers, responsibilities, accountability, rights and obligations, the clear fixing of these aspects in the Company's Charter reduces the risk of conflicts of interest, and,</w:t>
      </w:r>
      <w:r w:rsidR="00210D42">
        <w:rPr>
          <w:rFonts w:ascii="Times New Roman" w:hAnsi="Times New Roman" w:cs="Times New Roman"/>
          <w:sz w:val="24"/>
          <w:szCs w:val="24"/>
          <w:lang w:val="en-US"/>
        </w:rPr>
        <w:t xml:space="preserve"> consequently, creates a uniform</w:t>
      </w:r>
      <w:r w:rsidRPr="00426BED">
        <w:rPr>
          <w:rFonts w:ascii="Times New Roman" w:hAnsi="Times New Roman" w:cs="Times New Roman"/>
          <w:sz w:val="24"/>
          <w:szCs w:val="24"/>
          <w:lang w:val="en-US"/>
        </w:rPr>
        <w:t xml:space="preserve"> vision of the principles and structure of corporate governance.</w:t>
      </w:r>
    </w:p>
    <w:p w:rsidR="009252E0" w:rsidRPr="00426BED" w:rsidRDefault="009252E0" w:rsidP="00801097">
      <w:pPr>
        <w:tabs>
          <w:tab w:val="left" w:pos="0"/>
        </w:tabs>
        <w:spacing w:after="0" w:line="240" w:lineRule="auto"/>
        <w:ind w:firstLine="567"/>
        <w:jc w:val="both"/>
        <w:rPr>
          <w:rFonts w:ascii="Times New Roman" w:hAnsi="Times New Roman" w:cs="Times New Roman"/>
          <w:b/>
          <w:bCs/>
          <w:sz w:val="24"/>
          <w:szCs w:val="24"/>
          <w:lang w:val="en-US"/>
        </w:rPr>
      </w:pPr>
    </w:p>
    <w:p w:rsidR="009252E0" w:rsidRDefault="009252E0" w:rsidP="00801097">
      <w:pPr>
        <w:tabs>
          <w:tab w:val="left" w:pos="0"/>
        </w:tabs>
        <w:spacing w:after="0" w:line="240" w:lineRule="auto"/>
        <w:ind w:firstLine="567"/>
        <w:jc w:val="both"/>
        <w:rPr>
          <w:rFonts w:ascii="Times New Roman" w:hAnsi="Times New Roman" w:cs="Times New Roman"/>
          <w:b/>
          <w:bCs/>
          <w:i/>
          <w:iCs/>
          <w:sz w:val="24"/>
          <w:szCs w:val="24"/>
          <w:lang w:val="en-US"/>
        </w:rPr>
      </w:pPr>
      <w:r w:rsidRPr="00426BED">
        <w:rPr>
          <w:rFonts w:ascii="Times New Roman" w:eastAsia="Times New Roman" w:hAnsi="Times New Roman" w:cs="Times New Roman"/>
          <w:b/>
          <w:color w:val="212121"/>
          <w:sz w:val="24"/>
          <w:szCs w:val="20"/>
          <w:lang w:val="en" w:eastAsia="ru-RU"/>
        </w:rPr>
        <w:t>Structure of the Management Board</w:t>
      </w:r>
    </w:p>
    <w:p w:rsidR="009252E0" w:rsidRDefault="009252E0" w:rsidP="00801097">
      <w:pPr>
        <w:tabs>
          <w:tab w:val="left" w:pos="0"/>
        </w:tabs>
        <w:spacing w:after="0" w:line="240" w:lineRule="auto"/>
        <w:ind w:firstLine="567"/>
        <w:jc w:val="both"/>
        <w:rPr>
          <w:rFonts w:ascii="Times New Roman" w:eastAsia="Times New Roman" w:hAnsi="Times New Roman" w:cs="Times New Roman"/>
          <w:color w:val="212121"/>
          <w:sz w:val="24"/>
          <w:szCs w:val="20"/>
          <w:lang w:val="en" w:eastAsia="ru-RU"/>
        </w:rPr>
      </w:pPr>
    </w:p>
    <w:p w:rsidR="009252E0" w:rsidRPr="00621FB7" w:rsidRDefault="009252E0" w:rsidP="00801097">
      <w:pPr>
        <w:tabs>
          <w:tab w:val="left" w:pos="0"/>
        </w:tabs>
        <w:spacing w:after="0" w:line="240" w:lineRule="auto"/>
        <w:ind w:firstLine="567"/>
        <w:jc w:val="both"/>
        <w:rPr>
          <w:rFonts w:ascii="Times New Roman" w:eastAsia="Times New Roman" w:hAnsi="Times New Roman" w:cs="Times New Roman"/>
          <w:color w:val="212121"/>
          <w:sz w:val="24"/>
          <w:szCs w:val="20"/>
          <w:lang w:val="en" w:eastAsia="ru-RU"/>
        </w:rPr>
      </w:pPr>
      <w:r w:rsidRPr="00621FB7">
        <w:rPr>
          <w:rFonts w:ascii="Times New Roman" w:eastAsia="Times New Roman" w:hAnsi="Times New Roman" w:cs="Times New Roman"/>
          <w:color w:val="212121"/>
          <w:sz w:val="24"/>
          <w:szCs w:val="20"/>
          <w:lang w:val="en" w:eastAsia="ru-RU"/>
        </w:rPr>
        <w:t>As of D</w:t>
      </w:r>
      <w:r w:rsidR="00210D42">
        <w:rPr>
          <w:rFonts w:ascii="Times New Roman" w:eastAsia="Times New Roman" w:hAnsi="Times New Roman" w:cs="Times New Roman"/>
          <w:color w:val="212121"/>
          <w:sz w:val="24"/>
          <w:szCs w:val="20"/>
          <w:lang w:val="en" w:eastAsia="ru-RU"/>
        </w:rPr>
        <w:t xml:space="preserve">ecember 31, 2016, the Board of </w:t>
      </w:r>
      <w:r w:rsidR="008A1557">
        <w:rPr>
          <w:rFonts w:ascii="Times New Roman" w:eastAsia="Times New Roman" w:hAnsi="Times New Roman" w:cs="Times New Roman"/>
          <w:color w:val="212121"/>
          <w:sz w:val="24"/>
          <w:szCs w:val="20"/>
          <w:lang w:val="en" w:eastAsia="ru-RU"/>
        </w:rPr>
        <w:t>K</w:t>
      </w:r>
      <w:r w:rsidRPr="00621FB7">
        <w:rPr>
          <w:rFonts w:ascii="Times New Roman" w:eastAsia="Times New Roman" w:hAnsi="Times New Roman" w:cs="Times New Roman"/>
          <w:color w:val="212121"/>
          <w:sz w:val="24"/>
          <w:szCs w:val="20"/>
          <w:lang w:val="en" w:eastAsia="ru-RU"/>
        </w:rPr>
        <w:t>TG consisted of top managers, including the Director General, his deputies and advisers.</w:t>
      </w:r>
    </w:p>
    <w:p w:rsidR="009252E0" w:rsidRDefault="009252E0" w:rsidP="00801097">
      <w:pPr>
        <w:tabs>
          <w:tab w:val="left" w:pos="0"/>
        </w:tabs>
        <w:spacing w:after="0" w:line="240" w:lineRule="auto"/>
        <w:ind w:firstLine="567"/>
        <w:jc w:val="both"/>
        <w:rPr>
          <w:rFonts w:ascii="Times New Roman" w:hAnsi="Times New Roman" w:cs="Times New Roman"/>
          <w:b/>
          <w:bCs/>
          <w:i/>
          <w:iCs/>
          <w:sz w:val="24"/>
          <w:szCs w:val="24"/>
          <w:lang w:val="en-US"/>
        </w:rPr>
      </w:pPr>
    </w:p>
    <w:p w:rsidR="009252E0" w:rsidRPr="00426BED" w:rsidRDefault="009252E0" w:rsidP="00801097">
      <w:pPr>
        <w:tabs>
          <w:tab w:val="left" w:pos="0"/>
        </w:tabs>
        <w:spacing w:after="0" w:line="240" w:lineRule="auto"/>
        <w:ind w:firstLine="567"/>
        <w:jc w:val="both"/>
        <w:rPr>
          <w:rFonts w:ascii="Times New Roman" w:hAnsi="Times New Roman" w:cs="Times New Roman"/>
          <w:b/>
          <w:bCs/>
          <w:i/>
          <w:iCs/>
          <w:sz w:val="24"/>
          <w:szCs w:val="24"/>
          <w:lang w:val="en-US"/>
        </w:rPr>
      </w:pPr>
      <w:r w:rsidRPr="00426BED">
        <w:rPr>
          <w:rFonts w:ascii="Times New Roman" w:eastAsia="Times New Roman" w:hAnsi="Times New Roman" w:cs="Times New Roman"/>
          <w:b/>
          <w:color w:val="212121"/>
          <w:sz w:val="24"/>
          <w:szCs w:val="20"/>
          <w:lang w:val="en" w:eastAsia="ru-RU"/>
        </w:rPr>
        <w:t>Members of the Board</w:t>
      </w:r>
    </w:p>
    <w:tbl>
      <w:tblPr>
        <w:tblW w:w="9889" w:type="dxa"/>
        <w:tblCellMar>
          <w:left w:w="0" w:type="dxa"/>
          <w:right w:w="0" w:type="dxa"/>
        </w:tblCellMar>
        <w:tblLook w:val="04A0" w:firstRow="1" w:lastRow="0" w:firstColumn="1" w:lastColumn="0" w:noHBand="0" w:noVBand="1"/>
      </w:tblPr>
      <w:tblGrid>
        <w:gridCol w:w="3652"/>
        <w:gridCol w:w="4253"/>
        <w:gridCol w:w="1984"/>
      </w:tblGrid>
      <w:tr w:rsidR="009252E0" w:rsidRPr="00283827" w:rsidTr="0098488F">
        <w:tc>
          <w:tcPr>
            <w:tcW w:w="3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52E0" w:rsidRPr="006B56AB" w:rsidRDefault="009252E0" w:rsidP="00406712">
            <w:pPr>
              <w:spacing w:after="0" w:line="240" w:lineRule="auto"/>
              <w:rPr>
                <w:rFonts w:ascii="Times New Roman" w:hAnsi="Times New Roman" w:cs="Times New Roman"/>
                <w:b/>
                <w:bCs/>
                <w:sz w:val="24"/>
                <w:szCs w:val="24"/>
                <w:lang w:val="en-US"/>
              </w:rPr>
            </w:pPr>
            <w:r w:rsidRPr="006B56AB">
              <w:rPr>
                <w:rFonts w:ascii="Times New Roman" w:hAnsi="Times New Roman" w:cs="Times New Roman"/>
                <w:b/>
                <w:bCs/>
                <w:sz w:val="24"/>
                <w:szCs w:val="24"/>
                <w:lang w:val="en-US" w:eastAsia="ru-RU"/>
              </w:rPr>
              <w:t>FULL NAME</w:t>
            </w:r>
            <w:r w:rsidRPr="006B56AB">
              <w:rPr>
                <w:rFonts w:ascii="Times New Roman" w:hAnsi="Times New Roman" w:cs="Times New Roman"/>
                <w:b/>
                <w:bCs/>
                <w:sz w:val="24"/>
                <w:szCs w:val="24"/>
                <w:lang w:val="en-US"/>
              </w:rPr>
              <w:t xml:space="preserve"> </w:t>
            </w:r>
          </w:p>
        </w:tc>
        <w:tc>
          <w:tcPr>
            <w:tcW w:w="42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52E0" w:rsidRPr="006B56AB" w:rsidRDefault="009252E0" w:rsidP="00406712">
            <w:pPr>
              <w:spacing w:after="0" w:line="240" w:lineRule="auto"/>
              <w:rPr>
                <w:rFonts w:ascii="Times New Roman" w:hAnsi="Times New Roman" w:cs="Times New Roman"/>
                <w:b/>
                <w:bCs/>
                <w:sz w:val="24"/>
                <w:szCs w:val="24"/>
                <w:lang w:val="en-US"/>
              </w:rPr>
            </w:pPr>
            <w:r w:rsidRPr="006B56AB">
              <w:rPr>
                <w:rFonts w:ascii="Times New Roman" w:hAnsi="Times New Roman" w:cs="Times New Roman"/>
                <w:b/>
                <w:bCs/>
                <w:sz w:val="24"/>
                <w:szCs w:val="24"/>
                <w:lang w:val="en-US" w:eastAsia="ru-RU"/>
              </w:rPr>
              <w:t xml:space="preserve">Position </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52E0" w:rsidRPr="006B56AB" w:rsidRDefault="009252E0" w:rsidP="00406712">
            <w:pPr>
              <w:spacing w:after="0" w:line="240" w:lineRule="auto"/>
              <w:rPr>
                <w:rFonts w:ascii="Times New Roman" w:hAnsi="Times New Roman" w:cs="Times New Roman"/>
                <w:b/>
                <w:bCs/>
                <w:sz w:val="24"/>
                <w:szCs w:val="24"/>
                <w:lang w:val="en-US"/>
              </w:rPr>
            </w:pPr>
            <w:r w:rsidRPr="006B56AB">
              <w:rPr>
                <w:rFonts w:ascii="Times New Roman" w:hAnsi="Times New Roman" w:cs="Times New Roman"/>
                <w:b/>
                <w:bCs/>
                <w:sz w:val="24"/>
                <w:szCs w:val="24"/>
                <w:lang w:val="en-US" w:eastAsia="ru-RU"/>
              </w:rPr>
              <w:t>Period</w:t>
            </w:r>
            <w:r w:rsidRPr="00283827">
              <w:rPr>
                <w:rFonts w:ascii="Times New Roman" w:hAnsi="Times New Roman" w:cs="Times New Roman"/>
                <w:b/>
                <w:bCs/>
                <w:sz w:val="24"/>
                <w:szCs w:val="24"/>
              </w:rPr>
              <w:t xml:space="preserve"> </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52E0" w:rsidRPr="006B56AB" w:rsidRDefault="009252E0" w:rsidP="00406712">
            <w:pPr>
              <w:spacing w:after="0" w:line="240" w:lineRule="auto"/>
              <w:rPr>
                <w:rFonts w:ascii="Times New Roman" w:hAnsi="Times New Roman" w:cs="Times New Roman"/>
                <w:sz w:val="24"/>
                <w:szCs w:val="24"/>
                <w:lang w:val="en-US"/>
              </w:rPr>
            </w:pPr>
            <w:r w:rsidRPr="006B56AB">
              <w:rPr>
                <w:rFonts w:ascii="Times New Roman" w:hAnsi="Times New Roman" w:cs="Times New Roman"/>
                <w:bCs/>
                <w:sz w:val="24"/>
                <w:szCs w:val="24"/>
                <w:lang w:val="en-US" w:eastAsia="ru-RU"/>
              </w:rPr>
              <w:t xml:space="preserve">Suleimanov Rustam Eduardovich </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52E0" w:rsidRPr="006B56AB" w:rsidRDefault="009252E0" w:rsidP="00406712">
            <w:pPr>
              <w:spacing w:after="0" w:line="240" w:lineRule="auto"/>
              <w:rPr>
                <w:rFonts w:ascii="Times New Roman" w:hAnsi="Times New Roman" w:cs="Times New Roman"/>
                <w:sz w:val="24"/>
                <w:szCs w:val="24"/>
                <w:lang w:val="en-US"/>
              </w:rPr>
            </w:pPr>
            <w:r w:rsidRPr="006B56AB">
              <w:rPr>
                <w:rFonts w:ascii="Times New Roman" w:hAnsi="Times New Roman" w:cs="Times New Roman"/>
                <w:bCs/>
                <w:sz w:val="24"/>
                <w:szCs w:val="24"/>
                <w:lang w:val="en-US" w:eastAsia="ru-RU"/>
              </w:rPr>
              <w:t>General Director</w:t>
            </w:r>
            <w:r w:rsidRPr="006B56AB">
              <w:rPr>
                <w:rFonts w:ascii="Times New Roman" w:hAnsi="Times New Roman" w:cs="Times New Roman"/>
                <w:sz w:val="24"/>
                <w:szCs w:val="24"/>
                <w:lang w:val="en-US"/>
              </w:rPr>
              <w:t xml:space="preserve"> </w:t>
            </w:r>
            <w:r w:rsidRPr="006B56AB">
              <w:rPr>
                <w:rFonts w:ascii="Times New Roman" w:hAnsi="Times New Roman" w:cs="Times New Roman"/>
                <w:bCs/>
                <w:sz w:val="24"/>
                <w:szCs w:val="24"/>
                <w:lang w:val="en-US" w:eastAsia="ru-RU"/>
              </w:rPr>
              <w:t xml:space="preserve">(Chairman of the Management Board) </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w:t>
            </w:r>
            <w:r w:rsidR="009252E0">
              <w:rPr>
                <w:rFonts w:ascii="Times New Roman" w:hAnsi="Times New Roman" w:cs="Times New Roman"/>
                <w:sz w:val="24"/>
                <w:szCs w:val="24"/>
                <w:lang w:val="en-US"/>
              </w:rPr>
              <w:t xml:space="preserve"> </w:t>
            </w:r>
            <w:r w:rsidR="009252E0">
              <w:rPr>
                <w:rFonts w:ascii="Times New Roman" w:hAnsi="Times New Roman" w:cs="Times New Roman"/>
                <w:sz w:val="24"/>
                <w:szCs w:val="24"/>
              </w:rPr>
              <w:t xml:space="preserve"> 11.12.2015</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Serdiyev Ibulla Dzhumagulovich</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First Deputy General Director</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since </w:t>
            </w:r>
            <w:r w:rsidR="009252E0">
              <w:rPr>
                <w:rFonts w:ascii="Times New Roman" w:hAnsi="Times New Roman" w:cs="Times New Roman"/>
                <w:sz w:val="24"/>
                <w:szCs w:val="24"/>
              </w:rPr>
              <w:t>12.08.2015</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Kusherov Dair Adilbekovich</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52E0" w:rsidRPr="005512CE" w:rsidRDefault="009252E0" w:rsidP="00406712">
            <w:pPr>
              <w:spacing w:after="0" w:line="240" w:lineRule="auto"/>
              <w:rPr>
                <w:rFonts w:ascii="Times New Roman" w:hAnsi="Times New Roman" w:cs="Times New Roman"/>
                <w:sz w:val="24"/>
                <w:szCs w:val="24"/>
                <w:lang w:val="en-US"/>
              </w:rPr>
            </w:pPr>
            <w:r w:rsidRPr="006B56AB">
              <w:rPr>
                <w:rFonts w:ascii="Times New Roman" w:hAnsi="Times New Roman" w:cs="Times New Roman"/>
                <w:bCs/>
                <w:sz w:val="24"/>
                <w:szCs w:val="24"/>
                <w:lang w:val="en-US" w:eastAsia="ru-RU"/>
              </w:rPr>
              <w:t>Deputy General Director for Economics and Finance</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w:t>
            </w:r>
            <w:r w:rsidR="009252E0">
              <w:rPr>
                <w:rFonts w:ascii="Times New Roman" w:hAnsi="Times New Roman" w:cs="Times New Roman"/>
                <w:sz w:val="24"/>
                <w:szCs w:val="24"/>
              </w:rPr>
              <w:t xml:space="preserve"> 10.01.2014</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Temirkhanov Erkanat Uakbaevich</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5512CE" w:rsidRDefault="009252E0" w:rsidP="00406712">
            <w:pPr>
              <w:spacing w:after="0" w:line="240" w:lineRule="auto"/>
              <w:rPr>
                <w:rFonts w:ascii="Times New Roman" w:hAnsi="Times New Roman" w:cs="Times New Roman"/>
                <w:sz w:val="24"/>
                <w:szCs w:val="24"/>
                <w:lang w:val="en-US"/>
              </w:rPr>
            </w:pPr>
            <w:r w:rsidRPr="006B56AB">
              <w:rPr>
                <w:rFonts w:ascii="Times New Roman" w:hAnsi="Times New Roman" w:cs="Times New Roman"/>
                <w:bCs/>
                <w:sz w:val="24"/>
                <w:szCs w:val="24"/>
                <w:lang w:val="en-US" w:eastAsia="ru-RU"/>
              </w:rPr>
              <w:t>Deputy General Director for Transformation and Development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w:t>
            </w:r>
            <w:r w:rsidR="009252E0">
              <w:rPr>
                <w:rFonts w:ascii="Times New Roman" w:hAnsi="Times New Roman" w:cs="Times New Roman"/>
                <w:sz w:val="24"/>
                <w:szCs w:val="24"/>
              </w:rPr>
              <w:t xml:space="preserve"> 06.04.2015</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Nurlanov Nurzhan Nurlanovich</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5512CE" w:rsidRDefault="009252E0" w:rsidP="00406712">
            <w:pPr>
              <w:spacing w:after="0" w:line="240" w:lineRule="auto"/>
              <w:rPr>
                <w:rFonts w:ascii="Times New Roman" w:hAnsi="Times New Roman" w:cs="Times New Roman"/>
                <w:sz w:val="24"/>
                <w:szCs w:val="24"/>
                <w:lang w:val="en-US"/>
              </w:rPr>
            </w:pPr>
            <w:r w:rsidRPr="006B56AB">
              <w:rPr>
                <w:rFonts w:ascii="Times New Roman" w:hAnsi="Times New Roman" w:cs="Times New Roman"/>
                <w:bCs/>
                <w:sz w:val="24"/>
                <w:szCs w:val="24"/>
                <w:lang w:val="en-US" w:eastAsia="ru-RU"/>
              </w:rPr>
              <w:t>Deputy General Director for Technical Policy</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w:t>
            </w:r>
            <w:r w:rsidR="009252E0">
              <w:rPr>
                <w:rFonts w:ascii="Times New Roman" w:hAnsi="Times New Roman" w:cs="Times New Roman"/>
                <w:sz w:val="24"/>
                <w:szCs w:val="24"/>
              </w:rPr>
              <w:t xml:space="preserve"> 31.03.2016</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Abdygulova Nailya Umirzakovna</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Head of the apparatus</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w:t>
            </w:r>
            <w:r w:rsidR="009252E0">
              <w:rPr>
                <w:rFonts w:ascii="Times New Roman" w:hAnsi="Times New Roman" w:cs="Times New Roman"/>
                <w:sz w:val="24"/>
                <w:szCs w:val="24"/>
              </w:rPr>
              <w:t xml:space="preserve"> 12.06.2015</w:t>
            </w:r>
          </w:p>
        </w:tc>
      </w:tr>
      <w:tr w:rsidR="009252E0" w:rsidRPr="00283827" w:rsidTr="0098488F">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52E0" w:rsidRPr="00283827" w:rsidRDefault="009252E0" w:rsidP="00406712">
            <w:pPr>
              <w:spacing w:after="0" w:line="240" w:lineRule="auto"/>
              <w:rPr>
                <w:rFonts w:ascii="Times New Roman" w:hAnsi="Times New Roman" w:cs="Times New Roman"/>
                <w:sz w:val="24"/>
                <w:szCs w:val="24"/>
              </w:rPr>
            </w:pPr>
            <w:r w:rsidRPr="006B56AB">
              <w:rPr>
                <w:rFonts w:ascii="Times New Roman" w:hAnsi="Times New Roman" w:cs="Times New Roman"/>
                <w:bCs/>
                <w:sz w:val="24"/>
                <w:szCs w:val="24"/>
                <w:lang w:val="en-US" w:eastAsia="ru-RU"/>
              </w:rPr>
              <w:t>Abdrasulov Nurlan Kadyrovich</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5512CE" w:rsidRDefault="009252E0" w:rsidP="00406712">
            <w:pPr>
              <w:spacing w:after="0" w:line="240" w:lineRule="auto"/>
              <w:rPr>
                <w:rFonts w:ascii="Times New Roman" w:hAnsi="Times New Roman" w:cs="Times New Roman"/>
                <w:sz w:val="24"/>
                <w:szCs w:val="24"/>
                <w:lang w:val="en-US"/>
              </w:rPr>
            </w:pPr>
            <w:r w:rsidRPr="006B56AB">
              <w:rPr>
                <w:rFonts w:ascii="Times New Roman" w:hAnsi="Times New Roman" w:cs="Times New Roman"/>
                <w:bCs/>
                <w:sz w:val="24"/>
                <w:szCs w:val="24"/>
                <w:lang w:val="en-US" w:eastAsia="ru-RU"/>
              </w:rPr>
              <w:t>Adviser to the General Director</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9252E0" w:rsidRPr="006B56AB" w:rsidRDefault="00210D42" w:rsidP="0040671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w:t>
            </w:r>
            <w:r w:rsidR="009252E0">
              <w:rPr>
                <w:rFonts w:ascii="Times New Roman" w:hAnsi="Times New Roman" w:cs="Times New Roman"/>
                <w:sz w:val="24"/>
                <w:szCs w:val="24"/>
              </w:rPr>
              <w:t xml:space="preserve"> 23.04.2015</w:t>
            </w:r>
          </w:p>
        </w:tc>
      </w:tr>
    </w:tbl>
    <w:p w:rsidR="009252E0" w:rsidRPr="00E8154A" w:rsidRDefault="009252E0" w:rsidP="00406712">
      <w:pPr>
        <w:spacing w:before="240" w:after="120" w:line="240" w:lineRule="auto"/>
        <w:ind w:firstLine="567"/>
        <w:jc w:val="both"/>
        <w:rPr>
          <w:rFonts w:ascii="Times New Roman" w:hAnsi="Times New Roman" w:cs="Times New Roman"/>
          <w:i/>
          <w:iCs/>
          <w:sz w:val="24"/>
          <w:szCs w:val="24"/>
          <w:lang w:val="en-US" w:eastAsia="ru-RU"/>
        </w:rPr>
      </w:pPr>
      <w:r w:rsidRPr="005512CE">
        <w:rPr>
          <w:rFonts w:ascii="Times New Roman" w:hAnsi="Times New Roman" w:cs="Times New Roman"/>
          <w:b/>
          <w:sz w:val="24"/>
          <w:szCs w:val="24"/>
          <w:lang w:val="en-US" w:eastAsia="ru-RU"/>
        </w:rPr>
        <w:t>Decisions of the Board of Directors of KTG, adopted in 2016, reg</w:t>
      </w:r>
      <w:r w:rsidR="00E8154A">
        <w:rPr>
          <w:rFonts w:ascii="Times New Roman" w:hAnsi="Times New Roman" w:cs="Times New Roman"/>
          <w:b/>
          <w:sz w:val="24"/>
          <w:szCs w:val="24"/>
          <w:lang w:val="en-US" w:eastAsia="ru-RU"/>
        </w:rPr>
        <w:t>arding the composition of the</w:t>
      </w:r>
      <w:r w:rsidRPr="005512CE">
        <w:rPr>
          <w:rFonts w:ascii="Times New Roman" w:hAnsi="Times New Roman" w:cs="Times New Roman"/>
          <w:b/>
          <w:sz w:val="24"/>
          <w:szCs w:val="24"/>
          <w:lang w:val="en-US" w:eastAsia="ru-RU"/>
        </w:rPr>
        <w:t xml:space="preserve"> Board</w:t>
      </w:r>
      <w:r w:rsidRPr="00283827">
        <w:rPr>
          <w:rFonts w:ascii="Times New Roman" w:hAnsi="Times New Roman" w:cs="Times New Roman"/>
          <w:b/>
          <w:bCs/>
          <w:sz w:val="24"/>
          <w:szCs w:val="24"/>
          <w:lang w:val="kk-KZ" w:eastAsia="ru-RU"/>
        </w:rPr>
        <w:t xml:space="preserve"> </w:t>
      </w:r>
      <w:r w:rsidR="00E8154A">
        <w:rPr>
          <w:rFonts w:ascii="Times New Roman" w:hAnsi="Times New Roman" w:cs="Times New Roman"/>
          <w:b/>
          <w:bCs/>
          <w:sz w:val="24"/>
          <w:szCs w:val="24"/>
          <w:lang w:val="en-US" w:eastAsia="ru-RU"/>
        </w:rPr>
        <w:t>of KTG</w:t>
      </w:r>
    </w:p>
    <w:p w:rsidR="009252E0" w:rsidRPr="005512CE" w:rsidRDefault="00560032"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Following </w:t>
      </w:r>
      <w:r w:rsidR="009252E0" w:rsidRPr="005512CE">
        <w:rPr>
          <w:rFonts w:ascii="Times New Roman" w:hAnsi="Times New Roman" w:cs="Times New Roman"/>
          <w:sz w:val="24"/>
          <w:szCs w:val="24"/>
          <w:lang w:val="en-US" w:eastAsia="ru-RU"/>
        </w:rPr>
        <w:t xml:space="preserve">the decision of the Board of Directors of </w:t>
      </w:r>
      <w:r>
        <w:rPr>
          <w:rFonts w:ascii="Times New Roman" w:hAnsi="Times New Roman" w:cs="Times New Roman"/>
          <w:sz w:val="24"/>
          <w:szCs w:val="24"/>
          <w:lang w:val="en-US" w:eastAsia="ru-RU"/>
        </w:rPr>
        <w:t xml:space="preserve">JSC </w:t>
      </w:r>
      <w:r w:rsidR="009252E0" w:rsidRPr="005512CE">
        <w:rPr>
          <w:rFonts w:ascii="Times New Roman" w:hAnsi="Times New Roman" w:cs="Times New Roman"/>
          <w:sz w:val="24"/>
          <w:szCs w:val="24"/>
          <w:lang w:val="en-US" w:eastAsia="ru-RU"/>
        </w:rPr>
        <w:t>KazTransGas</w:t>
      </w:r>
      <w:r>
        <w:rPr>
          <w:rFonts w:ascii="Times New Roman" w:hAnsi="Times New Roman" w:cs="Times New Roman"/>
          <w:sz w:val="24"/>
          <w:szCs w:val="24"/>
          <w:lang w:val="en-US" w:eastAsia="ru-RU"/>
        </w:rPr>
        <w:t xml:space="preserve"> dated</w:t>
      </w:r>
      <w:r w:rsidR="009252E0" w:rsidRPr="005512CE">
        <w:rPr>
          <w:rFonts w:ascii="Times New Roman" w:hAnsi="Times New Roman" w:cs="Times New Roman"/>
          <w:sz w:val="24"/>
          <w:szCs w:val="24"/>
          <w:lang w:val="en-US" w:eastAsia="ru-RU"/>
        </w:rPr>
        <w:t xml:space="preserve"> March 31, 2016 (Minutes No. 15, item 1), the composition of the Management Board was determined in the number of 7 (seven) persons with the term of office of the curre</w:t>
      </w:r>
      <w:r>
        <w:rPr>
          <w:rFonts w:ascii="Times New Roman" w:hAnsi="Times New Roman" w:cs="Times New Roman"/>
          <w:sz w:val="24"/>
          <w:szCs w:val="24"/>
          <w:lang w:val="en-US" w:eastAsia="ru-RU"/>
        </w:rPr>
        <w:t>nt Board of Directors</w:t>
      </w:r>
      <w:r w:rsidR="009252E0" w:rsidRPr="005512CE">
        <w:rPr>
          <w:rFonts w:ascii="Times New Roman" w:hAnsi="Times New Roman" w:cs="Times New Roman"/>
          <w:sz w:val="24"/>
          <w:szCs w:val="24"/>
          <w:lang w:val="en-US" w:eastAsia="ru-RU"/>
        </w:rPr>
        <w:t xml:space="preserve"> for 3 years</w:t>
      </w:r>
      <w:r w:rsidR="00320D38">
        <w:rPr>
          <w:rFonts w:ascii="Times New Roman" w:hAnsi="Times New Roman" w:cs="Times New Roman"/>
          <w:sz w:val="24"/>
          <w:szCs w:val="24"/>
          <w:lang w:val="en-US" w:eastAsia="ru-RU"/>
        </w:rPr>
        <w:t>,</w:t>
      </w:r>
      <w:r>
        <w:rPr>
          <w:rFonts w:ascii="Times New Roman" w:hAnsi="Times New Roman" w:cs="Times New Roman"/>
          <w:sz w:val="24"/>
          <w:szCs w:val="24"/>
          <w:lang w:val="en-US" w:eastAsia="ru-RU"/>
        </w:rPr>
        <w:t xml:space="preserve"> in general</w:t>
      </w:r>
      <w:r w:rsidR="009252E0" w:rsidRPr="005512CE">
        <w:rPr>
          <w:rFonts w:ascii="Times New Roman" w:hAnsi="Times New Roman" w:cs="Times New Roman"/>
          <w:sz w:val="24"/>
          <w:szCs w:val="24"/>
          <w:lang w:val="en-US" w:eastAsia="ru-RU"/>
        </w:rPr>
        <w:t xml:space="preserve">, the Board elected </w:t>
      </w:r>
      <w:r w:rsidRPr="005512CE">
        <w:rPr>
          <w:rFonts w:ascii="Times New Roman" w:hAnsi="Times New Roman" w:cs="Times New Roman"/>
          <w:sz w:val="24"/>
          <w:szCs w:val="24"/>
          <w:lang w:val="en-US" w:eastAsia="ru-RU"/>
        </w:rPr>
        <w:t xml:space="preserve">Nurlan Nurzhan Nurlanovich </w:t>
      </w:r>
      <w:r>
        <w:rPr>
          <w:rFonts w:ascii="Times New Roman" w:hAnsi="Times New Roman" w:cs="Times New Roman"/>
          <w:sz w:val="24"/>
          <w:szCs w:val="24"/>
          <w:lang w:val="en-US" w:eastAsia="ru-RU"/>
        </w:rPr>
        <w:t xml:space="preserve">as a </w:t>
      </w:r>
      <w:r w:rsidR="009252E0" w:rsidRPr="005512CE">
        <w:rPr>
          <w:rFonts w:ascii="Times New Roman" w:hAnsi="Times New Roman" w:cs="Times New Roman"/>
          <w:sz w:val="24"/>
          <w:szCs w:val="24"/>
          <w:lang w:val="en-US" w:eastAsia="ru-RU"/>
        </w:rPr>
        <w:t>Deputy General Director for Te</w:t>
      </w:r>
      <w:r>
        <w:rPr>
          <w:rFonts w:ascii="Times New Roman" w:hAnsi="Times New Roman" w:cs="Times New Roman"/>
          <w:sz w:val="24"/>
          <w:szCs w:val="24"/>
          <w:lang w:val="en-US" w:eastAsia="ru-RU"/>
        </w:rPr>
        <w:t>chnical policy of JSC  "KazTransGas"</w:t>
      </w:r>
      <w:r w:rsidR="008A1557" w:rsidRPr="005512CE">
        <w:rPr>
          <w:rFonts w:ascii="Times New Roman" w:hAnsi="Times New Roman" w:cs="Times New Roman"/>
          <w:sz w:val="24"/>
          <w:szCs w:val="24"/>
          <w:lang w:val="en-US" w:eastAsia="ru-RU"/>
        </w:rPr>
        <w:t xml:space="preserve"> </w:t>
      </w:r>
      <w:r w:rsidR="009252E0" w:rsidRPr="005512CE">
        <w:rPr>
          <w:rFonts w:ascii="Times New Roman" w:hAnsi="Times New Roman" w:cs="Times New Roman"/>
          <w:sz w:val="24"/>
          <w:szCs w:val="24"/>
          <w:lang w:val="en-US" w:eastAsia="ru-RU"/>
        </w:rPr>
        <w:t>for the term of office, establis</w:t>
      </w:r>
      <w:r>
        <w:rPr>
          <w:rFonts w:ascii="Times New Roman" w:hAnsi="Times New Roman" w:cs="Times New Roman"/>
          <w:sz w:val="24"/>
          <w:szCs w:val="24"/>
          <w:lang w:val="en-US" w:eastAsia="ru-RU"/>
        </w:rPr>
        <w:t xml:space="preserve">hed </w:t>
      </w:r>
      <w:r w:rsidR="009252E0" w:rsidRPr="005512CE">
        <w:rPr>
          <w:rFonts w:ascii="Times New Roman" w:hAnsi="Times New Roman" w:cs="Times New Roman"/>
          <w:sz w:val="24"/>
          <w:szCs w:val="24"/>
          <w:lang w:val="en-US" w:eastAsia="ru-RU"/>
        </w:rPr>
        <w:t>for the Board of JSC "KazTransGas"</w:t>
      </w:r>
      <w:r>
        <w:rPr>
          <w:rFonts w:ascii="Times New Roman" w:hAnsi="Times New Roman" w:cs="Times New Roman"/>
          <w:sz w:val="24"/>
          <w:szCs w:val="24"/>
          <w:lang w:val="en-US" w:eastAsia="ru-RU"/>
        </w:rPr>
        <w:t xml:space="preserve"> in general</w:t>
      </w:r>
      <w:r w:rsidR="009252E0" w:rsidRPr="005512CE">
        <w:rPr>
          <w:rFonts w:ascii="Times New Roman" w:hAnsi="Times New Roman" w:cs="Times New Roman"/>
          <w:sz w:val="24"/>
          <w:szCs w:val="24"/>
          <w:lang w:val="en-US" w:eastAsia="ru-RU"/>
        </w:rPr>
        <w:t>.</w:t>
      </w:r>
    </w:p>
    <w:p w:rsidR="009252E0" w:rsidRPr="005512CE" w:rsidRDefault="00560032"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 xml:space="preserve">According to </w:t>
      </w:r>
      <w:r w:rsidR="009252E0" w:rsidRPr="005512CE">
        <w:rPr>
          <w:rFonts w:ascii="Times New Roman" w:hAnsi="Times New Roman" w:cs="Times New Roman"/>
          <w:sz w:val="24"/>
          <w:szCs w:val="24"/>
          <w:lang w:val="en-US" w:eastAsia="ru-RU"/>
        </w:rPr>
        <w:t xml:space="preserve">the decision of the Board of Directors of </w:t>
      </w:r>
      <w:r>
        <w:rPr>
          <w:rFonts w:ascii="Times New Roman" w:hAnsi="Times New Roman" w:cs="Times New Roman"/>
          <w:sz w:val="24"/>
          <w:szCs w:val="24"/>
          <w:lang w:val="en-US" w:eastAsia="ru-RU"/>
        </w:rPr>
        <w:t xml:space="preserve">JSC </w:t>
      </w:r>
      <w:r w:rsidR="009252E0" w:rsidRPr="005512CE">
        <w:rPr>
          <w:rFonts w:ascii="Times New Roman" w:hAnsi="Times New Roman" w:cs="Times New Roman"/>
          <w:sz w:val="24"/>
          <w:szCs w:val="24"/>
          <w:lang w:val="en-US" w:eastAsia="ru-RU"/>
        </w:rPr>
        <w:t>KazTransGas dated March 31, 2016 (Minutes No. 15, item 1), the powers</w:t>
      </w:r>
      <w:r w:rsidR="00320D38">
        <w:rPr>
          <w:rFonts w:ascii="Times New Roman" w:hAnsi="Times New Roman" w:cs="Times New Roman"/>
          <w:sz w:val="24"/>
          <w:szCs w:val="24"/>
          <w:lang w:val="en-US" w:eastAsia="ru-RU"/>
        </w:rPr>
        <w:t xml:space="preserve"> of the following </w:t>
      </w:r>
      <w:r w:rsidR="00320D38" w:rsidRPr="005512CE">
        <w:rPr>
          <w:rFonts w:ascii="Times New Roman" w:hAnsi="Times New Roman" w:cs="Times New Roman"/>
          <w:sz w:val="24"/>
          <w:szCs w:val="24"/>
          <w:lang w:val="en-US" w:eastAsia="ru-RU"/>
        </w:rPr>
        <w:t>member</w:t>
      </w:r>
      <w:r w:rsidR="00320D38">
        <w:rPr>
          <w:rFonts w:ascii="Times New Roman" w:hAnsi="Times New Roman" w:cs="Times New Roman"/>
          <w:sz w:val="24"/>
          <w:szCs w:val="24"/>
          <w:lang w:val="en-US" w:eastAsia="ru-RU"/>
        </w:rPr>
        <w:t>s of the</w:t>
      </w:r>
      <w:r w:rsidR="00320D38" w:rsidRPr="005512CE">
        <w:rPr>
          <w:rFonts w:ascii="Times New Roman" w:hAnsi="Times New Roman" w:cs="Times New Roman"/>
          <w:sz w:val="24"/>
          <w:szCs w:val="24"/>
          <w:lang w:val="en-US" w:eastAsia="ru-RU"/>
        </w:rPr>
        <w:t xml:space="preserve"> Board of </w:t>
      </w:r>
      <w:r w:rsidR="00320D38">
        <w:rPr>
          <w:rFonts w:ascii="Times New Roman" w:hAnsi="Times New Roman" w:cs="Times New Roman"/>
          <w:sz w:val="24"/>
          <w:szCs w:val="24"/>
          <w:lang w:val="en-US" w:eastAsia="ru-RU"/>
        </w:rPr>
        <w:t xml:space="preserve">JSC </w:t>
      </w:r>
      <w:r w:rsidR="00320D38" w:rsidRPr="005512CE">
        <w:rPr>
          <w:rFonts w:ascii="Times New Roman" w:hAnsi="Times New Roman" w:cs="Times New Roman"/>
          <w:sz w:val="24"/>
          <w:szCs w:val="24"/>
          <w:lang w:val="en-US" w:eastAsia="ru-RU"/>
        </w:rPr>
        <w:t>KazTransGas</w:t>
      </w:r>
      <w:r w:rsidR="00320D38">
        <w:rPr>
          <w:rFonts w:ascii="Times New Roman" w:hAnsi="Times New Roman" w:cs="Times New Roman"/>
          <w:sz w:val="24"/>
          <w:szCs w:val="24"/>
          <w:lang w:val="en-US" w:eastAsia="ru-RU"/>
        </w:rPr>
        <w:t xml:space="preserve"> were early terminated:</w:t>
      </w:r>
      <w:r w:rsidR="00320D38" w:rsidRPr="005512CE">
        <w:rPr>
          <w:rFonts w:ascii="Times New Roman" w:hAnsi="Times New Roman" w:cs="Times New Roman"/>
          <w:sz w:val="24"/>
          <w:szCs w:val="24"/>
          <w:lang w:val="en-US" w:eastAsia="ru-RU"/>
        </w:rPr>
        <w:t xml:space="preserve"> </w:t>
      </w:r>
      <w:r w:rsidRPr="005512CE">
        <w:rPr>
          <w:rFonts w:ascii="Times New Roman" w:hAnsi="Times New Roman" w:cs="Times New Roman"/>
          <w:sz w:val="24"/>
          <w:szCs w:val="24"/>
          <w:lang w:val="en-US" w:eastAsia="ru-RU"/>
        </w:rPr>
        <w:t xml:space="preserve">Estay Serik </w:t>
      </w:r>
      <w:r>
        <w:rPr>
          <w:rFonts w:ascii="Times New Roman" w:hAnsi="Times New Roman" w:cs="Times New Roman"/>
          <w:sz w:val="24"/>
          <w:szCs w:val="24"/>
          <w:lang w:val="en-US" w:eastAsia="ru-RU"/>
        </w:rPr>
        <w:t>as a</w:t>
      </w:r>
      <w:r w:rsidR="009252E0" w:rsidRPr="005512CE">
        <w:rPr>
          <w:rFonts w:ascii="Times New Roman" w:hAnsi="Times New Roman" w:cs="Times New Roman"/>
          <w:sz w:val="24"/>
          <w:szCs w:val="24"/>
          <w:lang w:val="en-US" w:eastAsia="ru-RU"/>
        </w:rPr>
        <w:t xml:space="preserve"> Deputy Director General for Technical Policy, </w:t>
      </w:r>
      <w:r w:rsidR="00320D38">
        <w:rPr>
          <w:rFonts w:ascii="Times New Roman" w:hAnsi="Times New Roman" w:cs="Times New Roman"/>
          <w:sz w:val="24"/>
          <w:szCs w:val="24"/>
          <w:lang w:val="en-US" w:eastAsia="ru-RU"/>
        </w:rPr>
        <w:t>Kas</w:t>
      </w:r>
      <w:r w:rsidR="009252E0" w:rsidRPr="005512CE">
        <w:rPr>
          <w:rFonts w:ascii="Times New Roman" w:hAnsi="Times New Roman" w:cs="Times New Roman"/>
          <w:sz w:val="24"/>
          <w:szCs w:val="24"/>
          <w:lang w:val="en-US" w:eastAsia="ru-RU"/>
        </w:rPr>
        <w:t xml:space="preserve">eev Erken Zaripovich </w:t>
      </w:r>
      <w:r>
        <w:rPr>
          <w:rFonts w:ascii="Times New Roman" w:hAnsi="Times New Roman" w:cs="Times New Roman"/>
          <w:sz w:val="24"/>
          <w:szCs w:val="24"/>
          <w:lang w:val="en-US" w:eastAsia="ru-RU"/>
        </w:rPr>
        <w:t xml:space="preserve">as an </w:t>
      </w:r>
      <w:r w:rsidR="009252E0" w:rsidRPr="005512CE">
        <w:rPr>
          <w:rFonts w:ascii="Times New Roman" w:hAnsi="Times New Roman" w:cs="Times New Roman"/>
          <w:sz w:val="24"/>
          <w:szCs w:val="24"/>
          <w:lang w:val="en-US" w:eastAsia="ru-RU"/>
        </w:rPr>
        <w:t>A</w:t>
      </w:r>
      <w:r w:rsidR="00320D38">
        <w:rPr>
          <w:rFonts w:ascii="Times New Roman" w:hAnsi="Times New Roman" w:cs="Times New Roman"/>
          <w:sz w:val="24"/>
          <w:szCs w:val="24"/>
          <w:lang w:val="en-US" w:eastAsia="ru-RU"/>
        </w:rPr>
        <w:t>dviser to the General Director,</w:t>
      </w:r>
      <w:r>
        <w:rPr>
          <w:rFonts w:ascii="Times New Roman" w:hAnsi="Times New Roman" w:cs="Times New Roman"/>
          <w:sz w:val="24"/>
          <w:szCs w:val="24"/>
          <w:lang w:val="en-US" w:eastAsia="ru-RU"/>
        </w:rPr>
        <w:t xml:space="preserve"> </w:t>
      </w:r>
      <w:r w:rsidR="009252E0" w:rsidRPr="005512CE">
        <w:rPr>
          <w:rFonts w:ascii="Times New Roman" w:hAnsi="Times New Roman" w:cs="Times New Roman"/>
          <w:sz w:val="24"/>
          <w:szCs w:val="24"/>
          <w:lang w:val="en-US" w:eastAsia="ru-RU"/>
        </w:rPr>
        <w:t>Kurman</w:t>
      </w:r>
      <w:r>
        <w:rPr>
          <w:rFonts w:ascii="Times New Roman" w:hAnsi="Times New Roman" w:cs="Times New Roman"/>
          <w:sz w:val="24"/>
          <w:szCs w:val="24"/>
          <w:lang w:val="en-US" w:eastAsia="ru-RU"/>
        </w:rPr>
        <w:t xml:space="preserve">aliev Kanat Rahimbergenovich as an </w:t>
      </w:r>
      <w:r w:rsidR="009252E0" w:rsidRPr="005512CE">
        <w:rPr>
          <w:rFonts w:ascii="Times New Roman" w:hAnsi="Times New Roman" w:cs="Times New Roman"/>
          <w:sz w:val="24"/>
          <w:szCs w:val="24"/>
          <w:lang w:val="en-US" w:eastAsia="ru-RU"/>
        </w:rPr>
        <w:t xml:space="preserve">Adviser to the General Director, </w:t>
      </w:r>
      <w:r>
        <w:rPr>
          <w:rFonts w:ascii="Times New Roman" w:hAnsi="Times New Roman" w:cs="Times New Roman"/>
          <w:sz w:val="24"/>
          <w:szCs w:val="24"/>
          <w:lang w:val="en-US" w:eastAsia="ru-RU"/>
        </w:rPr>
        <w:t>Klimov Pavel Victorovich as an</w:t>
      </w:r>
      <w:r w:rsidR="009252E0" w:rsidRPr="005512CE">
        <w:rPr>
          <w:rFonts w:ascii="Times New Roman" w:hAnsi="Times New Roman" w:cs="Times New Roman"/>
          <w:sz w:val="24"/>
          <w:szCs w:val="24"/>
          <w:lang w:val="en-US" w:eastAsia="ru-RU"/>
        </w:rPr>
        <w:t xml:space="preserve"> Adviser to the Director General</w:t>
      </w:r>
      <w:r w:rsidR="00320D38">
        <w:rPr>
          <w:rFonts w:ascii="Times New Roman" w:hAnsi="Times New Roman" w:cs="Times New Roman"/>
          <w:sz w:val="24"/>
          <w:szCs w:val="24"/>
          <w:lang w:val="en-US" w:eastAsia="ru-RU"/>
        </w:rPr>
        <w:t>.</w:t>
      </w:r>
      <w:r>
        <w:rPr>
          <w:rFonts w:ascii="Times New Roman" w:hAnsi="Times New Roman" w:cs="Times New Roman"/>
          <w:sz w:val="24"/>
          <w:szCs w:val="24"/>
          <w:lang w:val="en-US" w:eastAsia="ru-RU"/>
        </w:rPr>
        <w:t xml:space="preserve"> </w:t>
      </w:r>
    </w:p>
    <w:p w:rsidR="009252E0" w:rsidRPr="00406712" w:rsidRDefault="009252E0" w:rsidP="00406712">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According to the decision of the Board of Directors of</w:t>
      </w:r>
      <w:r w:rsidR="00320D38">
        <w:rPr>
          <w:rFonts w:ascii="Times New Roman" w:hAnsi="Times New Roman" w:cs="Times New Roman"/>
          <w:sz w:val="24"/>
          <w:szCs w:val="24"/>
          <w:lang w:val="en-US" w:eastAsia="ru-RU"/>
        </w:rPr>
        <w:t xml:space="preserve"> JSC</w:t>
      </w:r>
      <w:r w:rsidRPr="005512CE">
        <w:rPr>
          <w:rFonts w:ascii="Times New Roman" w:hAnsi="Times New Roman" w:cs="Times New Roman"/>
          <w:sz w:val="24"/>
          <w:szCs w:val="24"/>
          <w:lang w:val="en-US" w:eastAsia="ru-RU"/>
        </w:rPr>
        <w:t xml:space="preserve"> KazTransGas</w:t>
      </w:r>
      <w:r w:rsidR="00320D38">
        <w:rPr>
          <w:rFonts w:ascii="Times New Roman" w:hAnsi="Times New Roman" w:cs="Times New Roman"/>
          <w:sz w:val="24"/>
          <w:szCs w:val="24"/>
          <w:lang w:val="en-US" w:eastAsia="ru-RU"/>
        </w:rPr>
        <w:t xml:space="preserve"> </w:t>
      </w:r>
      <w:r w:rsidRPr="005512CE">
        <w:rPr>
          <w:rFonts w:ascii="Times New Roman" w:hAnsi="Times New Roman" w:cs="Times New Roman"/>
          <w:sz w:val="24"/>
          <w:szCs w:val="24"/>
          <w:lang w:val="en-US" w:eastAsia="ru-RU"/>
        </w:rPr>
        <w:t>on March 31, 2016 (Minutes No. 15, item 1), the Board of Directors was determined in the number of 7 (seven) persons, with the term of office o</w:t>
      </w:r>
      <w:r w:rsidR="00320D38">
        <w:rPr>
          <w:rFonts w:ascii="Times New Roman" w:hAnsi="Times New Roman" w:cs="Times New Roman"/>
          <w:sz w:val="24"/>
          <w:szCs w:val="24"/>
          <w:lang w:val="en-US" w:eastAsia="ru-RU"/>
        </w:rPr>
        <w:t>f the current Management Board</w:t>
      </w:r>
      <w:r w:rsidRPr="005512CE">
        <w:rPr>
          <w:rFonts w:ascii="Times New Roman" w:hAnsi="Times New Roman" w:cs="Times New Roman"/>
          <w:sz w:val="24"/>
          <w:szCs w:val="24"/>
          <w:lang w:val="en-US" w:eastAsia="ru-RU"/>
        </w:rPr>
        <w:t xml:space="preserve"> for 3 years</w:t>
      </w:r>
      <w:r w:rsidR="00320D38">
        <w:rPr>
          <w:rFonts w:ascii="Times New Roman" w:hAnsi="Times New Roman" w:cs="Times New Roman"/>
          <w:sz w:val="24"/>
          <w:szCs w:val="24"/>
          <w:lang w:val="en-US" w:eastAsia="ru-RU"/>
        </w:rPr>
        <w:t>, in general</w:t>
      </w:r>
      <w:r w:rsidRPr="005512CE">
        <w:rPr>
          <w:rFonts w:ascii="Times New Roman" w:hAnsi="Times New Roman" w:cs="Times New Roman"/>
          <w:sz w:val="24"/>
          <w:szCs w:val="24"/>
          <w:lang w:val="en-US" w:eastAsia="ru-RU"/>
        </w:rPr>
        <w:t xml:space="preserve">, until April 1, 2019. The current members of the Board of </w:t>
      </w:r>
      <w:r w:rsidR="00320D38">
        <w:rPr>
          <w:rFonts w:ascii="Times New Roman" w:hAnsi="Times New Roman" w:cs="Times New Roman"/>
          <w:sz w:val="24"/>
          <w:szCs w:val="24"/>
          <w:lang w:val="en-US" w:eastAsia="ru-RU"/>
        </w:rPr>
        <w:t xml:space="preserve">JSC </w:t>
      </w:r>
      <w:r w:rsidRPr="005512CE">
        <w:rPr>
          <w:rFonts w:ascii="Times New Roman" w:hAnsi="Times New Roman" w:cs="Times New Roman"/>
          <w:sz w:val="24"/>
          <w:szCs w:val="24"/>
          <w:lang w:val="en-US" w:eastAsia="ru-RU"/>
        </w:rPr>
        <w:t>KazTransGas</w:t>
      </w:r>
      <w:r w:rsidR="008A1557" w:rsidRPr="005512CE">
        <w:rPr>
          <w:rFonts w:ascii="Times New Roman" w:hAnsi="Times New Roman" w:cs="Times New Roman"/>
          <w:sz w:val="24"/>
          <w:szCs w:val="24"/>
          <w:lang w:val="en-US" w:eastAsia="ru-RU"/>
        </w:rPr>
        <w:t xml:space="preserve"> </w:t>
      </w:r>
      <w:r w:rsidRPr="005512CE">
        <w:rPr>
          <w:rFonts w:ascii="Times New Roman" w:hAnsi="Times New Roman" w:cs="Times New Roman"/>
          <w:sz w:val="24"/>
          <w:szCs w:val="24"/>
          <w:lang w:val="en-US" w:eastAsia="ru-RU"/>
        </w:rPr>
        <w:t>include Suleimanov Rustam</w:t>
      </w:r>
      <w:r w:rsidR="00320D38">
        <w:rPr>
          <w:rFonts w:ascii="Times New Roman" w:hAnsi="Times New Roman" w:cs="Times New Roman"/>
          <w:sz w:val="24"/>
          <w:szCs w:val="24"/>
          <w:lang w:val="en-US" w:eastAsia="ru-RU"/>
        </w:rPr>
        <w:t xml:space="preserve"> Eduardovich</w:t>
      </w:r>
      <w:r w:rsidR="00320D38" w:rsidRPr="00320D38">
        <w:rPr>
          <w:rFonts w:ascii="Times New Roman" w:hAnsi="Times New Roman" w:cs="Times New Roman"/>
          <w:sz w:val="24"/>
          <w:szCs w:val="24"/>
          <w:lang w:val="en-US" w:eastAsia="ru-RU"/>
        </w:rPr>
        <w:t xml:space="preserve"> </w:t>
      </w:r>
      <w:r w:rsidR="00320D38">
        <w:rPr>
          <w:rFonts w:ascii="Times New Roman" w:hAnsi="Times New Roman" w:cs="Times New Roman"/>
          <w:sz w:val="24"/>
          <w:szCs w:val="24"/>
          <w:lang w:val="en-US" w:eastAsia="ru-RU"/>
        </w:rPr>
        <w:t>as a General Director</w:t>
      </w:r>
      <w:r w:rsidRPr="005512CE">
        <w:rPr>
          <w:rFonts w:ascii="Times New Roman" w:hAnsi="Times New Roman" w:cs="Times New Roman"/>
          <w:sz w:val="24"/>
          <w:szCs w:val="24"/>
          <w:lang w:val="en-US" w:eastAsia="ru-RU"/>
        </w:rPr>
        <w:t>, Serdiyev Ibulla Dzhumagulovich</w:t>
      </w:r>
      <w:r w:rsidR="00320D38" w:rsidRPr="00320D38">
        <w:rPr>
          <w:rFonts w:ascii="Times New Roman" w:hAnsi="Times New Roman" w:cs="Times New Roman"/>
          <w:sz w:val="24"/>
          <w:szCs w:val="24"/>
          <w:lang w:val="en-US" w:eastAsia="ru-RU"/>
        </w:rPr>
        <w:t xml:space="preserve"> </w:t>
      </w:r>
      <w:r w:rsidR="00320D38">
        <w:rPr>
          <w:rFonts w:ascii="Times New Roman" w:hAnsi="Times New Roman" w:cs="Times New Roman"/>
          <w:sz w:val="24"/>
          <w:szCs w:val="24"/>
          <w:lang w:val="en-US" w:eastAsia="ru-RU"/>
        </w:rPr>
        <w:t>as a First Deputy General Director</w:t>
      </w:r>
      <w:r w:rsidRPr="005512CE">
        <w:rPr>
          <w:rFonts w:ascii="Times New Roman" w:hAnsi="Times New Roman" w:cs="Times New Roman"/>
          <w:sz w:val="24"/>
          <w:szCs w:val="24"/>
          <w:lang w:val="en-US" w:eastAsia="ru-RU"/>
        </w:rPr>
        <w:t>, Kusherov Dair Adilbekovich</w:t>
      </w:r>
      <w:r w:rsidR="00320D38" w:rsidRPr="00320D38">
        <w:rPr>
          <w:rFonts w:ascii="Times New Roman" w:hAnsi="Times New Roman" w:cs="Times New Roman"/>
          <w:sz w:val="24"/>
          <w:szCs w:val="24"/>
          <w:lang w:val="en-US" w:eastAsia="ru-RU"/>
        </w:rPr>
        <w:t xml:space="preserve"> </w:t>
      </w:r>
      <w:r w:rsidR="00320D38">
        <w:rPr>
          <w:rFonts w:ascii="Times New Roman" w:hAnsi="Times New Roman" w:cs="Times New Roman"/>
          <w:sz w:val="24"/>
          <w:szCs w:val="24"/>
          <w:lang w:val="en-US" w:eastAsia="ru-RU"/>
        </w:rPr>
        <w:t xml:space="preserve">as a </w:t>
      </w:r>
      <w:r w:rsidR="00320D38" w:rsidRPr="005512CE">
        <w:rPr>
          <w:rFonts w:ascii="Times New Roman" w:hAnsi="Times New Roman" w:cs="Times New Roman"/>
          <w:sz w:val="24"/>
          <w:szCs w:val="24"/>
          <w:lang w:val="en-US" w:eastAsia="ru-RU"/>
        </w:rPr>
        <w:t>Deputy General Director for Economics and Finance</w:t>
      </w:r>
      <w:r w:rsidRPr="005512CE">
        <w:rPr>
          <w:rFonts w:ascii="Times New Roman" w:hAnsi="Times New Roman" w:cs="Times New Roman"/>
          <w:sz w:val="24"/>
          <w:szCs w:val="24"/>
          <w:lang w:val="en-US" w:eastAsia="ru-RU"/>
        </w:rPr>
        <w:t>, Temirkhanov Erkanat Uakbaevich</w:t>
      </w:r>
      <w:r w:rsidR="00320D38" w:rsidRPr="00320D38">
        <w:rPr>
          <w:rFonts w:ascii="Times New Roman" w:hAnsi="Times New Roman" w:cs="Times New Roman"/>
          <w:sz w:val="24"/>
          <w:szCs w:val="24"/>
          <w:lang w:val="en-US" w:eastAsia="ru-RU"/>
        </w:rPr>
        <w:t xml:space="preserve"> </w:t>
      </w:r>
      <w:r w:rsidR="00320D38">
        <w:rPr>
          <w:rFonts w:ascii="Times New Roman" w:hAnsi="Times New Roman" w:cs="Times New Roman"/>
          <w:sz w:val="24"/>
          <w:szCs w:val="24"/>
          <w:lang w:val="en-US" w:eastAsia="ru-RU"/>
        </w:rPr>
        <w:t xml:space="preserve">as a </w:t>
      </w:r>
      <w:r w:rsidR="00320D38" w:rsidRPr="005512CE">
        <w:rPr>
          <w:rFonts w:ascii="Times New Roman" w:hAnsi="Times New Roman" w:cs="Times New Roman"/>
          <w:sz w:val="24"/>
          <w:szCs w:val="24"/>
          <w:lang w:val="en-US" w:eastAsia="ru-RU"/>
        </w:rPr>
        <w:t>Deputy Director General for Transformation and Development</w:t>
      </w:r>
      <w:r w:rsidRPr="005512CE">
        <w:rPr>
          <w:rFonts w:ascii="Times New Roman" w:hAnsi="Times New Roman" w:cs="Times New Roman"/>
          <w:sz w:val="24"/>
          <w:szCs w:val="24"/>
          <w:lang w:val="en-US" w:eastAsia="ru-RU"/>
        </w:rPr>
        <w:t>, Nurlan Nurlan Nurlanovich</w:t>
      </w:r>
      <w:r w:rsidR="00320D38">
        <w:rPr>
          <w:rFonts w:ascii="Times New Roman" w:hAnsi="Times New Roman" w:cs="Times New Roman"/>
          <w:sz w:val="24"/>
          <w:szCs w:val="24"/>
          <w:lang w:val="en-US" w:eastAsia="ru-RU"/>
        </w:rPr>
        <w:t xml:space="preserve"> as a</w:t>
      </w:r>
      <w:r w:rsidR="00320D38" w:rsidRPr="00320D38">
        <w:rPr>
          <w:rFonts w:ascii="Times New Roman" w:hAnsi="Times New Roman" w:cs="Times New Roman"/>
          <w:sz w:val="24"/>
          <w:szCs w:val="24"/>
          <w:lang w:val="en-US" w:eastAsia="ru-RU"/>
        </w:rPr>
        <w:t xml:space="preserve"> </w:t>
      </w:r>
      <w:r w:rsidR="00320D38" w:rsidRPr="005512CE">
        <w:rPr>
          <w:rFonts w:ascii="Times New Roman" w:hAnsi="Times New Roman" w:cs="Times New Roman"/>
          <w:sz w:val="24"/>
          <w:szCs w:val="24"/>
          <w:lang w:val="en-US" w:eastAsia="ru-RU"/>
        </w:rPr>
        <w:t>Deputy Director General for Technical Policy</w:t>
      </w:r>
      <w:r w:rsidRPr="005512CE">
        <w:rPr>
          <w:rFonts w:ascii="Times New Roman" w:hAnsi="Times New Roman" w:cs="Times New Roman"/>
          <w:sz w:val="24"/>
          <w:szCs w:val="24"/>
          <w:lang w:val="en-US" w:eastAsia="ru-RU"/>
        </w:rPr>
        <w:t>, Abyligulova Nailya Umirzakovna</w:t>
      </w:r>
      <w:r w:rsidR="00320D38">
        <w:rPr>
          <w:rFonts w:ascii="Times New Roman" w:hAnsi="Times New Roman" w:cs="Times New Roman"/>
          <w:sz w:val="24"/>
          <w:szCs w:val="24"/>
          <w:lang w:val="en-US" w:eastAsia="ru-RU"/>
        </w:rPr>
        <w:t xml:space="preserve"> as a</w:t>
      </w:r>
      <w:r w:rsidR="00320D38" w:rsidRPr="00320D38">
        <w:rPr>
          <w:rFonts w:ascii="Times New Roman" w:hAnsi="Times New Roman" w:cs="Times New Roman"/>
          <w:sz w:val="24"/>
          <w:szCs w:val="24"/>
          <w:lang w:val="en-US" w:eastAsia="ru-RU"/>
        </w:rPr>
        <w:t xml:space="preserve"> </w:t>
      </w:r>
      <w:r w:rsidR="00320D38">
        <w:rPr>
          <w:rFonts w:ascii="Times New Roman" w:hAnsi="Times New Roman" w:cs="Times New Roman"/>
          <w:sz w:val="24"/>
          <w:szCs w:val="24"/>
          <w:lang w:val="en-US" w:eastAsia="ru-RU"/>
        </w:rPr>
        <w:t>Head of the Staff</w:t>
      </w:r>
      <w:r w:rsidRPr="005512CE">
        <w:rPr>
          <w:rFonts w:ascii="Times New Roman" w:hAnsi="Times New Roman" w:cs="Times New Roman"/>
          <w:sz w:val="24"/>
          <w:szCs w:val="24"/>
          <w:lang w:val="en-US" w:eastAsia="ru-RU"/>
        </w:rPr>
        <w:t xml:space="preserve">, </w:t>
      </w:r>
      <w:r w:rsidR="00320D38">
        <w:rPr>
          <w:rFonts w:ascii="Times New Roman" w:hAnsi="Times New Roman" w:cs="Times New Roman"/>
          <w:sz w:val="24"/>
          <w:szCs w:val="24"/>
          <w:lang w:val="en-US" w:eastAsia="ru-RU"/>
        </w:rPr>
        <w:t xml:space="preserve">Abdrasulov Nurlan Kadyrovich as an </w:t>
      </w:r>
      <w:r w:rsidR="00320D38" w:rsidRPr="005512CE">
        <w:rPr>
          <w:rFonts w:ascii="Times New Roman" w:hAnsi="Times New Roman" w:cs="Times New Roman"/>
          <w:sz w:val="24"/>
          <w:szCs w:val="24"/>
          <w:lang w:val="en-US" w:eastAsia="ru-RU"/>
        </w:rPr>
        <w:t xml:space="preserve">Adviser to the General </w:t>
      </w:r>
      <w:r w:rsidR="00320D38">
        <w:rPr>
          <w:rFonts w:ascii="Times New Roman" w:hAnsi="Times New Roman" w:cs="Times New Roman"/>
          <w:sz w:val="24"/>
          <w:szCs w:val="24"/>
          <w:lang w:val="en-US" w:eastAsia="ru-RU"/>
        </w:rPr>
        <w:t>D</w:t>
      </w:r>
      <w:r w:rsidR="00320D38" w:rsidRPr="005512CE">
        <w:rPr>
          <w:rFonts w:ascii="Times New Roman" w:hAnsi="Times New Roman" w:cs="Times New Roman"/>
          <w:sz w:val="24"/>
          <w:szCs w:val="24"/>
          <w:lang w:val="en-US" w:eastAsia="ru-RU"/>
        </w:rPr>
        <w:t>ire</w:t>
      </w:r>
      <w:r w:rsidR="00320D38">
        <w:rPr>
          <w:rFonts w:ascii="Times New Roman" w:hAnsi="Times New Roman" w:cs="Times New Roman"/>
          <w:sz w:val="24"/>
          <w:szCs w:val="24"/>
          <w:lang w:val="en-US" w:eastAsia="ru-RU"/>
        </w:rPr>
        <w:t>ctor.</w:t>
      </w:r>
    </w:p>
    <w:p w:rsidR="009252E0" w:rsidRPr="005512CE" w:rsidRDefault="009252E0" w:rsidP="00406712">
      <w:pPr>
        <w:spacing w:before="240" w:after="120" w:line="240" w:lineRule="auto"/>
        <w:ind w:firstLine="567"/>
        <w:jc w:val="both"/>
        <w:rPr>
          <w:rFonts w:ascii="Times New Roman" w:hAnsi="Times New Roman" w:cs="Times New Roman"/>
          <w:b/>
          <w:sz w:val="24"/>
          <w:szCs w:val="24"/>
          <w:lang w:val="en-US" w:eastAsia="ru-RU"/>
        </w:rPr>
      </w:pPr>
      <w:r w:rsidRPr="005512CE">
        <w:rPr>
          <w:rFonts w:ascii="Times New Roman" w:hAnsi="Times New Roman" w:cs="Times New Roman"/>
          <w:b/>
          <w:sz w:val="24"/>
          <w:szCs w:val="24"/>
          <w:lang w:val="en-US" w:eastAsia="ru-RU"/>
        </w:rPr>
        <w:t xml:space="preserve">General information about the meetings and </w:t>
      </w:r>
      <w:r w:rsidR="00CF7398">
        <w:rPr>
          <w:rFonts w:ascii="Times New Roman" w:hAnsi="Times New Roman" w:cs="Times New Roman"/>
          <w:b/>
          <w:sz w:val="24"/>
          <w:szCs w:val="24"/>
          <w:lang w:val="en-US" w:eastAsia="ru-RU"/>
        </w:rPr>
        <w:t xml:space="preserve">the made </w:t>
      </w:r>
      <w:r w:rsidRPr="005512CE">
        <w:rPr>
          <w:rFonts w:ascii="Times New Roman" w:hAnsi="Times New Roman" w:cs="Times New Roman"/>
          <w:b/>
          <w:sz w:val="24"/>
          <w:szCs w:val="24"/>
          <w:lang w:val="en-US" w:eastAsia="ru-RU"/>
        </w:rPr>
        <w:t>corporate decisions of the KTG Board</w:t>
      </w:r>
    </w:p>
    <w:p w:rsidR="009252E0" w:rsidRPr="005512CE" w:rsidRDefault="009252E0" w:rsidP="00801097">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During</w:t>
      </w:r>
      <w:r w:rsidR="00CF7398">
        <w:rPr>
          <w:rFonts w:ascii="Times New Roman" w:hAnsi="Times New Roman" w:cs="Times New Roman"/>
          <w:sz w:val="24"/>
          <w:szCs w:val="24"/>
          <w:lang w:val="en-US" w:eastAsia="ru-RU"/>
        </w:rPr>
        <w:t xml:space="preserve"> 12 months of 2016 the </w:t>
      </w:r>
      <w:r w:rsidRPr="005512CE">
        <w:rPr>
          <w:rFonts w:ascii="Times New Roman" w:hAnsi="Times New Roman" w:cs="Times New Roman"/>
          <w:sz w:val="24"/>
          <w:szCs w:val="24"/>
          <w:lang w:val="en-US" w:eastAsia="ru-RU"/>
        </w:rPr>
        <w:t>Board</w:t>
      </w:r>
      <w:r w:rsidR="00CF7398">
        <w:rPr>
          <w:rFonts w:ascii="Times New Roman" w:hAnsi="Times New Roman" w:cs="Times New Roman"/>
          <w:sz w:val="24"/>
          <w:szCs w:val="24"/>
          <w:lang w:val="en-US" w:eastAsia="ru-RU"/>
        </w:rPr>
        <w:t xml:space="preserve"> of the Company</w:t>
      </w:r>
      <w:r w:rsidRPr="005512CE">
        <w:rPr>
          <w:rFonts w:ascii="Times New Roman" w:hAnsi="Times New Roman" w:cs="Times New Roman"/>
          <w:sz w:val="24"/>
          <w:szCs w:val="24"/>
          <w:lang w:val="en-US" w:eastAsia="ru-RU"/>
        </w:rPr>
        <w:t>:</w:t>
      </w:r>
    </w:p>
    <w:p w:rsidR="009252E0" w:rsidRPr="005512CE" w:rsidRDefault="00CF7398"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h</w:t>
      </w:r>
      <w:r w:rsidRPr="00CF7398">
        <w:rPr>
          <w:rFonts w:ascii="Times New Roman" w:hAnsi="Times New Roman" w:cs="Times New Roman"/>
          <w:sz w:val="24"/>
          <w:szCs w:val="24"/>
          <w:lang w:val="en-US" w:eastAsia="ru-RU"/>
        </w:rPr>
        <w:t>eld</w:t>
      </w:r>
      <w:r>
        <w:rPr>
          <w:rFonts w:ascii="Times New Roman" w:hAnsi="Times New Roman" w:cs="Times New Roman"/>
          <w:b/>
          <w:sz w:val="24"/>
          <w:szCs w:val="24"/>
          <w:lang w:val="en-US" w:eastAsia="ru-RU"/>
        </w:rPr>
        <w:t xml:space="preserve"> </w:t>
      </w:r>
      <w:r w:rsidR="009252E0" w:rsidRPr="005512CE">
        <w:rPr>
          <w:rFonts w:ascii="Times New Roman" w:hAnsi="Times New Roman" w:cs="Times New Roman"/>
          <w:b/>
          <w:sz w:val="24"/>
          <w:szCs w:val="24"/>
          <w:lang w:val="en-US" w:eastAsia="ru-RU"/>
        </w:rPr>
        <w:t>44</w:t>
      </w:r>
      <w:r>
        <w:rPr>
          <w:rFonts w:ascii="Times New Roman" w:hAnsi="Times New Roman" w:cs="Times New Roman"/>
          <w:sz w:val="24"/>
          <w:szCs w:val="24"/>
          <w:lang w:val="en-US" w:eastAsia="ru-RU"/>
        </w:rPr>
        <w:t xml:space="preserve"> meetings</w:t>
      </w:r>
      <w:r w:rsidR="009252E0" w:rsidRPr="005512CE">
        <w:rPr>
          <w:rFonts w:ascii="Times New Roman" w:hAnsi="Times New Roman" w:cs="Times New Roman"/>
          <w:sz w:val="24"/>
          <w:szCs w:val="24"/>
          <w:lang w:val="en-US" w:eastAsia="ru-RU"/>
        </w:rPr>
        <w:t>;</w:t>
      </w:r>
    </w:p>
    <w:p w:rsidR="009252E0" w:rsidRPr="005512CE" w:rsidRDefault="00CF7398"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w:t>
      </w:r>
      <w:r w:rsidR="009252E0" w:rsidRPr="005512CE">
        <w:rPr>
          <w:rFonts w:ascii="Times New Roman" w:hAnsi="Times New Roman" w:cs="Times New Roman"/>
          <w:sz w:val="24"/>
          <w:szCs w:val="24"/>
          <w:lang w:val="en-US" w:eastAsia="ru-RU"/>
        </w:rPr>
        <w:t xml:space="preserve">onsidered </w:t>
      </w:r>
      <w:r w:rsidRPr="00573764">
        <w:rPr>
          <w:rFonts w:ascii="Times New Roman" w:hAnsi="Times New Roman" w:cs="Times New Roman"/>
          <w:b/>
          <w:sz w:val="24"/>
          <w:szCs w:val="24"/>
          <w:lang w:val="en-US" w:eastAsia="ru-RU"/>
        </w:rPr>
        <w:t>225</w:t>
      </w:r>
      <w:r>
        <w:rPr>
          <w:rFonts w:ascii="Times New Roman" w:hAnsi="Times New Roman" w:cs="Times New Roman"/>
          <w:sz w:val="24"/>
          <w:szCs w:val="24"/>
          <w:lang w:val="en-US" w:eastAsia="ru-RU"/>
        </w:rPr>
        <w:t xml:space="preserve"> issues;</w:t>
      </w:r>
    </w:p>
    <w:p w:rsidR="009252E0" w:rsidRPr="005512CE" w:rsidRDefault="00CF7398"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Among</w:t>
      </w:r>
      <w:r w:rsidR="009252E0" w:rsidRPr="005512CE">
        <w:rPr>
          <w:rFonts w:ascii="Times New Roman" w:hAnsi="Times New Roman" w:cs="Times New Roman"/>
          <w:sz w:val="24"/>
          <w:szCs w:val="24"/>
          <w:lang w:val="en-US" w:eastAsia="ru-RU"/>
        </w:rPr>
        <w:t xml:space="preserve"> them:</w:t>
      </w:r>
    </w:p>
    <w:p w:rsidR="009252E0" w:rsidRPr="005512CE" w:rsidRDefault="00CF7398" w:rsidP="00801097">
      <w:pPr>
        <w:spacing w:after="0" w:line="240" w:lineRule="auto"/>
        <w:ind w:firstLine="567"/>
        <w:jc w:val="both"/>
        <w:rPr>
          <w:rFonts w:ascii="Times New Roman" w:hAnsi="Times New Roman" w:cs="Times New Roman"/>
          <w:sz w:val="24"/>
          <w:szCs w:val="24"/>
          <w:lang w:val="en-US" w:eastAsia="ru-RU"/>
        </w:rPr>
      </w:pPr>
      <w:r w:rsidRPr="00573764">
        <w:rPr>
          <w:rFonts w:ascii="Times New Roman" w:hAnsi="Times New Roman" w:cs="Times New Roman"/>
          <w:b/>
          <w:sz w:val="24"/>
          <w:szCs w:val="24"/>
          <w:lang w:val="en-US" w:eastAsia="ru-RU"/>
        </w:rPr>
        <w:t>126</w:t>
      </w:r>
      <w:r>
        <w:rPr>
          <w:rFonts w:ascii="Times New Roman" w:hAnsi="Times New Roman" w:cs="Times New Roman"/>
          <w:sz w:val="24"/>
          <w:szCs w:val="24"/>
          <w:lang w:val="en-US" w:eastAsia="ru-RU"/>
        </w:rPr>
        <w:t xml:space="preserve"> i</w:t>
      </w:r>
      <w:r w:rsidR="009252E0" w:rsidRPr="005512CE">
        <w:rPr>
          <w:rFonts w:ascii="Times New Roman" w:hAnsi="Times New Roman" w:cs="Times New Roman"/>
          <w:sz w:val="24"/>
          <w:szCs w:val="24"/>
          <w:lang w:val="en-US" w:eastAsia="ru-RU"/>
        </w:rPr>
        <w:t xml:space="preserve">ssues </w:t>
      </w:r>
      <w:r>
        <w:rPr>
          <w:rFonts w:ascii="Times New Roman" w:hAnsi="Times New Roman" w:cs="Times New Roman"/>
          <w:sz w:val="24"/>
          <w:szCs w:val="24"/>
          <w:lang w:val="en-US" w:eastAsia="ru-RU"/>
        </w:rPr>
        <w:t>concerning activity</w:t>
      </w:r>
      <w:r w:rsidR="009252E0" w:rsidRPr="005512CE">
        <w:rPr>
          <w:rFonts w:ascii="Times New Roman" w:hAnsi="Times New Roman" w:cs="Times New Roman"/>
          <w:sz w:val="24"/>
          <w:szCs w:val="24"/>
          <w:lang w:val="en-US" w:eastAsia="ru-RU"/>
        </w:rPr>
        <w:t xml:space="preserve"> o</w:t>
      </w:r>
      <w:r>
        <w:rPr>
          <w:rFonts w:ascii="Times New Roman" w:hAnsi="Times New Roman" w:cs="Times New Roman"/>
          <w:sz w:val="24"/>
          <w:szCs w:val="24"/>
          <w:lang w:val="en-US" w:eastAsia="ru-RU"/>
        </w:rPr>
        <w:t>f the Company,</w:t>
      </w:r>
    </w:p>
    <w:p w:rsidR="009252E0" w:rsidRPr="005512CE" w:rsidRDefault="00CF7398" w:rsidP="00406712">
      <w:pPr>
        <w:spacing w:after="0" w:line="240" w:lineRule="auto"/>
        <w:ind w:firstLine="567"/>
        <w:jc w:val="both"/>
        <w:rPr>
          <w:rFonts w:ascii="Times New Roman" w:hAnsi="Times New Roman" w:cs="Times New Roman"/>
          <w:sz w:val="24"/>
          <w:szCs w:val="24"/>
          <w:lang w:val="en-US" w:eastAsia="ru-RU"/>
        </w:rPr>
      </w:pPr>
      <w:r w:rsidRPr="00573764">
        <w:rPr>
          <w:rFonts w:ascii="Times New Roman" w:hAnsi="Times New Roman" w:cs="Times New Roman"/>
          <w:b/>
          <w:sz w:val="24"/>
          <w:szCs w:val="24"/>
          <w:lang w:val="en-US" w:eastAsia="ru-RU"/>
        </w:rPr>
        <w:t>99</w:t>
      </w:r>
      <w:r>
        <w:rPr>
          <w:rFonts w:ascii="Times New Roman" w:hAnsi="Times New Roman" w:cs="Times New Roman"/>
          <w:sz w:val="24"/>
          <w:szCs w:val="24"/>
          <w:lang w:val="en-US" w:eastAsia="ru-RU"/>
        </w:rPr>
        <w:t xml:space="preserve"> issues concerning activity of subsidiaries and dependent entities</w:t>
      </w:r>
      <w:r w:rsidR="00406712">
        <w:rPr>
          <w:rFonts w:ascii="Times New Roman" w:hAnsi="Times New Roman" w:cs="Times New Roman"/>
          <w:sz w:val="24"/>
          <w:szCs w:val="24"/>
          <w:lang w:val="en-US" w:eastAsia="ru-RU"/>
        </w:rPr>
        <w:t>.</w:t>
      </w:r>
    </w:p>
    <w:p w:rsidR="009252E0" w:rsidRPr="00055A0F" w:rsidRDefault="00573764" w:rsidP="00406712">
      <w:pPr>
        <w:spacing w:before="240" w:after="120" w:line="240" w:lineRule="auto"/>
        <w:ind w:firstLine="567"/>
        <w:jc w:val="both"/>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Among the total number of issues concerning activity</w:t>
      </w:r>
      <w:r w:rsidR="009252E0" w:rsidRPr="00055A0F">
        <w:rPr>
          <w:rFonts w:ascii="Times New Roman" w:hAnsi="Times New Roman" w:cs="Times New Roman"/>
          <w:b/>
          <w:sz w:val="24"/>
          <w:szCs w:val="24"/>
          <w:lang w:val="en-US" w:eastAsia="ru-RU"/>
        </w:rPr>
        <w:t xml:space="preserve"> of KTG:</w:t>
      </w:r>
    </w:p>
    <w:p w:rsidR="009252E0" w:rsidRPr="005512CE" w:rsidRDefault="00573764" w:rsidP="00801097">
      <w:pPr>
        <w:spacing w:after="0" w:line="240" w:lineRule="auto"/>
        <w:ind w:firstLine="567"/>
        <w:jc w:val="both"/>
        <w:rPr>
          <w:rFonts w:ascii="Times New Roman" w:hAnsi="Times New Roman" w:cs="Times New Roman"/>
          <w:sz w:val="24"/>
          <w:szCs w:val="24"/>
          <w:lang w:val="en-US" w:eastAsia="ru-RU"/>
        </w:rPr>
      </w:pPr>
      <w:r w:rsidRPr="00573764">
        <w:rPr>
          <w:rFonts w:ascii="Times New Roman" w:hAnsi="Times New Roman" w:cs="Times New Roman"/>
          <w:b/>
          <w:sz w:val="24"/>
          <w:szCs w:val="24"/>
          <w:lang w:val="en-US" w:eastAsia="ru-RU"/>
        </w:rPr>
        <w:t>151</w:t>
      </w:r>
      <w:r>
        <w:rPr>
          <w:rFonts w:ascii="Times New Roman" w:hAnsi="Times New Roman" w:cs="Times New Roman"/>
          <w:sz w:val="24"/>
          <w:szCs w:val="24"/>
          <w:lang w:val="en-US" w:eastAsia="ru-RU"/>
        </w:rPr>
        <w:t xml:space="preserve"> preliminarily approved issues being within the </w:t>
      </w:r>
      <w:r w:rsidR="009252E0" w:rsidRPr="005512CE">
        <w:rPr>
          <w:rFonts w:ascii="Times New Roman" w:hAnsi="Times New Roman" w:cs="Times New Roman"/>
          <w:sz w:val="24"/>
          <w:szCs w:val="24"/>
          <w:lang w:val="en-US" w:eastAsia="ru-RU"/>
        </w:rPr>
        <w:t>exclusive competence of the Sole Shareholder and the Board of Directors of the Company</w:t>
      </w:r>
      <w:r w:rsidR="008A1557">
        <w:rPr>
          <w:rFonts w:ascii="Times New Roman" w:hAnsi="Times New Roman" w:cs="Times New Roman"/>
          <w:b/>
          <w:sz w:val="24"/>
          <w:szCs w:val="24"/>
          <w:lang w:val="en-US" w:eastAsia="ru-RU"/>
        </w:rPr>
        <w:t>.</w:t>
      </w:r>
    </w:p>
    <w:p w:rsidR="009252E0" w:rsidRPr="005512CE" w:rsidRDefault="00573764" w:rsidP="00406712">
      <w:pPr>
        <w:spacing w:after="0" w:line="240" w:lineRule="auto"/>
        <w:ind w:firstLine="567"/>
        <w:jc w:val="both"/>
        <w:rPr>
          <w:rFonts w:ascii="Times New Roman" w:hAnsi="Times New Roman" w:cs="Times New Roman"/>
          <w:sz w:val="24"/>
          <w:szCs w:val="24"/>
          <w:lang w:val="en-US" w:eastAsia="ru-RU"/>
        </w:rPr>
      </w:pPr>
      <w:r w:rsidRPr="00573764">
        <w:rPr>
          <w:rFonts w:ascii="Times New Roman" w:hAnsi="Times New Roman" w:cs="Times New Roman"/>
          <w:b/>
          <w:sz w:val="24"/>
          <w:szCs w:val="24"/>
          <w:lang w:val="en-US" w:eastAsia="ru-RU"/>
        </w:rPr>
        <w:t xml:space="preserve">74 </w:t>
      </w:r>
      <w:r>
        <w:rPr>
          <w:rFonts w:ascii="Times New Roman" w:hAnsi="Times New Roman" w:cs="Times New Roman"/>
          <w:sz w:val="24"/>
          <w:szCs w:val="24"/>
          <w:lang w:val="en-US" w:eastAsia="ru-RU"/>
        </w:rPr>
        <w:t>i</w:t>
      </w:r>
      <w:r w:rsidR="009252E0" w:rsidRPr="005512CE">
        <w:rPr>
          <w:rFonts w:ascii="Times New Roman" w:hAnsi="Times New Roman" w:cs="Times New Roman"/>
          <w:sz w:val="24"/>
          <w:szCs w:val="24"/>
          <w:lang w:val="en-US" w:eastAsia="ru-RU"/>
        </w:rPr>
        <w:t xml:space="preserve">ssues </w:t>
      </w:r>
      <w:r>
        <w:rPr>
          <w:rFonts w:ascii="Times New Roman" w:hAnsi="Times New Roman" w:cs="Times New Roman"/>
          <w:sz w:val="24"/>
          <w:szCs w:val="24"/>
          <w:lang w:val="en-US" w:eastAsia="ru-RU"/>
        </w:rPr>
        <w:t xml:space="preserve">being within the </w:t>
      </w:r>
      <w:r w:rsidR="009252E0" w:rsidRPr="005512CE">
        <w:rPr>
          <w:rFonts w:ascii="Times New Roman" w:hAnsi="Times New Roman" w:cs="Times New Roman"/>
          <w:sz w:val="24"/>
          <w:szCs w:val="24"/>
          <w:lang w:val="en-US" w:eastAsia="ru-RU"/>
        </w:rPr>
        <w:t>com</w:t>
      </w:r>
      <w:r>
        <w:rPr>
          <w:rFonts w:ascii="Times New Roman" w:hAnsi="Times New Roman" w:cs="Times New Roman"/>
          <w:sz w:val="24"/>
          <w:szCs w:val="24"/>
          <w:lang w:val="en-US" w:eastAsia="ru-RU"/>
        </w:rPr>
        <w:t>petence of the Management Board</w:t>
      </w:r>
      <w:r w:rsidR="008A1557">
        <w:rPr>
          <w:rFonts w:ascii="Times New Roman" w:hAnsi="Times New Roman" w:cs="Times New Roman"/>
          <w:b/>
          <w:sz w:val="24"/>
          <w:szCs w:val="24"/>
          <w:lang w:val="en-US" w:eastAsia="ru-RU"/>
        </w:rPr>
        <w:t>.</w:t>
      </w:r>
    </w:p>
    <w:p w:rsidR="009252E0" w:rsidRPr="00055A0F" w:rsidRDefault="003C7704" w:rsidP="00406712">
      <w:pPr>
        <w:spacing w:before="240" w:after="120" w:line="240" w:lineRule="auto"/>
        <w:ind w:firstLine="567"/>
        <w:jc w:val="both"/>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 xml:space="preserve">Data on transaction made </w:t>
      </w:r>
      <w:r w:rsidR="009252E0" w:rsidRPr="00055A0F">
        <w:rPr>
          <w:rFonts w:ascii="Times New Roman" w:hAnsi="Times New Roman" w:cs="Times New Roman"/>
          <w:b/>
          <w:sz w:val="24"/>
          <w:szCs w:val="24"/>
          <w:lang w:val="en-US" w:eastAsia="ru-RU"/>
        </w:rPr>
        <w:t>with special conditions</w:t>
      </w:r>
    </w:p>
    <w:p w:rsidR="009252E0" w:rsidRPr="005512CE" w:rsidRDefault="009252E0" w:rsidP="00801097">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 xml:space="preserve">The total number of transactions considered by the Company's Management Board, in which there is an interest (Of the total number of issues </w:t>
      </w:r>
      <w:r w:rsidR="003C7704">
        <w:rPr>
          <w:rFonts w:ascii="Times New Roman" w:hAnsi="Times New Roman" w:cs="Times New Roman"/>
          <w:sz w:val="24"/>
          <w:szCs w:val="24"/>
          <w:lang w:val="en-US" w:eastAsia="ru-RU"/>
        </w:rPr>
        <w:t>concerning the Company's activity</w:t>
      </w:r>
      <w:r w:rsidRPr="005512CE">
        <w:rPr>
          <w:rFonts w:ascii="Times New Roman" w:hAnsi="Times New Roman" w:cs="Times New Roman"/>
          <w:sz w:val="24"/>
          <w:szCs w:val="24"/>
          <w:lang w:val="en-US" w:eastAsia="ru-RU"/>
        </w:rPr>
        <w:t>) -</w:t>
      </w:r>
      <w:r w:rsidR="008A1557">
        <w:rPr>
          <w:rFonts w:ascii="Times New Roman" w:hAnsi="Times New Roman" w:cs="Times New Roman"/>
          <w:sz w:val="24"/>
          <w:szCs w:val="24"/>
          <w:lang w:val="en-US" w:eastAsia="ru-RU"/>
        </w:rPr>
        <w:t xml:space="preserve"> </w:t>
      </w:r>
      <w:r w:rsidRPr="005512CE">
        <w:rPr>
          <w:rFonts w:ascii="Times New Roman" w:hAnsi="Times New Roman" w:cs="Times New Roman"/>
          <w:b/>
          <w:sz w:val="24"/>
          <w:szCs w:val="24"/>
          <w:lang w:val="en-US" w:eastAsia="ru-RU"/>
        </w:rPr>
        <w:t>50</w:t>
      </w:r>
      <w:r w:rsidRPr="005512CE">
        <w:rPr>
          <w:rFonts w:ascii="Times New Roman" w:hAnsi="Times New Roman" w:cs="Times New Roman"/>
          <w:sz w:val="24"/>
          <w:szCs w:val="24"/>
          <w:lang w:val="en-US" w:eastAsia="ru-RU"/>
        </w:rPr>
        <w:t>.</w:t>
      </w:r>
    </w:p>
    <w:p w:rsidR="009252E0" w:rsidRPr="005512CE" w:rsidRDefault="003C7704"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Among</w:t>
      </w:r>
      <w:r w:rsidR="009252E0" w:rsidRPr="005512CE">
        <w:rPr>
          <w:rFonts w:ascii="Times New Roman" w:hAnsi="Times New Roman" w:cs="Times New Roman"/>
          <w:sz w:val="24"/>
          <w:szCs w:val="24"/>
          <w:lang w:val="en-US" w:eastAsia="ru-RU"/>
        </w:rPr>
        <w:t xml:space="preserve"> them:</w:t>
      </w:r>
    </w:p>
    <w:p w:rsidR="009252E0" w:rsidRPr="005512CE" w:rsidRDefault="003C7704"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Transactions which were p</w:t>
      </w:r>
      <w:r w:rsidR="009252E0" w:rsidRPr="005512CE">
        <w:rPr>
          <w:rFonts w:ascii="Times New Roman" w:hAnsi="Times New Roman" w:cs="Times New Roman"/>
          <w:sz w:val="24"/>
          <w:szCs w:val="24"/>
          <w:lang w:val="en-US" w:eastAsia="ru-RU"/>
        </w:rPr>
        <w:t xml:space="preserve">reliminary approved and submitted to the Board of Directors of the Company - </w:t>
      </w:r>
      <w:r w:rsidR="009252E0" w:rsidRPr="00055A0F">
        <w:rPr>
          <w:rFonts w:ascii="Times New Roman" w:hAnsi="Times New Roman" w:cs="Times New Roman"/>
          <w:b/>
          <w:sz w:val="24"/>
          <w:szCs w:val="24"/>
          <w:lang w:val="en-US" w:eastAsia="ru-RU"/>
        </w:rPr>
        <w:t>23</w:t>
      </w:r>
      <w:r w:rsidR="009252E0" w:rsidRPr="005512CE">
        <w:rPr>
          <w:rFonts w:ascii="Times New Roman" w:hAnsi="Times New Roman" w:cs="Times New Roman"/>
          <w:sz w:val="24"/>
          <w:szCs w:val="24"/>
          <w:lang w:val="en-US" w:eastAsia="ru-RU"/>
        </w:rPr>
        <w:t>.</w:t>
      </w:r>
    </w:p>
    <w:p w:rsidR="009252E0" w:rsidRPr="005512CE" w:rsidRDefault="003C7704"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Transactions a</w:t>
      </w:r>
      <w:r w:rsidR="009252E0" w:rsidRPr="005512CE">
        <w:rPr>
          <w:rFonts w:ascii="Times New Roman" w:hAnsi="Times New Roman" w:cs="Times New Roman"/>
          <w:sz w:val="24"/>
          <w:szCs w:val="24"/>
          <w:lang w:val="en-US" w:eastAsia="ru-RU"/>
        </w:rPr>
        <w:t xml:space="preserve">pproved within the Rules of conclusion of transactions between organizations belonging to the group of </w:t>
      </w:r>
      <w:r>
        <w:rPr>
          <w:rFonts w:ascii="Times New Roman" w:hAnsi="Times New Roman" w:cs="Times New Roman"/>
          <w:sz w:val="24"/>
          <w:szCs w:val="24"/>
          <w:lang w:val="en-US" w:eastAsia="ru-RU"/>
        </w:rPr>
        <w:t xml:space="preserve">JSC </w:t>
      </w:r>
      <w:r w:rsidR="009252E0" w:rsidRPr="005512CE">
        <w:rPr>
          <w:rFonts w:ascii="Times New Roman" w:hAnsi="Times New Roman" w:cs="Times New Roman"/>
          <w:sz w:val="24"/>
          <w:szCs w:val="24"/>
          <w:lang w:val="en-US" w:eastAsia="ru-RU"/>
        </w:rPr>
        <w:t>Samruk-Kazyna</w:t>
      </w:r>
      <w:r>
        <w:rPr>
          <w:rFonts w:ascii="Times New Roman" w:hAnsi="Times New Roman" w:cs="Times New Roman"/>
          <w:sz w:val="24"/>
          <w:szCs w:val="24"/>
          <w:lang w:val="en-US" w:eastAsia="ru-RU"/>
        </w:rPr>
        <w:t>, concerning commission of which</w:t>
      </w:r>
      <w:r w:rsidR="009252E0" w:rsidRPr="005512CE">
        <w:rPr>
          <w:rFonts w:ascii="Times New Roman" w:hAnsi="Times New Roman" w:cs="Times New Roman"/>
          <w:sz w:val="24"/>
          <w:szCs w:val="24"/>
          <w:lang w:val="en-US" w:eastAsia="ru-RU"/>
        </w:rPr>
        <w:t xml:space="preserve"> the Law "On Joint-Stock Companies" establishes special conditions - </w:t>
      </w:r>
      <w:r w:rsidR="009252E0" w:rsidRPr="00055A0F">
        <w:rPr>
          <w:rFonts w:ascii="Times New Roman" w:hAnsi="Times New Roman" w:cs="Times New Roman"/>
          <w:b/>
          <w:sz w:val="24"/>
          <w:szCs w:val="24"/>
          <w:lang w:val="en-US" w:eastAsia="ru-RU"/>
        </w:rPr>
        <w:t>27</w:t>
      </w:r>
      <w:r w:rsidR="009252E0" w:rsidRPr="005512CE">
        <w:rPr>
          <w:rFonts w:ascii="Times New Roman" w:hAnsi="Times New Roman" w:cs="Times New Roman"/>
          <w:sz w:val="24"/>
          <w:szCs w:val="24"/>
          <w:lang w:val="en-US" w:eastAsia="ru-RU"/>
        </w:rPr>
        <w:t>.</w:t>
      </w:r>
    </w:p>
    <w:p w:rsidR="009252E0" w:rsidRPr="005512CE" w:rsidRDefault="003C7704" w:rsidP="00406712">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For</w:t>
      </w:r>
      <w:r w:rsidR="009252E0" w:rsidRPr="00647865">
        <w:rPr>
          <w:rFonts w:ascii="Times New Roman" w:hAnsi="Times New Roman" w:cs="Times New Roman"/>
          <w:sz w:val="24"/>
          <w:szCs w:val="24"/>
          <w:lang w:val="en-US" w:eastAsia="ru-RU"/>
        </w:rPr>
        <w:t xml:space="preserve"> the reporting period</w:t>
      </w:r>
      <w:r>
        <w:rPr>
          <w:rFonts w:ascii="Times New Roman" w:hAnsi="Times New Roman" w:cs="Times New Roman"/>
          <w:sz w:val="24"/>
          <w:szCs w:val="24"/>
          <w:lang w:val="en-US" w:eastAsia="ru-RU"/>
        </w:rPr>
        <w:t xml:space="preserve"> the key task of the Board</w:t>
      </w:r>
      <w:r w:rsidR="009252E0" w:rsidRPr="00647865">
        <w:rPr>
          <w:rFonts w:ascii="Times New Roman" w:hAnsi="Times New Roman" w:cs="Times New Roman"/>
          <w:sz w:val="24"/>
          <w:szCs w:val="24"/>
          <w:lang w:val="en-US" w:eastAsia="ru-RU"/>
        </w:rPr>
        <w:t xml:space="preserve"> as the executive body, manage</w:t>
      </w:r>
      <w:r>
        <w:rPr>
          <w:rFonts w:ascii="Times New Roman" w:hAnsi="Times New Roman" w:cs="Times New Roman"/>
          <w:sz w:val="24"/>
          <w:szCs w:val="24"/>
          <w:lang w:val="en-US" w:eastAsia="ru-RU"/>
        </w:rPr>
        <w:t>ment of</w:t>
      </w:r>
      <w:r w:rsidR="009252E0" w:rsidRPr="00647865">
        <w:rPr>
          <w:rFonts w:ascii="Times New Roman" w:hAnsi="Times New Roman" w:cs="Times New Roman"/>
          <w:sz w:val="24"/>
          <w:szCs w:val="24"/>
          <w:lang w:val="en-US" w:eastAsia="ru-RU"/>
        </w:rPr>
        <w:t xml:space="preserve"> the </w:t>
      </w:r>
      <w:r>
        <w:rPr>
          <w:rFonts w:ascii="Times New Roman" w:hAnsi="Times New Roman" w:cs="Times New Roman"/>
          <w:sz w:val="24"/>
          <w:szCs w:val="24"/>
          <w:lang w:val="en-US" w:eastAsia="ru-RU"/>
        </w:rPr>
        <w:t xml:space="preserve">current </w:t>
      </w:r>
      <w:r w:rsidRPr="00647865">
        <w:rPr>
          <w:rFonts w:ascii="Times New Roman" w:hAnsi="Times New Roman" w:cs="Times New Roman"/>
          <w:sz w:val="24"/>
          <w:szCs w:val="24"/>
          <w:lang w:val="en-US" w:eastAsia="ru-RU"/>
        </w:rPr>
        <w:t>activit</w:t>
      </w:r>
      <w:r>
        <w:rPr>
          <w:rFonts w:ascii="Times New Roman" w:hAnsi="Times New Roman" w:cs="Times New Roman"/>
          <w:sz w:val="24"/>
          <w:szCs w:val="24"/>
          <w:lang w:val="en-US" w:eastAsia="ru-RU"/>
        </w:rPr>
        <w:t>y</w:t>
      </w:r>
      <w:r w:rsidR="009252E0" w:rsidRPr="00647865">
        <w:rPr>
          <w:rFonts w:ascii="Times New Roman" w:hAnsi="Times New Roman" w:cs="Times New Roman"/>
          <w:sz w:val="24"/>
          <w:szCs w:val="24"/>
          <w:lang w:val="en-US" w:eastAsia="ru-RU"/>
        </w:rPr>
        <w:t xml:space="preserve"> was carried out in accordance with the principles st</w:t>
      </w:r>
      <w:r>
        <w:rPr>
          <w:rFonts w:ascii="Times New Roman" w:hAnsi="Times New Roman" w:cs="Times New Roman"/>
          <w:sz w:val="24"/>
          <w:szCs w:val="24"/>
          <w:lang w:val="en-US" w:eastAsia="ru-RU"/>
        </w:rPr>
        <w:t xml:space="preserve">ipulated </w:t>
      </w:r>
      <w:r w:rsidR="009252E0" w:rsidRPr="00647865">
        <w:rPr>
          <w:rFonts w:ascii="Times New Roman" w:hAnsi="Times New Roman" w:cs="Times New Roman"/>
          <w:sz w:val="24"/>
          <w:szCs w:val="24"/>
          <w:lang w:val="en-US" w:eastAsia="ru-RU"/>
        </w:rPr>
        <w:t xml:space="preserve">in the Charter, the Corporate Governance Code and the Regulations on the Board of </w:t>
      </w:r>
      <w:r>
        <w:rPr>
          <w:rFonts w:ascii="Times New Roman" w:hAnsi="Times New Roman" w:cs="Times New Roman"/>
          <w:sz w:val="24"/>
          <w:szCs w:val="24"/>
          <w:lang w:val="en-US" w:eastAsia="ru-RU"/>
        </w:rPr>
        <w:t xml:space="preserve">JSC </w:t>
      </w:r>
      <w:r w:rsidR="00406712">
        <w:rPr>
          <w:rFonts w:ascii="Times New Roman" w:hAnsi="Times New Roman" w:cs="Times New Roman"/>
          <w:sz w:val="24"/>
          <w:szCs w:val="24"/>
          <w:lang w:val="en-US" w:eastAsia="ru-RU"/>
        </w:rPr>
        <w:t>KazTransGas.</w:t>
      </w:r>
    </w:p>
    <w:p w:rsidR="009252E0" w:rsidRPr="002D5471" w:rsidRDefault="009252E0" w:rsidP="00406712">
      <w:pPr>
        <w:spacing w:before="240" w:after="120" w:line="240" w:lineRule="auto"/>
        <w:ind w:firstLine="567"/>
        <w:jc w:val="both"/>
        <w:rPr>
          <w:rFonts w:ascii="Times New Roman" w:hAnsi="Times New Roman" w:cs="Times New Roman"/>
          <w:b/>
          <w:color w:val="4F81BD" w:themeColor="accent1"/>
          <w:sz w:val="24"/>
          <w:szCs w:val="24"/>
          <w:lang w:val="en-US" w:eastAsia="ru-RU"/>
        </w:rPr>
      </w:pPr>
      <w:r w:rsidRPr="002D5471">
        <w:rPr>
          <w:rFonts w:ascii="Times New Roman" w:hAnsi="Times New Roman" w:cs="Times New Roman"/>
          <w:b/>
          <w:color w:val="4F81BD" w:themeColor="accent1"/>
          <w:sz w:val="24"/>
          <w:szCs w:val="24"/>
          <w:lang w:val="en-US" w:eastAsia="ru-RU"/>
        </w:rPr>
        <w:t>Sustainable development</w:t>
      </w:r>
    </w:p>
    <w:p w:rsidR="009252E0" w:rsidRPr="005512CE" w:rsidRDefault="009252E0" w:rsidP="00801097">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 xml:space="preserve">Sustainable business development is </w:t>
      </w:r>
      <w:r w:rsidR="00D40868" w:rsidRPr="005512CE">
        <w:rPr>
          <w:rFonts w:ascii="Times New Roman" w:hAnsi="Times New Roman" w:cs="Times New Roman"/>
          <w:sz w:val="24"/>
          <w:szCs w:val="24"/>
          <w:lang w:val="en-US" w:eastAsia="ru-RU"/>
        </w:rPr>
        <w:t>a</w:t>
      </w:r>
      <w:r w:rsidRPr="005512CE">
        <w:rPr>
          <w:rFonts w:ascii="Times New Roman" w:hAnsi="Times New Roman" w:cs="Times New Roman"/>
          <w:sz w:val="24"/>
          <w:szCs w:val="24"/>
          <w:lang w:val="en-US" w:eastAsia="ru-RU"/>
        </w:rPr>
        <w:t xml:space="preserve"> unique development </w:t>
      </w:r>
      <w:r w:rsidR="00D40868">
        <w:rPr>
          <w:rFonts w:ascii="Times New Roman" w:hAnsi="Times New Roman" w:cs="Times New Roman"/>
          <w:sz w:val="24"/>
          <w:szCs w:val="24"/>
          <w:lang w:val="en-US" w:eastAsia="ru-RU"/>
        </w:rPr>
        <w:t xml:space="preserve">strategy </w:t>
      </w:r>
      <w:r w:rsidRPr="005512CE">
        <w:rPr>
          <w:rFonts w:ascii="Times New Roman" w:hAnsi="Times New Roman" w:cs="Times New Roman"/>
          <w:sz w:val="24"/>
          <w:szCs w:val="24"/>
          <w:lang w:val="en-US" w:eastAsia="ru-RU"/>
        </w:rPr>
        <w:t xml:space="preserve">of </w:t>
      </w:r>
      <w:r w:rsidR="00D40868">
        <w:rPr>
          <w:rFonts w:ascii="Times New Roman" w:hAnsi="Times New Roman" w:cs="Times New Roman"/>
          <w:sz w:val="24"/>
          <w:szCs w:val="24"/>
          <w:lang w:val="en-US" w:eastAsia="ru-RU"/>
        </w:rPr>
        <w:t>the</w:t>
      </w:r>
      <w:r w:rsidRPr="005512CE">
        <w:rPr>
          <w:rFonts w:ascii="Times New Roman" w:hAnsi="Times New Roman" w:cs="Times New Roman"/>
          <w:sz w:val="24"/>
          <w:szCs w:val="24"/>
          <w:lang w:val="en-US" w:eastAsia="ru-RU"/>
        </w:rPr>
        <w:t xml:space="preserve"> enterprise, thanks to which a successful long-term existence of the company in a competitive market is ensured.</w:t>
      </w:r>
    </w:p>
    <w:p w:rsidR="009252E0" w:rsidRPr="005512CE" w:rsidRDefault="00D40868"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Stability</w:t>
      </w:r>
      <w:r w:rsidR="009252E0" w:rsidRPr="005512CE">
        <w:rPr>
          <w:rFonts w:ascii="Times New Roman" w:hAnsi="Times New Roman" w:cs="Times New Roman"/>
          <w:sz w:val="24"/>
          <w:szCs w:val="24"/>
          <w:lang w:val="en-US" w:eastAsia="ru-RU"/>
        </w:rPr>
        <w:t xml:space="preserve"> of the company is the</w:t>
      </w:r>
      <w:r>
        <w:rPr>
          <w:rFonts w:ascii="Times New Roman" w:hAnsi="Times New Roman" w:cs="Times New Roman"/>
          <w:sz w:val="24"/>
          <w:szCs w:val="24"/>
          <w:lang w:val="en-US" w:eastAsia="ru-RU"/>
        </w:rPr>
        <w:t xml:space="preserve"> capabi</w:t>
      </w:r>
      <w:r w:rsidR="009252E0" w:rsidRPr="005512CE">
        <w:rPr>
          <w:rFonts w:ascii="Times New Roman" w:hAnsi="Times New Roman" w:cs="Times New Roman"/>
          <w:sz w:val="24"/>
          <w:szCs w:val="24"/>
          <w:lang w:val="en-US" w:eastAsia="ru-RU"/>
        </w:rPr>
        <w:t>lity of the business to look most attractive to the market in such directions as: security (production and environmental); Responsibility (social attractiveness of the company to residents of regions and employees of</w:t>
      </w:r>
      <w:r>
        <w:rPr>
          <w:rFonts w:ascii="Times New Roman" w:hAnsi="Times New Roman" w:cs="Times New Roman"/>
          <w:sz w:val="24"/>
          <w:szCs w:val="24"/>
          <w:lang w:val="en-US" w:eastAsia="ru-RU"/>
        </w:rPr>
        <w:t xml:space="preserve"> the enterprise); environmental</w:t>
      </w:r>
      <w:r w:rsidR="009252E0" w:rsidRPr="005512CE">
        <w:rPr>
          <w:rFonts w:ascii="Times New Roman" w:hAnsi="Times New Roman" w:cs="Times New Roman"/>
          <w:sz w:val="24"/>
          <w:szCs w:val="24"/>
          <w:lang w:val="en-US" w:eastAsia="ru-RU"/>
        </w:rPr>
        <w:t xml:space="preserve"> friendl</w:t>
      </w:r>
      <w:r>
        <w:rPr>
          <w:rFonts w:ascii="Times New Roman" w:hAnsi="Times New Roman" w:cs="Times New Roman"/>
          <w:sz w:val="24"/>
          <w:szCs w:val="24"/>
          <w:lang w:val="en-US" w:eastAsia="ru-RU"/>
        </w:rPr>
        <w:t>iness of</w:t>
      </w:r>
      <w:r w:rsidR="009252E0" w:rsidRPr="005512CE">
        <w:rPr>
          <w:rFonts w:ascii="Times New Roman" w:hAnsi="Times New Roman" w:cs="Times New Roman"/>
          <w:sz w:val="24"/>
          <w:szCs w:val="24"/>
          <w:lang w:val="en-US" w:eastAsia="ru-RU"/>
        </w:rPr>
        <w:t xml:space="preserve"> production (</w:t>
      </w:r>
      <w:r>
        <w:rPr>
          <w:rFonts w:ascii="Times New Roman" w:hAnsi="Times New Roman" w:cs="Times New Roman"/>
          <w:sz w:val="24"/>
          <w:szCs w:val="24"/>
          <w:lang w:val="en-US" w:eastAsia="ru-RU"/>
        </w:rPr>
        <w:t>preservation</w:t>
      </w:r>
      <w:r w:rsidR="009252E0" w:rsidRPr="005512CE">
        <w:rPr>
          <w:rFonts w:ascii="Times New Roman" w:hAnsi="Times New Roman" w:cs="Times New Roman"/>
          <w:sz w:val="24"/>
          <w:szCs w:val="24"/>
          <w:lang w:val="en-US" w:eastAsia="ru-RU"/>
        </w:rPr>
        <w:t xml:space="preserve"> and reproduction of resources used).</w:t>
      </w:r>
    </w:p>
    <w:p w:rsidR="009252E0" w:rsidRPr="005512CE" w:rsidRDefault="00760546"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T</w:t>
      </w:r>
      <w:r w:rsidR="009252E0" w:rsidRPr="005512CE">
        <w:rPr>
          <w:rFonts w:ascii="Times New Roman" w:hAnsi="Times New Roman" w:cs="Times New Roman"/>
          <w:sz w:val="24"/>
          <w:szCs w:val="24"/>
          <w:lang w:val="en-US" w:eastAsia="ru-RU"/>
        </w:rPr>
        <w:t xml:space="preserve">he </w:t>
      </w:r>
      <w:r>
        <w:rPr>
          <w:rFonts w:ascii="Times New Roman" w:hAnsi="Times New Roman" w:cs="Times New Roman"/>
          <w:sz w:val="24"/>
          <w:szCs w:val="24"/>
          <w:lang w:val="en-US" w:eastAsia="ru-RU"/>
        </w:rPr>
        <w:t>R</w:t>
      </w:r>
      <w:r w:rsidR="009252E0" w:rsidRPr="005512CE">
        <w:rPr>
          <w:rFonts w:ascii="Times New Roman" w:hAnsi="Times New Roman" w:cs="Times New Roman"/>
          <w:sz w:val="24"/>
          <w:szCs w:val="24"/>
          <w:lang w:val="en-US" w:eastAsia="ru-RU"/>
        </w:rPr>
        <w:t>eport</w:t>
      </w:r>
      <w:r>
        <w:rPr>
          <w:rFonts w:ascii="Times New Roman" w:hAnsi="Times New Roman" w:cs="Times New Roman"/>
          <w:sz w:val="24"/>
          <w:szCs w:val="24"/>
          <w:lang w:val="en-US" w:eastAsia="ru-RU"/>
        </w:rPr>
        <w:t xml:space="preserve"> in the field of a sustainable development</w:t>
      </w:r>
      <w:r w:rsidR="009252E0" w:rsidRPr="005512CE">
        <w:rPr>
          <w:rFonts w:ascii="Times New Roman" w:hAnsi="Times New Roman" w:cs="Times New Roman"/>
          <w:sz w:val="24"/>
          <w:szCs w:val="24"/>
          <w:lang w:val="en-US" w:eastAsia="ru-RU"/>
        </w:rPr>
        <w:t xml:space="preserve"> (Report)</w:t>
      </w:r>
      <w:r>
        <w:rPr>
          <w:rFonts w:ascii="Times New Roman" w:hAnsi="Times New Roman" w:cs="Times New Roman"/>
          <w:sz w:val="24"/>
          <w:szCs w:val="24"/>
          <w:lang w:val="en-US" w:eastAsia="ru-RU"/>
        </w:rPr>
        <w:t xml:space="preserve"> prepared in accordance with GRI Guidelines is published in KTG since 2013.</w:t>
      </w:r>
      <w:r w:rsidR="009252E0" w:rsidRPr="005512CE">
        <w:rPr>
          <w:rFonts w:ascii="Times New Roman" w:hAnsi="Times New Roman" w:cs="Times New Roman"/>
          <w:sz w:val="24"/>
          <w:szCs w:val="24"/>
          <w:lang w:val="en-US" w:eastAsia="ru-RU"/>
        </w:rPr>
        <w:t xml:space="preserve"> </w:t>
      </w:r>
      <w:r w:rsidRPr="00760546">
        <w:rPr>
          <w:rFonts w:ascii="Times New Roman" w:hAnsi="Times New Roman" w:cs="Times New Roman"/>
          <w:sz w:val="24"/>
          <w:szCs w:val="24"/>
          <w:lang w:val="en-US" w:eastAsia="ru-RU"/>
        </w:rPr>
        <w:t>In the report the most essential aspects of activities from the point of view of sustainable development are affected</w:t>
      </w:r>
      <w:r w:rsidR="009252E0" w:rsidRPr="005512CE">
        <w:rPr>
          <w:rFonts w:ascii="Times New Roman" w:hAnsi="Times New Roman" w:cs="Times New Roman"/>
          <w:sz w:val="24"/>
          <w:szCs w:val="24"/>
          <w:lang w:val="en-US" w:eastAsia="ru-RU"/>
        </w:rPr>
        <w:t>:</w:t>
      </w:r>
      <w:r w:rsidR="00802098">
        <w:rPr>
          <w:rFonts w:ascii="Times New Roman" w:hAnsi="Times New Roman" w:cs="Times New Roman"/>
          <w:sz w:val="24"/>
          <w:szCs w:val="24"/>
          <w:lang w:val="en-US" w:eastAsia="ru-RU"/>
        </w:rPr>
        <w:t xml:space="preserve"> interaction with interested parties, </w:t>
      </w:r>
      <w:r w:rsidR="009252E0" w:rsidRPr="005512CE">
        <w:rPr>
          <w:rFonts w:ascii="Times New Roman" w:hAnsi="Times New Roman" w:cs="Times New Roman"/>
          <w:sz w:val="24"/>
          <w:szCs w:val="24"/>
          <w:lang w:val="en-US" w:eastAsia="ru-RU"/>
        </w:rPr>
        <w:t>environmental protec</w:t>
      </w:r>
      <w:r w:rsidR="00802098">
        <w:rPr>
          <w:rFonts w:ascii="Times New Roman" w:hAnsi="Times New Roman" w:cs="Times New Roman"/>
          <w:sz w:val="24"/>
          <w:szCs w:val="24"/>
          <w:lang w:val="en-US" w:eastAsia="ru-RU"/>
        </w:rPr>
        <w:t xml:space="preserve">tion, </w:t>
      </w:r>
      <w:r w:rsidR="009252E0" w:rsidRPr="005512CE">
        <w:rPr>
          <w:rFonts w:ascii="Times New Roman" w:hAnsi="Times New Roman" w:cs="Times New Roman"/>
          <w:sz w:val="24"/>
          <w:szCs w:val="24"/>
          <w:lang w:val="en-US" w:eastAsia="ru-RU"/>
        </w:rPr>
        <w:t>labor protection and production safety, development of human capital, investments in</w:t>
      </w:r>
      <w:r w:rsidR="00802098">
        <w:rPr>
          <w:rFonts w:ascii="Times New Roman" w:hAnsi="Times New Roman" w:cs="Times New Roman"/>
          <w:sz w:val="24"/>
          <w:szCs w:val="24"/>
          <w:lang w:val="en-US" w:eastAsia="ru-RU"/>
        </w:rPr>
        <w:t>to development of presence regions of Group of companies.</w:t>
      </w:r>
    </w:p>
    <w:p w:rsidR="009252E0" w:rsidRPr="005512CE" w:rsidRDefault="00153B2F" w:rsidP="00801097">
      <w:pPr>
        <w:spacing w:after="0" w:line="240" w:lineRule="auto"/>
        <w:ind w:firstLine="567"/>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Considerable</w:t>
      </w:r>
      <w:r w:rsidR="009252E0" w:rsidRPr="005512CE">
        <w:rPr>
          <w:rFonts w:ascii="Times New Roman" w:hAnsi="Times New Roman" w:cs="Times New Roman"/>
          <w:sz w:val="24"/>
          <w:szCs w:val="24"/>
          <w:lang w:val="en-US" w:eastAsia="ru-RU"/>
        </w:rPr>
        <w:t xml:space="preserve"> attention </w:t>
      </w:r>
      <w:r>
        <w:rPr>
          <w:rFonts w:ascii="Times New Roman" w:hAnsi="Times New Roman" w:cs="Times New Roman"/>
          <w:sz w:val="24"/>
          <w:szCs w:val="24"/>
          <w:lang w:val="en-US" w:eastAsia="ru-RU"/>
        </w:rPr>
        <w:t xml:space="preserve">in the Report </w:t>
      </w:r>
      <w:r w:rsidR="009252E0" w:rsidRPr="005512CE">
        <w:rPr>
          <w:rFonts w:ascii="Times New Roman" w:hAnsi="Times New Roman" w:cs="Times New Roman"/>
          <w:sz w:val="24"/>
          <w:szCs w:val="24"/>
          <w:lang w:val="en-US" w:eastAsia="ru-RU"/>
        </w:rPr>
        <w:t xml:space="preserve">is paid to broadening the dialogue with </w:t>
      </w:r>
      <w:r>
        <w:rPr>
          <w:rFonts w:ascii="Times New Roman" w:hAnsi="Times New Roman" w:cs="Times New Roman"/>
          <w:sz w:val="24"/>
          <w:szCs w:val="24"/>
          <w:lang w:val="en-US" w:eastAsia="ru-RU"/>
        </w:rPr>
        <w:t>intere</w:t>
      </w:r>
      <w:r w:rsidR="009252E0" w:rsidRPr="005512CE">
        <w:rPr>
          <w:rFonts w:ascii="Times New Roman" w:hAnsi="Times New Roman" w:cs="Times New Roman"/>
          <w:sz w:val="24"/>
          <w:szCs w:val="24"/>
          <w:lang w:val="en-US" w:eastAsia="ru-RU"/>
        </w:rPr>
        <w:t>st</w:t>
      </w:r>
      <w:r>
        <w:rPr>
          <w:rFonts w:ascii="Times New Roman" w:hAnsi="Times New Roman" w:cs="Times New Roman"/>
          <w:sz w:val="24"/>
          <w:szCs w:val="24"/>
          <w:lang w:val="en-US" w:eastAsia="ru-RU"/>
        </w:rPr>
        <w:t>ed parties - these issues are essentially</w:t>
      </w:r>
      <w:r w:rsidR="009252E0" w:rsidRPr="005512CE">
        <w:rPr>
          <w:rFonts w:ascii="Times New Roman" w:hAnsi="Times New Roman" w:cs="Times New Roman"/>
          <w:sz w:val="24"/>
          <w:szCs w:val="24"/>
          <w:lang w:val="en-US" w:eastAsia="ru-RU"/>
        </w:rPr>
        <w:t xml:space="preserve"> importan</w:t>
      </w:r>
      <w:r>
        <w:rPr>
          <w:rFonts w:ascii="Times New Roman" w:hAnsi="Times New Roman" w:cs="Times New Roman"/>
          <w:sz w:val="24"/>
          <w:szCs w:val="24"/>
          <w:lang w:val="en-US" w:eastAsia="ru-RU"/>
        </w:rPr>
        <w:t>t</w:t>
      </w:r>
      <w:r w:rsidR="009252E0" w:rsidRPr="005512CE">
        <w:rPr>
          <w:rFonts w:ascii="Times New Roman" w:hAnsi="Times New Roman" w:cs="Times New Roman"/>
          <w:sz w:val="24"/>
          <w:szCs w:val="24"/>
          <w:lang w:val="en-US" w:eastAsia="ru-RU"/>
        </w:rPr>
        <w:t xml:space="preserve"> for inc</w:t>
      </w:r>
      <w:r>
        <w:rPr>
          <w:rFonts w:ascii="Times New Roman" w:hAnsi="Times New Roman" w:cs="Times New Roman"/>
          <w:sz w:val="24"/>
          <w:szCs w:val="24"/>
          <w:lang w:val="en-US" w:eastAsia="ru-RU"/>
        </w:rPr>
        <w:t xml:space="preserve">reasing the transparency of </w:t>
      </w:r>
      <w:r w:rsidR="008A1557">
        <w:rPr>
          <w:rFonts w:ascii="Times New Roman" w:hAnsi="Times New Roman" w:cs="Times New Roman"/>
          <w:sz w:val="24"/>
          <w:szCs w:val="24"/>
          <w:lang w:val="en-US" w:eastAsia="ru-RU"/>
        </w:rPr>
        <w:t>K</w:t>
      </w:r>
      <w:r w:rsidR="009252E0" w:rsidRPr="005512CE">
        <w:rPr>
          <w:rFonts w:ascii="Times New Roman" w:hAnsi="Times New Roman" w:cs="Times New Roman"/>
          <w:sz w:val="24"/>
          <w:szCs w:val="24"/>
          <w:lang w:val="en-US" w:eastAsia="ru-RU"/>
        </w:rPr>
        <w:t xml:space="preserve">TG group of companies and </w:t>
      </w:r>
      <w:r>
        <w:rPr>
          <w:rFonts w:ascii="Times New Roman" w:hAnsi="Times New Roman" w:cs="Times New Roman"/>
          <w:sz w:val="24"/>
          <w:szCs w:val="24"/>
          <w:lang w:val="en-US" w:eastAsia="ru-RU"/>
        </w:rPr>
        <w:t xml:space="preserve">compliance of </w:t>
      </w:r>
      <w:r w:rsidR="009252E0" w:rsidRPr="005512CE">
        <w:rPr>
          <w:rFonts w:ascii="Times New Roman" w:hAnsi="Times New Roman" w:cs="Times New Roman"/>
          <w:sz w:val="24"/>
          <w:szCs w:val="24"/>
          <w:lang w:val="en-US" w:eastAsia="ru-RU"/>
        </w:rPr>
        <w:t>its activities to the best world practices.</w:t>
      </w:r>
    </w:p>
    <w:p w:rsidR="009252E0" w:rsidRPr="005512CE" w:rsidRDefault="009252E0" w:rsidP="00801097">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 xml:space="preserve">An important place in the document is </w:t>
      </w:r>
      <w:r w:rsidR="00153B2F">
        <w:rPr>
          <w:rFonts w:ascii="Times New Roman" w:hAnsi="Times New Roman" w:cs="Times New Roman"/>
          <w:sz w:val="24"/>
          <w:szCs w:val="24"/>
          <w:lang w:val="en-US" w:eastAsia="ru-RU"/>
        </w:rPr>
        <w:t>data on influence</w:t>
      </w:r>
      <w:r w:rsidRPr="005512CE">
        <w:rPr>
          <w:rFonts w:ascii="Times New Roman" w:hAnsi="Times New Roman" w:cs="Times New Roman"/>
          <w:sz w:val="24"/>
          <w:szCs w:val="24"/>
          <w:lang w:val="en-US" w:eastAsia="ru-RU"/>
        </w:rPr>
        <w:t xml:space="preserve"> of </w:t>
      </w:r>
      <w:r w:rsidR="00153B2F">
        <w:rPr>
          <w:rFonts w:ascii="Times New Roman" w:hAnsi="Times New Roman" w:cs="Times New Roman"/>
          <w:sz w:val="24"/>
          <w:szCs w:val="24"/>
          <w:lang w:val="en-US" w:eastAsia="ru-RU"/>
        </w:rPr>
        <w:t xml:space="preserve">production processes of </w:t>
      </w:r>
      <w:r w:rsidRPr="005512CE">
        <w:rPr>
          <w:rFonts w:ascii="Times New Roman" w:hAnsi="Times New Roman" w:cs="Times New Roman"/>
          <w:sz w:val="24"/>
          <w:szCs w:val="24"/>
          <w:lang w:val="en-US" w:eastAsia="ru-RU"/>
        </w:rPr>
        <w:t>KTG group of companies on the environmental situation. Reducing the negative impact of production on the environment is one of the strategic priorities of KTG group of companies.</w:t>
      </w:r>
    </w:p>
    <w:p w:rsidR="009252E0" w:rsidRPr="005512CE" w:rsidRDefault="009252E0" w:rsidP="00801097">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A significant part of the Report i</w:t>
      </w:r>
      <w:r w:rsidR="00855688">
        <w:rPr>
          <w:rFonts w:ascii="Times New Roman" w:hAnsi="Times New Roman" w:cs="Times New Roman"/>
          <w:sz w:val="24"/>
          <w:szCs w:val="24"/>
          <w:lang w:val="en-US" w:eastAsia="ru-RU"/>
        </w:rPr>
        <w:t xml:space="preserve">s devoted to the actions of </w:t>
      </w:r>
      <w:r w:rsidRPr="005512CE">
        <w:rPr>
          <w:rFonts w:ascii="Times New Roman" w:hAnsi="Times New Roman" w:cs="Times New Roman"/>
          <w:sz w:val="24"/>
          <w:szCs w:val="24"/>
          <w:lang w:val="en-US" w:eastAsia="ru-RU"/>
        </w:rPr>
        <w:t>KTG group of companies in the sphere of ensuring labor safety and preserving the health of their employees.</w:t>
      </w:r>
    </w:p>
    <w:p w:rsidR="009252E0" w:rsidRDefault="009252E0" w:rsidP="00801097">
      <w:pPr>
        <w:spacing w:after="0" w:line="240" w:lineRule="auto"/>
        <w:ind w:firstLine="567"/>
        <w:jc w:val="both"/>
        <w:rPr>
          <w:rFonts w:ascii="Times New Roman" w:hAnsi="Times New Roman" w:cs="Times New Roman"/>
          <w:sz w:val="24"/>
          <w:szCs w:val="24"/>
          <w:lang w:val="en-US" w:eastAsia="ru-RU"/>
        </w:rPr>
      </w:pPr>
      <w:r w:rsidRPr="005512CE">
        <w:rPr>
          <w:rFonts w:ascii="Times New Roman" w:hAnsi="Times New Roman" w:cs="Times New Roman"/>
          <w:sz w:val="24"/>
          <w:szCs w:val="24"/>
          <w:lang w:val="en-US" w:eastAsia="ru-RU"/>
        </w:rPr>
        <w:t>The Report provides information in the field of social support for workers, which reflects the desire of the group of companies</w:t>
      </w:r>
      <w:r w:rsidR="00855688">
        <w:rPr>
          <w:rFonts w:ascii="Times New Roman" w:hAnsi="Times New Roman" w:cs="Times New Roman"/>
          <w:sz w:val="24"/>
          <w:szCs w:val="24"/>
          <w:lang w:val="en-US" w:eastAsia="ru-RU"/>
        </w:rPr>
        <w:t xml:space="preserve"> of</w:t>
      </w:r>
      <w:r w:rsidRPr="005512CE">
        <w:rPr>
          <w:rFonts w:ascii="Times New Roman" w:hAnsi="Times New Roman" w:cs="Times New Roman"/>
          <w:sz w:val="24"/>
          <w:szCs w:val="24"/>
          <w:lang w:val="en-US" w:eastAsia="ru-RU"/>
        </w:rPr>
        <w:t xml:space="preserve"> KTG to maintain the status of one of the best employers of Kazakhstan.</w:t>
      </w:r>
    </w:p>
    <w:p w:rsidR="009252E0" w:rsidRPr="00055A0F" w:rsidRDefault="009252E0" w:rsidP="00801097">
      <w:pPr>
        <w:spacing w:after="0" w:line="240" w:lineRule="auto"/>
        <w:ind w:firstLine="567"/>
        <w:jc w:val="both"/>
        <w:rPr>
          <w:rFonts w:ascii="Times New Roman" w:hAnsi="Times New Roman" w:cs="Times New Roman"/>
          <w:sz w:val="24"/>
          <w:szCs w:val="24"/>
          <w:lang w:val="en-US" w:eastAsia="ru-RU"/>
        </w:rPr>
      </w:pPr>
      <w:r w:rsidRPr="00055A0F">
        <w:rPr>
          <w:rFonts w:ascii="Times New Roman" w:hAnsi="Times New Roman" w:cs="Times New Roman"/>
          <w:sz w:val="24"/>
          <w:szCs w:val="24"/>
          <w:lang w:val="en-US" w:eastAsia="ru-RU"/>
        </w:rPr>
        <w:t>The report touches on the relationship between KTG group of companies and local communities: the principles of social partnership, the main appro</w:t>
      </w:r>
      <w:r w:rsidR="00855688">
        <w:rPr>
          <w:rFonts w:ascii="Times New Roman" w:hAnsi="Times New Roman" w:cs="Times New Roman"/>
          <w:sz w:val="24"/>
          <w:szCs w:val="24"/>
          <w:lang w:val="en-US" w:eastAsia="ru-RU"/>
        </w:rPr>
        <w:t>aches to the Company's activity</w:t>
      </w:r>
      <w:r w:rsidRPr="00055A0F">
        <w:rPr>
          <w:rFonts w:ascii="Times New Roman" w:hAnsi="Times New Roman" w:cs="Times New Roman"/>
          <w:sz w:val="24"/>
          <w:szCs w:val="24"/>
          <w:lang w:val="en-US" w:eastAsia="ru-RU"/>
        </w:rPr>
        <w:t xml:space="preserve"> </w:t>
      </w:r>
      <w:r w:rsidR="00855688">
        <w:rPr>
          <w:rFonts w:ascii="Times New Roman" w:hAnsi="Times New Roman" w:cs="Times New Roman"/>
          <w:sz w:val="24"/>
          <w:szCs w:val="24"/>
          <w:lang w:val="en-US" w:eastAsia="ru-RU"/>
        </w:rPr>
        <w:t xml:space="preserve">concerning </w:t>
      </w:r>
      <w:r w:rsidRPr="00055A0F">
        <w:rPr>
          <w:rFonts w:ascii="Times New Roman" w:hAnsi="Times New Roman" w:cs="Times New Roman"/>
          <w:sz w:val="24"/>
          <w:szCs w:val="24"/>
          <w:lang w:val="en-US" w:eastAsia="ru-RU"/>
        </w:rPr>
        <w:t xml:space="preserve">the development of the </w:t>
      </w:r>
      <w:r w:rsidR="00855688">
        <w:rPr>
          <w:rFonts w:ascii="Times New Roman" w:hAnsi="Times New Roman" w:cs="Times New Roman"/>
          <w:sz w:val="24"/>
          <w:szCs w:val="24"/>
          <w:lang w:val="en-US" w:eastAsia="ru-RU"/>
        </w:rPr>
        <w:t>presence territories</w:t>
      </w:r>
      <w:r w:rsidRPr="00055A0F">
        <w:rPr>
          <w:rFonts w:ascii="Times New Roman" w:hAnsi="Times New Roman" w:cs="Times New Roman"/>
          <w:sz w:val="24"/>
          <w:szCs w:val="24"/>
          <w:lang w:val="en-US" w:eastAsia="ru-RU"/>
        </w:rPr>
        <w:t>, the</w:t>
      </w:r>
      <w:r w:rsidR="00B47C41">
        <w:rPr>
          <w:rFonts w:ascii="Times New Roman" w:hAnsi="Times New Roman" w:cs="Times New Roman"/>
          <w:sz w:val="24"/>
          <w:szCs w:val="24"/>
          <w:lang w:val="en-US" w:eastAsia="ru-RU"/>
        </w:rPr>
        <w:t xml:space="preserve"> implemented</w:t>
      </w:r>
      <w:r w:rsidRPr="00055A0F">
        <w:rPr>
          <w:rFonts w:ascii="Times New Roman" w:hAnsi="Times New Roman" w:cs="Times New Roman"/>
          <w:sz w:val="24"/>
          <w:szCs w:val="24"/>
          <w:lang w:val="en-US" w:eastAsia="ru-RU"/>
        </w:rPr>
        <w:t xml:space="preserve"> social p</w:t>
      </w:r>
      <w:r w:rsidR="00B47C41">
        <w:rPr>
          <w:rFonts w:ascii="Times New Roman" w:hAnsi="Times New Roman" w:cs="Times New Roman"/>
          <w:sz w:val="24"/>
          <w:szCs w:val="24"/>
          <w:lang w:val="en-US" w:eastAsia="ru-RU"/>
        </w:rPr>
        <w:t>rograms and projects</w:t>
      </w:r>
      <w:r w:rsidRPr="00055A0F">
        <w:rPr>
          <w:rFonts w:ascii="Times New Roman" w:hAnsi="Times New Roman" w:cs="Times New Roman"/>
          <w:sz w:val="24"/>
          <w:szCs w:val="24"/>
          <w:lang w:val="en-US" w:eastAsia="ru-RU"/>
        </w:rPr>
        <w:t>.</w:t>
      </w:r>
    </w:p>
    <w:p w:rsidR="009252E0" w:rsidRPr="00055A0F" w:rsidRDefault="009252E0" w:rsidP="00801097">
      <w:pPr>
        <w:spacing w:after="0" w:line="240" w:lineRule="auto"/>
        <w:ind w:firstLine="567"/>
        <w:jc w:val="both"/>
        <w:rPr>
          <w:rFonts w:ascii="Times New Roman" w:hAnsi="Times New Roman" w:cs="Times New Roman"/>
          <w:sz w:val="24"/>
          <w:szCs w:val="24"/>
          <w:lang w:val="en-US" w:eastAsia="ru-RU"/>
        </w:rPr>
      </w:pPr>
    </w:p>
    <w:p w:rsidR="009252E0" w:rsidRPr="002D5471" w:rsidRDefault="009252E0" w:rsidP="00406712">
      <w:pPr>
        <w:spacing w:before="240" w:after="120" w:line="240" w:lineRule="auto"/>
        <w:ind w:firstLine="567"/>
        <w:rPr>
          <w:rFonts w:ascii="Times New Roman" w:hAnsi="Times New Roman" w:cs="Times New Roman"/>
          <w:b/>
          <w:color w:val="4F81BD" w:themeColor="accent1"/>
          <w:sz w:val="24"/>
          <w:szCs w:val="24"/>
          <w:lang w:val="en-US" w:eastAsia="ru-RU"/>
        </w:rPr>
      </w:pPr>
      <w:r w:rsidRPr="002D5471">
        <w:rPr>
          <w:rFonts w:ascii="Times New Roman" w:hAnsi="Times New Roman" w:cs="Times New Roman"/>
          <w:b/>
          <w:color w:val="4F81BD" w:themeColor="accent1"/>
          <w:sz w:val="24"/>
          <w:szCs w:val="24"/>
          <w:lang w:val="en-US" w:eastAsia="ru-RU"/>
        </w:rPr>
        <w:t xml:space="preserve">Local content (LC) in the purchases of the group of companies </w:t>
      </w:r>
      <w:r w:rsidR="006A5151" w:rsidRPr="002D5471">
        <w:rPr>
          <w:rFonts w:ascii="Times New Roman" w:hAnsi="Times New Roman" w:cs="Times New Roman"/>
          <w:b/>
          <w:color w:val="4F81BD" w:themeColor="accent1"/>
          <w:sz w:val="24"/>
          <w:szCs w:val="24"/>
          <w:lang w:val="en-US" w:eastAsia="ru-RU"/>
        </w:rPr>
        <w:t xml:space="preserve">JSC </w:t>
      </w:r>
      <w:r w:rsidRPr="002D5471">
        <w:rPr>
          <w:rFonts w:ascii="Times New Roman" w:hAnsi="Times New Roman" w:cs="Times New Roman"/>
          <w:b/>
          <w:color w:val="4F81BD" w:themeColor="accent1"/>
          <w:sz w:val="24"/>
          <w:szCs w:val="24"/>
          <w:lang w:val="en-US" w:eastAsia="ru-RU"/>
        </w:rPr>
        <w:t>"KazTransGas"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15"/>
        <w:gridCol w:w="1814"/>
        <w:gridCol w:w="2551"/>
        <w:gridCol w:w="1701"/>
      </w:tblGrid>
      <w:tr w:rsidR="009252E0" w:rsidRPr="006A5151" w:rsidTr="00C200B3">
        <w:trPr>
          <w:trHeight w:val="417"/>
        </w:trPr>
        <w:tc>
          <w:tcPr>
            <w:tcW w:w="3715" w:type="dxa"/>
            <w:vMerge w:val="restart"/>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lang w:val="en-US"/>
              </w:rPr>
            </w:pPr>
            <w:bookmarkStart w:id="8" w:name="кредитрейтинги"/>
            <w:r w:rsidRPr="006A5151">
              <w:rPr>
                <w:rFonts w:ascii="Times New Roman" w:eastAsia="Arial Unicode MS" w:hAnsi="Times New Roman" w:cs="Times New Roman"/>
                <w:b/>
                <w:bCs/>
                <w:sz w:val="20"/>
                <w:szCs w:val="20"/>
                <w:lang w:val="en-US"/>
              </w:rPr>
              <w:t>I</w:t>
            </w:r>
            <w:r w:rsidR="006A5151">
              <w:rPr>
                <w:rFonts w:ascii="Times New Roman" w:eastAsia="Arial Unicode MS" w:hAnsi="Times New Roman" w:cs="Times New Roman"/>
                <w:b/>
                <w:bCs/>
                <w:sz w:val="20"/>
                <w:szCs w:val="20"/>
                <w:lang w:val="en-US"/>
              </w:rPr>
              <w:t>ndicator</w:t>
            </w:r>
          </w:p>
        </w:tc>
        <w:tc>
          <w:tcPr>
            <w:tcW w:w="6066" w:type="dxa"/>
            <w:gridSpan w:val="3"/>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lang w:val="en-US"/>
              </w:rPr>
            </w:pPr>
            <w:r w:rsidRPr="006A5151">
              <w:rPr>
                <w:rFonts w:ascii="Times New Roman" w:eastAsia="Arial Unicode MS" w:hAnsi="Times New Roman" w:cs="Times New Roman"/>
                <w:b/>
                <w:bCs/>
                <w:sz w:val="20"/>
                <w:szCs w:val="20"/>
              </w:rPr>
              <w:t>201</w:t>
            </w:r>
            <w:r w:rsidRPr="006A5151">
              <w:rPr>
                <w:rFonts w:ascii="Times New Roman" w:eastAsia="Arial Unicode MS" w:hAnsi="Times New Roman" w:cs="Times New Roman"/>
                <w:b/>
                <w:bCs/>
                <w:sz w:val="20"/>
                <w:szCs w:val="20"/>
                <w:lang w:val="kk-KZ"/>
              </w:rPr>
              <w:t>6</w:t>
            </w:r>
            <w:r w:rsidRPr="006A5151">
              <w:rPr>
                <w:rFonts w:ascii="Times New Roman" w:eastAsia="Arial Unicode MS" w:hAnsi="Times New Roman" w:cs="Times New Roman"/>
                <w:b/>
                <w:bCs/>
                <w:sz w:val="20"/>
                <w:szCs w:val="20"/>
              </w:rPr>
              <w:t xml:space="preserve"> </w:t>
            </w:r>
            <w:r w:rsidRPr="006A5151">
              <w:rPr>
                <w:rFonts w:ascii="Times New Roman" w:eastAsia="Arial Unicode MS" w:hAnsi="Times New Roman" w:cs="Times New Roman"/>
                <w:b/>
                <w:bCs/>
                <w:sz w:val="20"/>
                <w:szCs w:val="20"/>
                <w:lang w:val="en-US"/>
              </w:rPr>
              <w:t>year</w:t>
            </w:r>
          </w:p>
        </w:tc>
      </w:tr>
      <w:tr w:rsidR="009252E0" w:rsidRPr="001F61AF" w:rsidTr="00C200B3">
        <w:trPr>
          <w:trHeight w:val="164"/>
        </w:trPr>
        <w:tc>
          <w:tcPr>
            <w:tcW w:w="3715" w:type="dxa"/>
            <w:vMerge/>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rPr>
            </w:pPr>
          </w:p>
        </w:tc>
        <w:tc>
          <w:tcPr>
            <w:tcW w:w="1814"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lang w:val="en-US"/>
              </w:rPr>
            </w:pPr>
            <w:r w:rsidRPr="006A5151">
              <w:rPr>
                <w:rFonts w:ascii="Times New Roman" w:eastAsia="Arial Unicode MS" w:hAnsi="Times New Roman" w:cs="Times New Roman"/>
                <w:b/>
                <w:bCs/>
                <w:sz w:val="20"/>
                <w:szCs w:val="20"/>
                <w:lang w:val="en-US"/>
              </w:rPr>
              <w:t>Total</w:t>
            </w:r>
          </w:p>
        </w:tc>
        <w:tc>
          <w:tcPr>
            <w:tcW w:w="4252" w:type="dxa"/>
            <w:gridSpan w:val="2"/>
            <w:vAlign w:val="center"/>
            <w:hideMark/>
          </w:tcPr>
          <w:p w:rsidR="009252E0" w:rsidRPr="006A5151" w:rsidRDefault="006A5151" w:rsidP="00C200B3">
            <w:pPr>
              <w:spacing w:before="40" w:after="4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The s</w:t>
            </w:r>
            <w:r w:rsidR="009252E0" w:rsidRPr="006A5151">
              <w:rPr>
                <w:rFonts w:ascii="Times New Roman" w:hAnsi="Times New Roman" w:cs="Times New Roman"/>
                <w:b/>
                <w:sz w:val="20"/>
                <w:szCs w:val="20"/>
                <w:lang w:val="en-US"/>
              </w:rPr>
              <w:t>hare of local content</w:t>
            </w:r>
          </w:p>
        </w:tc>
      </w:tr>
      <w:tr w:rsidR="009252E0" w:rsidRPr="006A5151" w:rsidTr="00C200B3">
        <w:trPr>
          <w:trHeight w:val="55"/>
        </w:trPr>
        <w:tc>
          <w:tcPr>
            <w:tcW w:w="3715" w:type="dxa"/>
            <w:vMerge/>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lang w:val="en-US"/>
              </w:rPr>
            </w:pPr>
          </w:p>
        </w:tc>
        <w:tc>
          <w:tcPr>
            <w:tcW w:w="1814"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rPr>
            </w:pPr>
            <w:r w:rsidRPr="006A5151">
              <w:rPr>
                <w:rFonts w:ascii="Times New Roman" w:eastAsia="Arial Unicode MS" w:hAnsi="Times New Roman" w:cs="Times New Roman"/>
                <w:b/>
                <w:bCs/>
                <w:sz w:val="20"/>
                <w:szCs w:val="20"/>
              </w:rPr>
              <w:t>(</w:t>
            </w:r>
            <w:r w:rsidRPr="006A5151">
              <w:rPr>
                <w:rFonts w:ascii="Times New Roman" w:eastAsia="Arial Unicode MS" w:hAnsi="Times New Roman" w:cs="Times New Roman"/>
                <w:b/>
                <w:bCs/>
                <w:sz w:val="20"/>
                <w:szCs w:val="20"/>
                <w:lang w:val="en-US"/>
              </w:rPr>
              <w:t>bln KZT</w:t>
            </w:r>
            <w:r w:rsidRPr="006A5151">
              <w:rPr>
                <w:rFonts w:ascii="Times New Roman" w:eastAsia="Arial Unicode MS" w:hAnsi="Times New Roman" w:cs="Times New Roman"/>
                <w:b/>
                <w:bCs/>
                <w:sz w:val="20"/>
                <w:szCs w:val="20"/>
              </w:rPr>
              <w:t>)</w:t>
            </w:r>
          </w:p>
        </w:tc>
        <w:tc>
          <w:tcPr>
            <w:tcW w:w="2551" w:type="dxa"/>
            <w:vAlign w:val="center"/>
            <w:hideMark/>
          </w:tcPr>
          <w:p w:rsidR="009252E0" w:rsidRPr="006A5151" w:rsidRDefault="006A5151" w:rsidP="00C200B3">
            <w:pPr>
              <w:spacing w:before="40" w:after="40" w:line="240" w:lineRule="auto"/>
              <w:jc w:val="center"/>
              <w:rPr>
                <w:rFonts w:ascii="Times New Roman" w:eastAsia="Arial Unicode MS" w:hAnsi="Times New Roman" w:cs="Times New Roman"/>
                <w:b/>
                <w:sz w:val="20"/>
                <w:szCs w:val="20"/>
              </w:rPr>
            </w:pPr>
            <w:r>
              <w:rPr>
                <w:rFonts w:ascii="Times New Roman" w:eastAsia="Arial Unicode MS" w:hAnsi="Times New Roman" w:cs="Times New Roman"/>
                <w:b/>
                <w:bCs/>
                <w:sz w:val="20"/>
                <w:szCs w:val="20"/>
                <w:lang w:val="en-US"/>
              </w:rPr>
              <w:t>Amount (bl</w:t>
            </w:r>
            <w:r w:rsidR="009252E0" w:rsidRPr="006A5151">
              <w:rPr>
                <w:rFonts w:ascii="Times New Roman" w:eastAsia="Arial Unicode MS" w:hAnsi="Times New Roman" w:cs="Times New Roman"/>
                <w:b/>
                <w:bCs/>
                <w:sz w:val="20"/>
                <w:szCs w:val="20"/>
                <w:lang w:val="en-US"/>
              </w:rPr>
              <w:t>n KZT</w:t>
            </w:r>
            <w:r w:rsidR="009252E0" w:rsidRPr="006A5151">
              <w:rPr>
                <w:rFonts w:ascii="Times New Roman" w:eastAsia="Arial Unicode MS" w:hAnsi="Times New Roman" w:cs="Times New Roman"/>
                <w:b/>
                <w:bCs/>
                <w:sz w:val="20"/>
                <w:szCs w:val="20"/>
              </w:rPr>
              <w:t>)</w:t>
            </w:r>
          </w:p>
        </w:tc>
        <w:tc>
          <w:tcPr>
            <w:tcW w:w="1701"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b/>
                <w:sz w:val="20"/>
                <w:szCs w:val="20"/>
              </w:rPr>
            </w:pPr>
            <w:r w:rsidRPr="006A5151">
              <w:rPr>
                <w:rFonts w:ascii="Times New Roman" w:eastAsia="Arial Unicode MS" w:hAnsi="Times New Roman" w:cs="Times New Roman"/>
                <w:b/>
                <w:bCs/>
                <w:sz w:val="20"/>
                <w:szCs w:val="20"/>
              </w:rPr>
              <w:t>%</w:t>
            </w:r>
          </w:p>
        </w:tc>
      </w:tr>
      <w:tr w:rsidR="009252E0" w:rsidRPr="006A5151" w:rsidTr="00C200B3">
        <w:trPr>
          <w:trHeight w:val="222"/>
        </w:trPr>
        <w:tc>
          <w:tcPr>
            <w:tcW w:w="3715" w:type="dxa"/>
            <w:vAlign w:val="center"/>
            <w:hideMark/>
          </w:tcPr>
          <w:p w:rsidR="009252E0" w:rsidRPr="006A5151" w:rsidRDefault="009252E0" w:rsidP="00C200B3">
            <w:pPr>
              <w:spacing w:before="40" w:after="40" w:line="240" w:lineRule="auto"/>
              <w:rPr>
                <w:rFonts w:ascii="Times New Roman" w:hAnsi="Times New Roman" w:cs="Times New Roman"/>
                <w:b/>
                <w:sz w:val="20"/>
                <w:szCs w:val="20"/>
                <w:lang w:val="en-US"/>
              </w:rPr>
            </w:pPr>
            <w:r w:rsidRPr="006A5151">
              <w:rPr>
                <w:rFonts w:ascii="Times New Roman" w:hAnsi="Times New Roman" w:cs="Times New Roman"/>
                <w:b/>
                <w:sz w:val="20"/>
                <w:szCs w:val="20"/>
                <w:lang w:val="en-US"/>
              </w:rPr>
              <w:t>Total volume of purchases for 2016</w:t>
            </w:r>
          </w:p>
        </w:tc>
        <w:tc>
          <w:tcPr>
            <w:tcW w:w="1814"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bCs/>
                <w:sz w:val="20"/>
                <w:szCs w:val="20"/>
                <w:lang w:val="kk-KZ"/>
              </w:rPr>
              <w:t>910,90</w:t>
            </w:r>
          </w:p>
        </w:tc>
        <w:tc>
          <w:tcPr>
            <w:tcW w:w="2551" w:type="dxa"/>
            <w:vAlign w:val="center"/>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682,5</w:t>
            </w:r>
          </w:p>
        </w:tc>
        <w:tc>
          <w:tcPr>
            <w:tcW w:w="1701"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rPr>
            </w:pPr>
            <w:r w:rsidRPr="006A5151">
              <w:rPr>
                <w:rFonts w:ascii="Times New Roman" w:eastAsia="Arial Unicode MS" w:hAnsi="Times New Roman" w:cs="Times New Roman"/>
                <w:bCs/>
                <w:sz w:val="20"/>
                <w:szCs w:val="20"/>
                <w:lang w:val="kk-KZ"/>
              </w:rPr>
              <w:t>74,92</w:t>
            </w:r>
            <w:r w:rsidRPr="006A5151">
              <w:rPr>
                <w:rFonts w:ascii="Times New Roman" w:eastAsia="Arial Unicode MS" w:hAnsi="Times New Roman" w:cs="Times New Roman"/>
                <w:bCs/>
                <w:sz w:val="20"/>
                <w:szCs w:val="20"/>
              </w:rPr>
              <w:t>%</w:t>
            </w:r>
          </w:p>
        </w:tc>
      </w:tr>
      <w:tr w:rsidR="009252E0" w:rsidRPr="006A5151" w:rsidTr="00C200B3">
        <w:trPr>
          <w:trHeight w:val="372"/>
        </w:trPr>
        <w:tc>
          <w:tcPr>
            <w:tcW w:w="3715" w:type="dxa"/>
            <w:vAlign w:val="center"/>
            <w:hideMark/>
          </w:tcPr>
          <w:p w:rsidR="009252E0" w:rsidRPr="006A5151" w:rsidRDefault="009252E0" w:rsidP="00C200B3">
            <w:pPr>
              <w:spacing w:before="40" w:after="40" w:line="240" w:lineRule="auto"/>
              <w:rPr>
                <w:rFonts w:ascii="Times New Roman" w:hAnsi="Times New Roman" w:cs="Times New Roman"/>
                <w:b/>
                <w:sz w:val="20"/>
                <w:szCs w:val="20"/>
                <w:lang w:val="en-US"/>
              </w:rPr>
            </w:pPr>
            <w:r w:rsidRPr="006A5151">
              <w:rPr>
                <w:rFonts w:ascii="Times New Roman" w:hAnsi="Times New Roman" w:cs="Times New Roman"/>
                <w:b/>
                <w:sz w:val="20"/>
                <w:szCs w:val="20"/>
              </w:rPr>
              <w:t>Goods</w:t>
            </w:r>
          </w:p>
        </w:tc>
        <w:tc>
          <w:tcPr>
            <w:tcW w:w="1814"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506,73</w:t>
            </w:r>
          </w:p>
        </w:tc>
        <w:tc>
          <w:tcPr>
            <w:tcW w:w="2551" w:type="dxa"/>
            <w:vAlign w:val="center"/>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420,58</w:t>
            </w:r>
          </w:p>
        </w:tc>
        <w:tc>
          <w:tcPr>
            <w:tcW w:w="1701"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rPr>
            </w:pPr>
            <w:r w:rsidRPr="006A5151">
              <w:rPr>
                <w:rFonts w:ascii="Times New Roman" w:eastAsia="Arial Unicode MS" w:hAnsi="Times New Roman" w:cs="Times New Roman"/>
                <w:sz w:val="20"/>
                <w:szCs w:val="20"/>
                <w:lang w:val="kk-KZ"/>
              </w:rPr>
              <w:t>83</w:t>
            </w:r>
            <w:r w:rsidRPr="006A5151">
              <w:rPr>
                <w:rFonts w:ascii="Times New Roman" w:eastAsia="Arial Unicode MS" w:hAnsi="Times New Roman" w:cs="Times New Roman"/>
                <w:sz w:val="20"/>
                <w:szCs w:val="20"/>
              </w:rPr>
              <w:t>%</w:t>
            </w:r>
          </w:p>
        </w:tc>
      </w:tr>
      <w:tr w:rsidR="009252E0" w:rsidRPr="006A5151" w:rsidTr="00C200B3">
        <w:trPr>
          <w:trHeight w:val="86"/>
        </w:trPr>
        <w:tc>
          <w:tcPr>
            <w:tcW w:w="3715" w:type="dxa"/>
            <w:vAlign w:val="center"/>
            <w:hideMark/>
          </w:tcPr>
          <w:p w:rsidR="009252E0" w:rsidRPr="006A5151" w:rsidRDefault="009252E0" w:rsidP="00C200B3">
            <w:pPr>
              <w:spacing w:before="40" w:after="40" w:line="240" w:lineRule="auto"/>
              <w:rPr>
                <w:rFonts w:ascii="Times New Roman" w:hAnsi="Times New Roman" w:cs="Times New Roman"/>
                <w:b/>
                <w:sz w:val="20"/>
                <w:szCs w:val="20"/>
              </w:rPr>
            </w:pPr>
            <w:r w:rsidRPr="006A5151">
              <w:rPr>
                <w:rFonts w:ascii="Times New Roman" w:hAnsi="Times New Roman" w:cs="Times New Roman"/>
                <w:b/>
                <w:sz w:val="20"/>
                <w:szCs w:val="20"/>
              </w:rPr>
              <w:t>Works</w:t>
            </w:r>
          </w:p>
        </w:tc>
        <w:tc>
          <w:tcPr>
            <w:tcW w:w="1814"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150,54</w:t>
            </w:r>
          </w:p>
        </w:tc>
        <w:tc>
          <w:tcPr>
            <w:tcW w:w="2551" w:type="dxa"/>
            <w:vAlign w:val="center"/>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76,78</w:t>
            </w:r>
          </w:p>
        </w:tc>
        <w:tc>
          <w:tcPr>
            <w:tcW w:w="1701"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rPr>
            </w:pPr>
            <w:r w:rsidRPr="006A5151">
              <w:rPr>
                <w:rFonts w:ascii="Times New Roman" w:eastAsia="Arial Unicode MS" w:hAnsi="Times New Roman" w:cs="Times New Roman"/>
                <w:sz w:val="20"/>
                <w:szCs w:val="20"/>
              </w:rPr>
              <w:t>5</w:t>
            </w:r>
            <w:r w:rsidRPr="006A5151">
              <w:rPr>
                <w:rFonts w:ascii="Times New Roman" w:eastAsia="Arial Unicode MS" w:hAnsi="Times New Roman" w:cs="Times New Roman"/>
                <w:sz w:val="20"/>
                <w:szCs w:val="20"/>
                <w:lang w:val="kk-KZ"/>
              </w:rPr>
              <w:t>1</w:t>
            </w:r>
            <w:r w:rsidRPr="006A5151">
              <w:rPr>
                <w:rFonts w:ascii="Times New Roman" w:eastAsia="Arial Unicode MS" w:hAnsi="Times New Roman" w:cs="Times New Roman"/>
                <w:sz w:val="20"/>
                <w:szCs w:val="20"/>
              </w:rPr>
              <w:t>%</w:t>
            </w:r>
          </w:p>
        </w:tc>
      </w:tr>
      <w:tr w:rsidR="009252E0" w:rsidRPr="006A5151" w:rsidTr="00C200B3">
        <w:trPr>
          <w:trHeight w:val="379"/>
        </w:trPr>
        <w:tc>
          <w:tcPr>
            <w:tcW w:w="3715" w:type="dxa"/>
            <w:vAlign w:val="center"/>
            <w:hideMark/>
          </w:tcPr>
          <w:p w:rsidR="009252E0" w:rsidRPr="006A5151" w:rsidRDefault="009252E0" w:rsidP="00C200B3">
            <w:pPr>
              <w:spacing w:before="40" w:after="40" w:line="240" w:lineRule="auto"/>
              <w:rPr>
                <w:rFonts w:ascii="Times New Roman" w:hAnsi="Times New Roman" w:cs="Times New Roman"/>
                <w:b/>
                <w:sz w:val="20"/>
                <w:szCs w:val="20"/>
              </w:rPr>
            </w:pPr>
            <w:r w:rsidRPr="006A5151">
              <w:rPr>
                <w:rFonts w:ascii="Times New Roman" w:hAnsi="Times New Roman" w:cs="Times New Roman"/>
                <w:b/>
                <w:sz w:val="20"/>
                <w:szCs w:val="20"/>
              </w:rPr>
              <w:t>Services</w:t>
            </w:r>
          </w:p>
        </w:tc>
        <w:tc>
          <w:tcPr>
            <w:tcW w:w="1814"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253,63</w:t>
            </w:r>
          </w:p>
        </w:tc>
        <w:tc>
          <w:tcPr>
            <w:tcW w:w="2551" w:type="dxa"/>
            <w:vAlign w:val="center"/>
          </w:tcPr>
          <w:p w:rsidR="009252E0" w:rsidRPr="006A5151" w:rsidRDefault="009252E0" w:rsidP="00C200B3">
            <w:pPr>
              <w:spacing w:before="40" w:after="40" w:line="240" w:lineRule="auto"/>
              <w:jc w:val="center"/>
              <w:rPr>
                <w:rFonts w:ascii="Times New Roman" w:eastAsia="Arial Unicode MS" w:hAnsi="Times New Roman" w:cs="Times New Roman"/>
                <w:sz w:val="20"/>
                <w:szCs w:val="20"/>
                <w:lang w:val="kk-KZ"/>
              </w:rPr>
            </w:pPr>
            <w:r w:rsidRPr="006A5151">
              <w:rPr>
                <w:rFonts w:ascii="Times New Roman" w:eastAsia="Arial Unicode MS" w:hAnsi="Times New Roman" w:cs="Times New Roman"/>
                <w:sz w:val="20"/>
                <w:szCs w:val="20"/>
                <w:lang w:val="kk-KZ"/>
              </w:rPr>
              <w:t>185,14</w:t>
            </w:r>
          </w:p>
        </w:tc>
        <w:tc>
          <w:tcPr>
            <w:tcW w:w="1701" w:type="dxa"/>
            <w:vAlign w:val="center"/>
            <w:hideMark/>
          </w:tcPr>
          <w:p w:rsidR="009252E0" w:rsidRPr="006A5151" w:rsidRDefault="009252E0" w:rsidP="00C200B3">
            <w:pPr>
              <w:spacing w:before="40" w:after="40" w:line="240" w:lineRule="auto"/>
              <w:jc w:val="center"/>
              <w:rPr>
                <w:rFonts w:ascii="Times New Roman" w:eastAsia="Arial Unicode MS" w:hAnsi="Times New Roman" w:cs="Times New Roman"/>
                <w:sz w:val="20"/>
                <w:szCs w:val="20"/>
              </w:rPr>
            </w:pPr>
            <w:r w:rsidRPr="006A5151">
              <w:rPr>
                <w:rFonts w:ascii="Times New Roman" w:eastAsia="Arial Unicode MS" w:hAnsi="Times New Roman" w:cs="Times New Roman"/>
                <w:sz w:val="20"/>
                <w:szCs w:val="20"/>
                <w:lang w:val="kk-KZ"/>
              </w:rPr>
              <w:t>73</w:t>
            </w:r>
            <w:r w:rsidRPr="006A5151">
              <w:rPr>
                <w:rFonts w:ascii="Times New Roman" w:eastAsia="Arial Unicode MS" w:hAnsi="Times New Roman" w:cs="Times New Roman"/>
                <w:sz w:val="20"/>
                <w:szCs w:val="20"/>
              </w:rPr>
              <w:t>%</w:t>
            </w:r>
          </w:p>
        </w:tc>
      </w:tr>
    </w:tbl>
    <w:p w:rsidR="009252E0" w:rsidRPr="00426BED" w:rsidRDefault="009252E0" w:rsidP="00801097">
      <w:pPr>
        <w:ind w:left="851" w:firstLine="567"/>
        <w:jc w:val="both"/>
        <w:rPr>
          <w:rFonts w:ascii="Times New Roman" w:eastAsia="Arial Unicode MS" w:hAnsi="Times New Roman" w:cs="Times New Roman"/>
          <w:sz w:val="24"/>
          <w:szCs w:val="24"/>
          <w:lang w:val="en-US"/>
        </w:rPr>
      </w:pPr>
    </w:p>
    <w:p w:rsidR="009252E0" w:rsidRDefault="009252E0" w:rsidP="00801097">
      <w:pPr>
        <w:ind w:firstLine="567"/>
        <w:jc w:val="both"/>
        <w:rPr>
          <w:rFonts w:ascii="Times New Roman" w:eastAsia="Arial Unicode MS" w:hAnsi="Times New Roman" w:cs="Times New Roman"/>
          <w:sz w:val="24"/>
          <w:szCs w:val="24"/>
          <w:lang w:val="en-US"/>
        </w:rPr>
      </w:pPr>
      <w:r>
        <w:rPr>
          <w:noProof/>
          <w:lang w:eastAsia="ru-RU"/>
        </w:rPr>
        <w:drawing>
          <wp:inline distT="0" distB="0" distL="0" distR="0" wp14:anchorId="5EFB0308" wp14:editId="5EB0362D">
            <wp:extent cx="5381625" cy="22002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6712" w:rsidRDefault="009252E0" w:rsidP="00406712">
      <w:pPr>
        <w:pStyle w:val="a7"/>
        <w:numPr>
          <w:ilvl w:val="0"/>
          <w:numId w:val="40"/>
        </w:numPr>
        <w:ind w:left="993" w:hanging="426"/>
        <w:jc w:val="both"/>
        <w:rPr>
          <w:rFonts w:eastAsiaTheme="minorHAnsi"/>
          <w:lang w:val="en-US"/>
        </w:rPr>
      </w:pPr>
      <w:r w:rsidRPr="00406712">
        <w:rPr>
          <w:rFonts w:eastAsia="Arial Unicode MS"/>
          <w:lang w:val="en-US"/>
        </w:rPr>
        <w:t>The t</w:t>
      </w:r>
      <w:r w:rsidR="004E4F8F" w:rsidRPr="00406712">
        <w:rPr>
          <w:rFonts w:eastAsia="Arial Unicode MS"/>
          <w:lang w:val="en-US"/>
        </w:rPr>
        <w:t>otal amount of procurement of KTG</w:t>
      </w:r>
      <w:r w:rsidRPr="00406712">
        <w:rPr>
          <w:rFonts w:eastAsia="Arial Unicode MS"/>
          <w:lang w:val="en-US"/>
        </w:rPr>
        <w:t xml:space="preserve"> group of companies for 2016 </w:t>
      </w:r>
      <w:r w:rsidR="004E4F8F" w:rsidRPr="00406712">
        <w:rPr>
          <w:rFonts w:eastAsia="Arial Unicode MS"/>
          <w:lang w:val="en-US"/>
        </w:rPr>
        <w:t>made KZT 910.9 billion</w:t>
      </w:r>
      <w:r w:rsidRPr="00406712">
        <w:rPr>
          <w:rFonts w:eastAsia="Arial Unicode MS"/>
          <w:lang w:val="en-US"/>
        </w:rPr>
        <w:t xml:space="preserve">, including </w:t>
      </w:r>
      <w:r w:rsidR="004E4F8F" w:rsidRPr="00406712">
        <w:rPr>
          <w:rFonts w:eastAsia="Arial Unicode MS"/>
          <w:lang w:val="en-US"/>
        </w:rPr>
        <w:t xml:space="preserve">the </w:t>
      </w:r>
      <w:r w:rsidRPr="00406712">
        <w:rPr>
          <w:rFonts w:eastAsia="Arial Unicode MS"/>
          <w:lang w:val="en-US"/>
        </w:rPr>
        <w:t xml:space="preserve">purchased goods </w:t>
      </w:r>
      <w:r w:rsidR="004E4F8F" w:rsidRPr="00406712">
        <w:rPr>
          <w:rFonts w:eastAsia="Arial Unicode MS"/>
          <w:lang w:val="en-US"/>
        </w:rPr>
        <w:t xml:space="preserve">for the amount of </w:t>
      </w:r>
      <w:r w:rsidRPr="00406712">
        <w:rPr>
          <w:rFonts w:eastAsia="Arial Unicode MS"/>
          <w:lang w:val="en-US"/>
        </w:rPr>
        <w:t>KZT 506.73 billion, works for</w:t>
      </w:r>
      <w:r w:rsidR="004E4F8F" w:rsidRPr="00406712">
        <w:rPr>
          <w:rFonts w:eastAsia="Arial Unicode MS"/>
          <w:lang w:val="en-US"/>
        </w:rPr>
        <w:t xml:space="preserve"> the amount of </w:t>
      </w:r>
      <w:r w:rsidRPr="00406712">
        <w:rPr>
          <w:rFonts w:eastAsia="Arial Unicode MS"/>
          <w:lang w:val="en-US"/>
        </w:rPr>
        <w:t>KZT 150.54 billion and services for</w:t>
      </w:r>
      <w:r w:rsidR="004E4F8F" w:rsidRPr="00406712">
        <w:rPr>
          <w:rFonts w:eastAsia="Arial Unicode MS"/>
          <w:lang w:val="en-US"/>
        </w:rPr>
        <w:t xml:space="preserve"> the amount of</w:t>
      </w:r>
      <w:r w:rsidRPr="00406712">
        <w:rPr>
          <w:rFonts w:eastAsia="Arial Unicode MS"/>
          <w:lang w:val="en-US"/>
        </w:rPr>
        <w:t xml:space="preserve"> KZT 253.63 billion. </w:t>
      </w:r>
    </w:p>
    <w:p w:rsidR="009252E0" w:rsidRPr="00406712" w:rsidRDefault="009252E0" w:rsidP="00406712">
      <w:pPr>
        <w:pStyle w:val="a7"/>
        <w:numPr>
          <w:ilvl w:val="0"/>
          <w:numId w:val="40"/>
        </w:numPr>
        <w:ind w:left="993" w:hanging="426"/>
        <w:jc w:val="both"/>
        <w:rPr>
          <w:rFonts w:eastAsiaTheme="minorHAnsi"/>
          <w:lang w:val="en-US"/>
        </w:rPr>
      </w:pPr>
      <w:r w:rsidRPr="00406712">
        <w:rPr>
          <w:rFonts w:eastAsia="Arial Unicode MS"/>
          <w:lang w:val="en-US"/>
        </w:rPr>
        <w:t>The share of local content in the total</w:t>
      </w:r>
      <w:r w:rsidR="004E4F8F" w:rsidRPr="00406712">
        <w:rPr>
          <w:rFonts w:eastAsia="Arial Unicode MS"/>
          <w:lang w:val="en-US"/>
        </w:rPr>
        <w:t xml:space="preserve"> amount of procurement made KZT</w:t>
      </w:r>
      <w:r w:rsidRPr="00406712">
        <w:rPr>
          <w:rFonts w:eastAsia="Arial Unicode MS"/>
          <w:lang w:val="en-US"/>
        </w:rPr>
        <w:t xml:space="preserve"> 68</w:t>
      </w:r>
      <w:r w:rsidR="004E4F8F" w:rsidRPr="00406712">
        <w:rPr>
          <w:rFonts w:eastAsia="Arial Unicode MS"/>
          <w:lang w:val="en-US"/>
        </w:rPr>
        <w:t>2.5 billion, or 74.92%, among them, the</w:t>
      </w:r>
      <w:r w:rsidRPr="00406712">
        <w:rPr>
          <w:rFonts w:eastAsia="Arial Unicode MS"/>
          <w:lang w:val="en-US"/>
        </w:rPr>
        <w:t xml:space="preserve"> purchased goods</w:t>
      </w:r>
      <w:r w:rsidR="004E4F8F" w:rsidRPr="00406712">
        <w:rPr>
          <w:rFonts w:eastAsia="Arial Unicode MS"/>
          <w:lang w:val="en-US"/>
        </w:rPr>
        <w:t xml:space="preserve"> accounted for 83%</w:t>
      </w:r>
      <w:r w:rsidRPr="00406712">
        <w:rPr>
          <w:rFonts w:eastAsia="Arial Unicode MS"/>
          <w:lang w:val="en-US"/>
        </w:rPr>
        <w:t xml:space="preserve">, </w:t>
      </w:r>
      <w:r w:rsidR="004E4F8F" w:rsidRPr="00406712">
        <w:rPr>
          <w:rFonts w:eastAsia="Arial Unicode MS"/>
          <w:lang w:val="en-US"/>
        </w:rPr>
        <w:t xml:space="preserve">the performed works - 51% </w:t>
      </w:r>
      <w:r w:rsidRPr="00406712">
        <w:rPr>
          <w:rFonts w:eastAsia="Arial Unicode MS"/>
          <w:lang w:val="en-US"/>
        </w:rPr>
        <w:t xml:space="preserve">and </w:t>
      </w:r>
      <w:r w:rsidR="004E4F8F" w:rsidRPr="00406712">
        <w:rPr>
          <w:rFonts w:eastAsia="Arial Unicode MS"/>
          <w:lang w:val="en-US"/>
        </w:rPr>
        <w:t>the rendered services - 73%.</w:t>
      </w:r>
      <w:r w:rsidRPr="00406712">
        <w:rPr>
          <w:rFonts w:eastAsia="Arial Unicode MS"/>
          <w:lang w:val="en-US"/>
        </w:rPr>
        <w:t xml:space="preserve"> </w:t>
      </w:r>
    </w:p>
    <w:p w:rsidR="009252E0" w:rsidRPr="00C25264" w:rsidRDefault="009252E0" w:rsidP="00406712">
      <w:pPr>
        <w:shd w:val="clear" w:color="auto" w:fill="FFFFFF"/>
        <w:tabs>
          <w:tab w:val="left" w:pos="0"/>
          <w:tab w:val="left" w:pos="10076"/>
          <w:tab w:val="left" w:pos="10992"/>
          <w:tab w:val="left" w:pos="11908"/>
          <w:tab w:val="left" w:pos="12824"/>
          <w:tab w:val="left" w:pos="13740"/>
          <w:tab w:val="left" w:pos="14656"/>
        </w:tabs>
        <w:spacing w:after="0" w:line="240" w:lineRule="auto"/>
        <w:ind w:left="142" w:firstLine="425"/>
        <w:jc w:val="both"/>
        <w:rPr>
          <w:rFonts w:ascii="Times New Roman" w:eastAsia="Arial Unicode MS" w:hAnsi="Times New Roman" w:cs="Times New Roman"/>
          <w:sz w:val="24"/>
          <w:szCs w:val="24"/>
          <w:lang w:val="en-US" w:eastAsia="ru-RU"/>
        </w:rPr>
      </w:pPr>
      <w:r w:rsidRPr="00C25264">
        <w:rPr>
          <w:rFonts w:ascii="Times New Roman" w:eastAsia="Arial Unicode MS" w:hAnsi="Times New Roman" w:cs="Times New Roman"/>
          <w:sz w:val="24"/>
          <w:szCs w:val="24"/>
          <w:lang w:val="en-US" w:eastAsia="ru-RU"/>
        </w:rPr>
        <w:t>The program of measures aimed at increasing th</w:t>
      </w:r>
      <w:r w:rsidR="001E4859">
        <w:rPr>
          <w:rFonts w:ascii="Times New Roman" w:eastAsia="Arial Unicode MS" w:hAnsi="Times New Roman" w:cs="Times New Roman"/>
          <w:sz w:val="24"/>
          <w:szCs w:val="24"/>
          <w:lang w:val="en-US" w:eastAsia="ru-RU"/>
        </w:rPr>
        <w:t xml:space="preserve">e local content in procurement </w:t>
      </w:r>
      <w:r w:rsidR="00C200B3">
        <w:rPr>
          <w:rFonts w:ascii="Times New Roman" w:eastAsia="Arial Unicode MS" w:hAnsi="Times New Roman" w:cs="Times New Roman"/>
          <w:sz w:val="24"/>
          <w:szCs w:val="24"/>
          <w:lang w:val="en-US" w:eastAsia="ru-RU"/>
        </w:rPr>
        <w:t xml:space="preserve">of KTG group of </w:t>
      </w:r>
      <w:r w:rsidRPr="00C25264">
        <w:rPr>
          <w:rFonts w:ascii="Times New Roman" w:eastAsia="Arial Unicode MS" w:hAnsi="Times New Roman" w:cs="Times New Roman"/>
          <w:sz w:val="24"/>
          <w:szCs w:val="24"/>
          <w:lang w:val="en-US" w:eastAsia="ru-RU"/>
        </w:rPr>
        <w:t>compan</w:t>
      </w:r>
      <w:r w:rsidR="001E4859">
        <w:rPr>
          <w:rFonts w:ascii="Times New Roman" w:eastAsia="Arial Unicode MS" w:hAnsi="Times New Roman" w:cs="Times New Roman"/>
          <w:sz w:val="24"/>
          <w:szCs w:val="24"/>
          <w:lang w:val="en-US" w:eastAsia="ru-RU"/>
        </w:rPr>
        <w:t>ies includes the following directions</w:t>
      </w:r>
      <w:r w:rsidRPr="00C25264">
        <w:rPr>
          <w:rFonts w:ascii="Times New Roman" w:eastAsia="Arial Unicode MS" w:hAnsi="Times New Roman" w:cs="Times New Roman"/>
          <w:sz w:val="24"/>
          <w:szCs w:val="24"/>
          <w:lang w:val="en-US" w:eastAsia="ru-RU"/>
        </w:rPr>
        <w:t>:</w:t>
      </w:r>
    </w:p>
    <w:p w:rsidR="00F04CEA" w:rsidRPr="00406712" w:rsidRDefault="009252E0"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rFonts w:eastAsia="Arial Unicode MS"/>
          <w:lang w:val="en-US"/>
        </w:rPr>
      </w:pPr>
      <w:r w:rsidRPr="00406712">
        <w:rPr>
          <w:rFonts w:eastAsia="Arial Unicode MS"/>
          <w:lang w:val="en-US"/>
        </w:rPr>
        <w:t>The conclusion of long-term contracts for the</w:t>
      </w:r>
      <w:r w:rsidR="0075482D" w:rsidRPr="00406712">
        <w:rPr>
          <w:rFonts w:eastAsia="Arial Unicode MS"/>
          <w:lang w:val="en-US"/>
        </w:rPr>
        <w:t xml:space="preserve"> procurement</w:t>
      </w:r>
      <w:r w:rsidRPr="00406712">
        <w:rPr>
          <w:rFonts w:eastAsia="Arial Unicode MS"/>
          <w:lang w:val="en-US"/>
        </w:rPr>
        <w:t xml:space="preserve"> of TRU from domestic </w:t>
      </w:r>
      <w:r w:rsidR="0075482D" w:rsidRPr="00406712">
        <w:rPr>
          <w:rFonts w:eastAsia="Arial Unicode MS"/>
          <w:lang w:val="en-US"/>
        </w:rPr>
        <w:t>manufacturers of JSC</w:t>
      </w:r>
      <w:r w:rsidRPr="00406712">
        <w:rPr>
          <w:rFonts w:eastAsia="Arial Unicode MS"/>
          <w:lang w:val="en-US"/>
        </w:rPr>
        <w:t xml:space="preserve"> Samruk-Kazyna (hereinafter</w:t>
      </w:r>
      <w:r w:rsidR="0075482D" w:rsidRPr="00406712">
        <w:rPr>
          <w:rFonts w:eastAsia="Arial Unicode MS"/>
          <w:lang w:val="en-US"/>
        </w:rPr>
        <w:t xml:space="preserve"> as a</w:t>
      </w:r>
      <w:r w:rsidRPr="00406712">
        <w:rPr>
          <w:rFonts w:eastAsia="Arial Unicode MS"/>
          <w:lang w:val="en-US"/>
        </w:rPr>
        <w:t xml:space="preserve"> Holding);</w:t>
      </w:r>
    </w:p>
    <w:p w:rsidR="009252E0" w:rsidRPr="00406712" w:rsidRDefault="00CA1680"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rFonts w:eastAsia="Arial Unicode MS"/>
          <w:lang w:val="en-US"/>
        </w:rPr>
      </w:pPr>
      <w:r w:rsidRPr="00406712">
        <w:rPr>
          <w:rFonts w:eastAsia="Arial Unicode MS"/>
          <w:lang w:val="en-US"/>
        </w:rPr>
        <w:t>Provision</w:t>
      </w:r>
      <w:r w:rsidR="00CA11FC" w:rsidRPr="00406712">
        <w:rPr>
          <w:rFonts w:eastAsia="Arial Unicode MS"/>
          <w:lang w:val="kk-KZ"/>
        </w:rPr>
        <w:t xml:space="preserve"> of a priority of purchase of goods, works, services, </w:t>
      </w:r>
      <w:r w:rsidR="00F04CEA" w:rsidRPr="00406712">
        <w:rPr>
          <w:rFonts w:eastAsia="Arial Unicode MS"/>
          <w:lang w:val="en-US"/>
        </w:rPr>
        <w:t>from the</w:t>
      </w:r>
      <w:r w:rsidR="005F78AE" w:rsidRPr="00406712">
        <w:rPr>
          <w:rFonts w:eastAsia="Arial Unicode MS"/>
          <w:lang w:val="kk-KZ"/>
        </w:rPr>
        <w:t xml:space="preserve"> organizations which are included into holding</w:t>
      </w:r>
      <w:r w:rsidR="00CA11FC" w:rsidRPr="00406712">
        <w:rPr>
          <w:rFonts w:eastAsia="Arial Unicode MS"/>
          <w:lang w:val="kk-KZ"/>
        </w:rPr>
        <w:t>,</w:t>
      </w:r>
      <w:r w:rsidR="005F78AE" w:rsidRPr="00406712">
        <w:rPr>
          <w:lang w:val="en-US"/>
        </w:rPr>
        <w:t xml:space="preserve"> the </w:t>
      </w:r>
      <w:r w:rsidRPr="00406712">
        <w:rPr>
          <w:lang w:val="en-US"/>
        </w:rPr>
        <w:t>manufacturers</w:t>
      </w:r>
      <w:r w:rsidR="005F78AE" w:rsidRPr="00406712">
        <w:rPr>
          <w:rFonts w:eastAsia="Arial Unicode MS"/>
          <w:lang w:val="kk-KZ"/>
        </w:rPr>
        <w:t xml:space="preserve"> of the purchased goods</w:t>
      </w:r>
      <w:r w:rsidR="00CA11FC" w:rsidRPr="00406712">
        <w:rPr>
          <w:rFonts w:eastAsia="Arial Unicode MS"/>
          <w:lang w:val="kk-KZ"/>
        </w:rPr>
        <w:t xml:space="preserve"> </w:t>
      </w:r>
      <w:r w:rsidRPr="00406712">
        <w:rPr>
          <w:rFonts w:eastAsia="Arial Unicode MS"/>
          <w:lang w:val="en-US"/>
        </w:rPr>
        <w:t xml:space="preserve">consisting </w:t>
      </w:r>
      <w:r w:rsidRPr="00406712">
        <w:rPr>
          <w:rFonts w:eastAsia="Arial Unicode MS"/>
          <w:lang w:val="kk-KZ"/>
        </w:rPr>
        <w:t>in</w:t>
      </w:r>
      <w:r w:rsidR="005F78AE" w:rsidRPr="00406712">
        <w:rPr>
          <w:rFonts w:eastAsia="Arial Unicode MS"/>
          <w:lang w:val="kk-KZ"/>
        </w:rPr>
        <w:t xml:space="preserve"> the register of </w:t>
      </w:r>
      <w:r w:rsidRPr="00406712">
        <w:rPr>
          <w:rFonts w:eastAsia="Arial Unicode MS"/>
          <w:lang w:val="en-US"/>
        </w:rPr>
        <w:t>manufacturers</w:t>
      </w:r>
      <w:r w:rsidR="005F78AE" w:rsidRPr="00406712">
        <w:rPr>
          <w:rFonts w:eastAsia="Arial Unicode MS"/>
          <w:lang w:val="kk-KZ"/>
        </w:rPr>
        <w:t xml:space="preserve"> of </w:t>
      </w:r>
      <w:r w:rsidR="00D305B5" w:rsidRPr="00406712">
        <w:rPr>
          <w:rFonts w:eastAsia="Arial Unicode MS"/>
          <w:lang w:val="kk-KZ"/>
        </w:rPr>
        <w:t>holding</w:t>
      </w:r>
      <w:r w:rsidRPr="00406712">
        <w:rPr>
          <w:rFonts w:eastAsia="Arial Unicode MS"/>
          <w:lang w:val="en-US"/>
        </w:rPr>
        <w:t>;</w:t>
      </w:r>
    </w:p>
    <w:p w:rsidR="00CA1680" w:rsidRPr="00406712" w:rsidRDefault="00CA1680"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rFonts w:eastAsia="Arial Unicode MS"/>
          <w:lang w:val="en-US"/>
        </w:rPr>
      </w:pPr>
      <w:r w:rsidRPr="00406712">
        <w:rPr>
          <w:rFonts w:eastAsia="Arial Unicode MS"/>
          <w:lang w:val="en-US"/>
        </w:rPr>
        <w:t>Stimulation of domestic manufacturers in case of implementation of procedures of purchases by application of conditional discounts concerning domestic manufacturers;</w:t>
      </w:r>
    </w:p>
    <w:p w:rsidR="00CA1680" w:rsidRPr="00406712" w:rsidRDefault="000C712B"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rFonts w:eastAsia="Arial Unicode MS"/>
          <w:lang w:val="en-US"/>
        </w:rPr>
      </w:pPr>
      <w:r w:rsidRPr="00406712">
        <w:rPr>
          <w:rFonts w:eastAsia="Arial Unicode MS"/>
          <w:lang w:val="en-US"/>
        </w:rPr>
        <w:t>Conducting procurement procedures among the manufacturers of the purchased goods which are in the Register of Manufacturers of Holding;</w:t>
      </w:r>
    </w:p>
    <w:p w:rsidR="00142FC5" w:rsidRPr="00406712" w:rsidRDefault="001360E7"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b/>
          <w:lang w:val="kk-KZ"/>
        </w:rPr>
      </w:pPr>
      <w:r w:rsidRPr="00406712">
        <w:rPr>
          <w:rFonts w:eastAsia="Arial Unicode MS"/>
          <w:lang w:val="en-US"/>
        </w:rPr>
        <w:t>Provision of a priority to the manufacturers of the purchased goods consisting in the Register of Manufacturers of Holding by provision of the smallest price offer;</w:t>
      </w:r>
    </w:p>
    <w:p w:rsidR="001360E7" w:rsidRPr="00406712" w:rsidRDefault="001360E7"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lang w:val="kk-KZ"/>
        </w:rPr>
      </w:pPr>
      <w:r w:rsidRPr="00406712">
        <w:rPr>
          <w:lang w:val="en-US"/>
        </w:rPr>
        <w:t>W</w:t>
      </w:r>
      <w:r w:rsidRPr="00406712">
        <w:rPr>
          <w:lang w:val="kk-KZ"/>
        </w:rPr>
        <w:t>hen forming procurement plans</w:t>
      </w:r>
      <w:r w:rsidRPr="00406712">
        <w:rPr>
          <w:lang w:val="en-US"/>
        </w:rPr>
        <w:t xml:space="preserve"> the</w:t>
      </w:r>
      <w:r w:rsidRPr="00406712">
        <w:rPr>
          <w:lang w:val="kk-KZ"/>
        </w:rPr>
        <w:t xml:space="preserve"> subsoil users perform market monitoring of domestic goods with use of information databases of </w:t>
      </w:r>
      <w:r w:rsidRPr="00406712">
        <w:rPr>
          <w:lang w:val="en-US"/>
        </w:rPr>
        <w:t>H</w:t>
      </w:r>
      <w:r w:rsidRPr="00406712">
        <w:rPr>
          <w:lang w:val="kk-KZ"/>
        </w:rPr>
        <w:t xml:space="preserve">olding including the </w:t>
      </w:r>
      <w:r w:rsidRPr="00406712">
        <w:rPr>
          <w:lang w:val="en-US"/>
        </w:rPr>
        <w:t>R</w:t>
      </w:r>
      <w:r w:rsidRPr="00406712">
        <w:rPr>
          <w:lang w:val="kk-KZ"/>
        </w:rPr>
        <w:t xml:space="preserve">egister of </w:t>
      </w:r>
      <w:r w:rsidRPr="00406712">
        <w:rPr>
          <w:lang w:val="en-US"/>
        </w:rPr>
        <w:t xml:space="preserve">Manufacturers </w:t>
      </w:r>
      <w:r w:rsidRPr="00406712">
        <w:rPr>
          <w:lang w:val="kk-KZ"/>
        </w:rPr>
        <w:t xml:space="preserve">of </w:t>
      </w:r>
      <w:r w:rsidRPr="00406712">
        <w:rPr>
          <w:lang w:val="en-US"/>
        </w:rPr>
        <w:t>H</w:t>
      </w:r>
      <w:r w:rsidRPr="00406712">
        <w:rPr>
          <w:lang w:val="kk-KZ"/>
        </w:rPr>
        <w:t xml:space="preserve">olding and also the corresponding information databases of authorized state body of containing data on domestic </w:t>
      </w:r>
      <w:r w:rsidRPr="00406712">
        <w:rPr>
          <w:lang w:val="en-US"/>
        </w:rPr>
        <w:t>manufacturers</w:t>
      </w:r>
      <w:r w:rsidRPr="00406712">
        <w:rPr>
          <w:lang w:val="kk-KZ"/>
        </w:rPr>
        <w:t xml:space="preserve"> and the </w:t>
      </w:r>
      <w:r w:rsidRPr="00406712">
        <w:rPr>
          <w:lang w:val="en-US"/>
        </w:rPr>
        <w:t xml:space="preserve">made by them </w:t>
      </w:r>
      <w:r w:rsidRPr="00406712">
        <w:rPr>
          <w:lang w:val="kk-KZ"/>
        </w:rPr>
        <w:t>goods</w:t>
      </w:r>
      <w:r w:rsidRPr="00406712">
        <w:rPr>
          <w:lang w:val="en-US"/>
        </w:rPr>
        <w:t>.</w:t>
      </w:r>
    </w:p>
    <w:p w:rsidR="001360E7" w:rsidRPr="00406712" w:rsidRDefault="00363323"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lang w:val="kk-KZ"/>
        </w:rPr>
      </w:pPr>
      <w:r w:rsidRPr="00406712">
        <w:rPr>
          <w:lang w:val="kk-KZ"/>
        </w:rPr>
        <w:t xml:space="preserve">When purchasing works </w:t>
      </w:r>
      <w:r w:rsidRPr="00406712">
        <w:rPr>
          <w:lang w:val="en-US"/>
        </w:rPr>
        <w:t xml:space="preserve">by the </w:t>
      </w:r>
      <w:r w:rsidR="001360E7" w:rsidRPr="00406712">
        <w:rPr>
          <w:lang w:val="kk-KZ"/>
        </w:rPr>
        <w:t>subsoil users in the tender documentation the requirement about provision by the potential supplier of the liability for acquisition of domestic goods necessary for performance of works is established if such goods are made in the Republic of Kazakhstan</w:t>
      </w:r>
      <w:r w:rsidRPr="00406712">
        <w:rPr>
          <w:lang w:val="en-US"/>
        </w:rPr>
        <w:t>.</w:t>
      </w:r>
    </w:p>
    <w:p w:rsidR="00363323" w:rsidRPr="00406712" w:rsidRDefault="00557208" w:rsidP="00406712">
      <w:pPr>
        <w:pStyle w:val="a7"/>
        <w:numPr>
          <w:ilvl w:val="0"/>
          <w:numId w:val="41"/>
        </w:numPr>
        <w:shd w:val="clear" w:color="auto" w:fill="FFFFFF"/>
        <w:tabs>
          <w:tab w:val="left" w:pos="0"/>
          <w:tab w:val="left" w:pos="10076"/>
          <w:tab w:val="left" w:pos="10992"/>
          <w:tab w:val="left" w:pos="11908"/>
          <w:tab w:val="left" w:pos="12824"/>
          <w:tab w:val="left" w:pos="13740"/>
          <w:tab w:val="left" w:pos="14656"/>
        </w:tabs>
        <w:ind w:left="993" w:hanging="426"/>
        <w:jc w:val="both"/>
        <w:rPr>
          <w:lang w:val="kk-KZ"/>
        </w:rPr>
      </w:pPr>
      <w:r w:rsidRPr="00406712">
        <w:rPr>
          <w:lang w:val="en-US"/>
        </w:rPr>
        <w:t>W</w:t>
      </w:r>
      <w:r w:rsidRPr="00406712">
        <w:rPr>
          <w:lang w:val="kk-KZ"/>
        </w:rPr>
        <w:t xml:space="preserve">hen carrying out purchases according to this order to be provided in the tender documentation the obligatory evaluation criteria and comparisons specified in subparagraphs </w:t>
      </w:r>
      <w:r w:rsidRPr="00406712">
        <w:rPr>
          <w:lang w:val="en-US"/>
        </w:rPr>
        <w:t xml:space="preserve"> 1), 3) and 4) paragraph </w:t>
      </w:r>
      <w:r w:rsidRPr="00406712">
        <w:rPr>
          <w:lang w:val="kk-KZ"/>
        </w:rPr>
        <w:t>of</w:t>
      </w:r>
      <w:r w:rsidRPr="00406712">
        <w:rPr>
          <w:lang w:val="en-US"/>
        </w:rPr>
        <w:t xml:space="preserve"> 39</w:t>
      </w:r>
      <w:r w:rsidRPr="00406712">
        <w:rPr>
          <w:lang w:val="kk-KZ"/>
        </w:rPr>
        <w:t xml:space="preserve"> Rules</w:t>
      </w:r>
      <w:r w:rsidRPr="00406712">
        <w:rPr>
          <w:lang w:val="en-US"/>
        </w:rPr>
        <w:t>.</w:t>
      </w:r>
    </w:p>
    <w:p w:rsidR="001360E7" w:rsidRPr="001360E7" w:rsidRDefault="001360E7" w:rsidP="00801097">
      <w:pPr>
        <w:shd w:val="clear" w:color="auto" w:fill="FFFFFF"/>
        <w:tabs>
          <w:tab w:val="left" w:pos="0"/>
          <w:tab w:val="left" w:pos="10076"/>
          <w:tab w:val="left" w:pos="10992"/>
          <w:tab w:val="left" w:pos="11908"/>
          <w:tab w:val="left" w:pos="12824"/>
          <w:tab w:val="left" w:pos="13740"/>
          <w:tab w:val="left" w:pos="14656"/>
        </w:tabs>
        <w:ind w:firstLine="567"/>
        <w:jc w:val="both"/>
        <w:rPr>
          <w:b/>
          <w:lang w:val="kk-KZ"/>
        </w:rPr>
      </w:pPr>
    </w:p>
    <w:p w:rsidR="0033614E" w:rsidRPr="002D5471" w:rsidRDefault="00406712" w:rsidP="00406712">
      <w:pPr>
        <w:pStyle w:val="12"/>
        <w:spacing w:before="360" w:after="240" w:line="240" w:lineRule="auto"/>
        <w:ind w:firstLine="567"/>
        <w:rPr>
          <w:b/>
          <w:color w:val="4F81BD" w:themeColor="accent1"/>
          <w:sz w:val="24"/>
          <w:szCs w:val="24"/>
          <w:lang w:val="en-US"/>
        </w:rPr>
      </w:pPr>
      <w:r w:rsidRPr="002D5471">
        <w:rPr>
          <w:b/>
          <w:color w:val="4F81BD" w:themeColor="accent1"/>
          <w:sz w:val="24"/>
          <w:szCs w:val="24"/>
          <w:lang w:val="en-US"/>
        </w:rPr>
        <w:t>C</w:t>
      </w:r>
      <w:r w:rsidR="002D5471" w:rsidRPr="002D5471">
        <w:rPr>
          <w:b/>
          <w:color w:val="4F81BD" w:themeColor="accent1"/>
          <w:sz w:val="24"/>
          <w:szCs w:val="24"/>
          <w:lang w:val="en-US"/>
        </w:rPr>
        <w:t xml:space="preserve">orporate </w:t>
      </w:r>
      <w:r w:rsidRPr="002D5471">
        <w:rPr>
          <w:b/>
          <w:color w:val="4F81BD" w:themeColor="accent1"/>
          <w:sz w:val="24"/>
          <w:szCs w:val="24"/>
          <w:lang w:val="en-US"/>
        </w:rPr>
        <w:t>S</w:t>
      </w:r>
      <w:r w:rsidR="002D5471" w:rsidRPr="002D5471">
        <w:rPr>
          <w:b/>
          <w:color w:val="4F81BD" w:themeColor="accent1"/>
          <w:sz w:val="24"/>
          <w:szCs w:val="24"/>
          <w:lang w:val="en-US"/>
        </w:rPr>
        <w:t>ecurity</w:t>
      </w:r>
    </w:p>
    <w:p w:rsidR="009252E0" w:rsidRPr="0033614E" w:rsidRDefault="009252E0" w:rsidP="00801097">
      <w:pPr>
        <w:pStyle w:val="12"/>
        <w:spacing w:before="0" w:after="0" w:line="240" w:lineRule="auto"/>
        <w:ind w:firstLine="567"/>
        <w:rPr>
          <w:sz w:val="24"/>
          <w:szCs w:val="24"/>
          <w:lang w:val="en-US"/>
        </w:rPr>
      </w:pPr>
      <w:r w:rsidRPr="0033614E">
        <w:rPr>
          <w:sz w:val="24"/>
          <w:szCs w:val="24"/>
          <w:lang w:val="en-US"/>
        </w:rPr>
        <w:t>Work to ensure</w:t>
      </w:r>
      <w:r w:rsidR="0033614E" w:rsidRPr="0033614E">
        <w:rPr>
          <w:sz w:val="24"/>
          <w:szCs w:val="24"/>
          <w:lang w:val="en-US"/>
        </w:rPr>
        <w:t xml:space="preserve"> corporate security at the sites</w:t>
      </w:r>
      <w:r w:rsidRPr="0033614E">
        <w:rPr>
          <w:sz w:val="24"/>
          <w:szCs w:val="24"/>
          <w:lang w:val="en-US"/>
        </w:rPr>
        <w:t xml:space="preserve"> of JSC "KazTransGas" </w:t>
      </w:r>
      <w:r w:rsidR="0033614E" w:rsidRPr="0033614E">
        <w:rPr>
          <w:sz w:val="24"/>
          <w:szCs w:val="24"/>
          <w:lang w:val="en-US"/>
        </w:rPr>
        <w:t xml:space="preserve">the group of companies is conducted </w:t>
      </w:r>
      <w:r w:rsidRPr="0033614E">
        <w:rPr>
          <w:sz w:val="24"/>
          <w:szCs w:val="24"/>
          <w:lang w:val="en-US"/>
        </w:rPr>
        <w:t>accord</w:t>
      </w:r>
      <w:r w:rsidR="0033614E" w:rsidRPr="0033614E">
        <w:rPr>
          <w:sz w:val="24"/>
          <w:szCs w:val="24"/>
          <w:lang w:val="en-US"/>
        </w:rPr>
        <w:t>ing to</w:t>
      </w:r>
      <w:r w:rsidRPr="0033614E">
        <w:rPr>
          <w:sz w:val="24"/>
          <w:szCs w:val="24"/>
          <w:lang w:val="en-US"/>
        </w:rPr>
        <w:t xml:space="preserve"> the current legislation of the Republic of Kazakhstan and internal regulatory documents of KMG and KTG.</w:t>
      </w:r>
    </w:p>
    <w:p w:rsidR="009252E0" w:rsidRPr="0033614E" w:rsidRDefault="009252E0" w:rsidP="00801097">
      <w:pPr>
        <w:pStyle w:val="12"/>
        <w:spacing w:before="0" w:after="0" w:line="240" w:lineRule="auto"/>
        <w:ind w:firstLine="567"/>
        <w:rPr>
          <w:sz w:val="24"/>
          <w:szCs w:val="24"/>
          <w:lang w:val="en-US"/>
        </w:rPr>
      </w:pPr>
      <w:r w:rsidRPr="0033614E">
        <w:rPr>
          <w:sz w:val="24"/>
          <w:szCs w:val="24"/>
          <w:lang w:val="en-US"/>
        </w:rPr>
        <w:t xml:space="preserve">Within </w:t>
      </w:r>
      <w:r w:rsidR="0033614E">
        <w:rPr>
          <w:sz w:val="24"/>
          <w:szCs w:val="24"/>
          <w:lang w:val="en-US"/>
        </w:rPr>
        <w:t>the implementation</w:t>
      </w:r>
      <w:r w:rsidRPr="0033614E">
        <w:rPr>
          <w:sz w:val="24"/>
          <w:szCs w:val="24"/>
          <w:lang w:val="en-US"/>
        </w:rPr>
        <w:t xml:space="preserve"> of the Security Program of JSC NC "KazMuna</w:t>
      </w:r>
      <w:r w:rsidR="00C200B3">
        <w:rPr>
          <w:sz w:val="24"/>
          <w:szCs w:val="24"/>
          <w:lang w:val="en-US"/>
        </w:rPr>
        <w:t>y</w:t>
      </w:r>
      <w:r w:rsidRPr="0033614E">
        <w:rPr>
          <w:sz w:val="24"/>
          <w:szCs w:val="24"/>
          <w:lang w:val="en-US"/>
        </w:rPr>
        <w:t xml:space="preserve">Gas" for 2013-2017, the Corporate Security Service was established </w:t>
      </w:r>
      <w:r w:rsidR="0033614E">
        <w:rPr>
          <w:sz w:val="24"/>
          <w:szCs w:val="24"/>
          <w:lang w:val="en-US"/>
        </w:rPr>
        <w:t>following t</w:t>
      </w:r>
      <w:r w:rsidRPr="0033614E">
        <w:rPr>
          <w:sz w:val="24"/>
          <w:szCs w:val="24"/>
          <w:lang w:val="en-US"/>
        </w:rPr>
        <w:t xml:space="preserve">he decision of the Board of Directors of </w:t>
      </w:r>
      <w:r w:rsidR="00C200B3" w:rsidRPr="0033614E">
        <w:rPr>
          <w:sz w:val="24"/>
          <w:szCs w:val="24"/>
          <w:lang w:val="en-US"/>
        </w:rPr>
        <w:t xml:space="preserve">JSC </w:t>
      </w:r>
      <w:r w:rsidRPr="0033614E">
        <w:rPr>
          <w:sz w:val="24"/>
          <w:szCs w:val="24"/>
          <w:lang w:val="en-US"/>
        </w:rPr>
        <w:t>KazTransGas dated 17.02.2016 (</w:t>
      </w:r>
      <w:r w:rsidR="0033614E">
        <w:rPr>
          <w:sz w:val="24"/>
          <w:szCs w:val="24"/>
          <w:lang w:val="en-US"/>
        </w:rPr>
        <w:t>Minutes</w:t>
      </w:r>
      <w:r w:rsidR="00372895">
        <w:rPr>
          <w:sz w:val="24"/>
          <w:szCs w:val="24"/>
          <w:lang w:val="en-US"/>
        </w:rPr>
        <w:t xml:space="preserve"> No. 8 item 1). Early</w:t>
      </w:r>
      <w:r w:rsidRPr="0033614E">
        <w:rPr>
          <w:sz w:val="24"/>
          <w:szCs w:val="24"/>
          <w:lang w:val="en-US"/>
        </w:rPr>
        <w:t xml:space="preserve"> a simila</w:t>
      </w:r>
      <w:r w:rsidR="00372895">
        <w:rPr>
          <w:sz w:val="24"/>
          <w:szCs w:val="24"/>
          <w:lang w:val="en-US"/>
        </w:rPr>
        <w:t>r service was established in "Asian Gas Pipeline" LLP.</w:t>
      </w:r>
    </w:p>
    <w:p w:rsidR="009252E0" w:rsidRPr="00372895" w:rsidRDefault="009252E0" w:rsidP="00801097">
      <w:pPr>
        <w:pStyle w:val="12"/>
        <w:spacing w:before="0" w:after="0" w:line="240" w:lineRule="auto"/>
        <w:ind w:firstLine="567"/>
        <w:rPr>
          <w:sz w:val="24"/>
          <w:szCs w:val="24"/>
          <w:lang w:val="en-US"/>
        </w:rPr>
      </w:pPr>
      <w:r w:rsidRPr="00372895">
        <w:rPr>
          <w:sz w:val="24"/>
          <w:szCs w:val="24"/>
          <w:lang w:val="en-US"/>
        </w:rPr>
        <w:t xml:space="preserve">In other subsidiaries and jointly </w:t>
      </w:r>
      <w:r w:rsidR="00372895" w:rsidRPr="00372895">
        <w:rPr>
          <w:sz w:val="24"/>
          <w:szCs w:val="24"/>
          <w:lang w:val="en-US"/>
        </w:rPr>
        <w:t xml:space="preserve">controlled organizations of </w:t>
      </w:r>
      <w:r w:rsidR="00372895">
        <w:rPr>
          <w:sz w:val="24"/>
          <w:szCs w:val="24"/>
          <w:lang w:val="en-US"/>
        </w:rPr>
        <w:t>KTG</w:t>
      </w:r>
      <w:r w:rsidRPr="00372895">
        <w:rPr>
          <w:sz w:val="24"/>
          <w:szCs w:val="24"/>
          <w:lang w:val="en-US"/>
        </w:rPr>
        <w:t xml:space="preserve"> the work on integrated </w:t>
      </w:r>
      <w:r w:rsidR="00372895">
        <w:rPr>
          <w:sz w:val="24"/>
          <w:szCs w:val="24"/>
          <w:lang w:val="en-US"/>
        </w:rPr>
        <w:t xml:space="preserve">security is entrusted to the </w:t>
      </w:r>
      <w:r w:rsidRPr="00372895">
        <w:rPr>
          <w:sz w:val="24"/>
          <w:szCs w:val="24"/>
          <w:lang w:val="en-US"/>
        </w:rPr>
        <w:t>industrial safety</w:t>
      </w:r>
      <w:r w:rsidR="00372895">
        <w:rPr>
          <w:sz w:val="24"/>
          <w:szCs w:val="24"/>
          <w:lang w:val="en-US"/>
        </w:rPr>
        <w:t xml:space="preserve"> service</w:t>
      </w:r>
      <w:r w:rsidRPr="00372895">
        <w:rPr>
          <w:sz w:val="24"/>
          <w:szCs w:val="24"/>
          <w:lang w:val="en-US"/>
        </w:rPr>
        <w:t>, labor protection, and the environment.</w:t>
      </w:r>
    </w:p>
    <w:p w:rsidR="009252E0" w:rsidRPr="00372895" w:rsidRDefault="009252E0" w:rsidP="00801097">
      <w:pPr>
        <w:pStyle w:val="12"/>
        <w:spacing w:before="0" w:after="0" w:line="240" w:lineRule="auto"/>
        <w:ind w:firstLine="567"/>
        <w:rPr>
          <w:sz w:val="24"/>
          <w:szCs w:val="24"/>
          <w:lang w:val="en-US"/>
        </w:rPr>
      </w:pPr>
      <w:r w:rsidRPr="00372895">
        <w:rPr>
          <w:sz w:val="24"/>
          <w:szCs w:val="24"/>
          <w:lang w:val="en-US"/>
        </w:rPr>
        <w:t xml:space="preserve">In order to </w:t>
      </w:r>
      <w:r w:rsidR="00372895">
        <w:rPr>
          <w:sz w:val="24"/>
          <w:szCs w:val="24"/>
          <w:lang w:val="en-US"/>
        </w:rPr>
        <w:t>execute</w:t>
      </w:r>
      <w:r w:rsidRPr="00372895">
        <w:rPr>
          <w:sz w:val="24"/>
          <w:szCs w:val="24"/>
          <w:lang w:val="en-US"/>
        </w:rPr>
        <w:t xml:space="preserve"> the Action Plan for the implementation of the Security Program of JSC</w:t>
      </w:r>
      <w:r w:rsidR="00C200B3">
        <w:rPr>
          <w:sz w:val="24"/>
          <w:szCs w:val="24"/>
          <w:lang w:val="en-US"/>
        </w:rPr>
        <w:t xml:space="preserve"> NC "KazMunay</w:t>
      </w:r>
      <w:r w:rsidR="00372895">
        <w:rPr>
          <w:sz w:val="24"/>
          <w:szCs w:val="24"/>
          <w:lang w:val="en-US"/>
        </w:rPr>
        <w:t>Gas" for 2015-2017</w:t>
      </w:r>
      <w:r w:rsidRPr="00372895">
        <w:rPr>
          <w:sz w:val="24"/>
          <w:szCs w:val="24"/>
          <w:lang w:val="en-US"/>
        </w:rPr>
        <w:t xml:space="preserve"> approved by the order of the Chairman of the Board of JSC NC "Kaz</w:t>
      </w:r>
      <w:r w:rsidR="00C200B3">
        <w:rPr>
          <w:sz w:val="24"/>
          <w:szCs w:val="24"/>
          <w:lang w:val="en-US"/>
        </w:rPr>
        <w:t>Munay</w:t>
      </w:r>
      <w:r w:rsidR="00372895">
        <w:rPr>
          <w:sz w:val="24"/>
          <w:szCs w:val="24"/>
          <w:lang w:val="en-US"/>
        </w:rPr>
        <w:t>Gas" No. 255 dated</w:t>
      </w:r>
      <w:r w:rsidRPr="00372895">
        <w:rPr>
          <w:sz w:val="24"/>
          <w:szCs w:val="24"/>
          <w:lang w:val="en-US"/>
        </w:rPr>
        <w:t xml:space="preserve"> August 4, 2015, JSC "KazTransGas"</w:t>
      </w:r>
      <w:r w:rsidR="00372895">
        <w:rPr>
          <w:sz w:val="24"/>
          <w:szCs w:val="24"/>
          <w:lang w:val="en-US"/>
        </w:rPr>
        <w:t xml:space="preserve"> group of companies</w:t>
      </w:r>
      <w:r w:rsidRPr="00372895">
        <w:rPr>
          <w:sz w:val="24"/>
          <w:szCs w:val="24"/>
          <w:lang w:val="en-US"/>
        </w:rPr>
        <w:t xml:space="preserve"> conducts work on physical, </w:t>
      </w:r>
      <w:r w:rsidR="00372895">
        <w:rPr>
          <w:sz w:val="24"/>
          <w:szCs w:val="24"/>
          <w:lang w:val="en-US"/>
        </w:rPr>
        <w:t>informational, e</w:t>
      </w:r>
      <w:r w:rsidRPr="00372895">
        <w:rPr>
          <w:sz w:val="24"/>
          <w:szCs w:val="24"/>
          <w:lang w:val="en-US"/>
        </w:rPr>
        <w:t>conomic and internal security.</w:t>
      </w:r>
    </w:p>
    <w:p w:rsidR="009252E0" w:rsidRPr="00372895" w:rsidRDefault="00B81C0C" w:rsidP="00801097">
      <w:pPr>
        <w:pStyle w:val="12"/>
        <w:spacing w:before="0" w:after="0" w:line="240" w:lineRule="auto"/>
        <w:ind w:firstLine="567"/>
        <w:rPr>
          <w:sz w:val="24"/>
          <w:szCs w:val="24"/>
          <w:lang w:val="en-US"/>
        </w:rPr>
      </w:pPr>
      <w:r>
        <w:rPr>
          <w:sz w:val="24"/>
          <w:szCs w:val="24"/>
          <w:lang w:val="en-US"/>
        </w:rPr>
        <w:t>On a regular basis Kazakhstan and foreign experience</w:t>
      </w:r>
      <w:r w:rsidRPr="00372895">
        <w:rPr>
          <w:sz w:val="24"/>
          <w:szCs w:val="24"/>
          <w:lang w:val="en-US"/>
        </w:rPr>
        <w:t xml:space="preserve"> are being studied</w:t>
      </w:r>
      <w:r>
        <w:rPr>
          <w:sz w:val="24"/>
          <w:szCs w:val="24"/>
          <w:lang w:val="en-US"/>
        </w:rPr>
        <w:t xml:space="preserve"> and also</w:t>
      </w:r>
      <w:r w:rsidR="009252E0" w:rsidRPr="00372895">
        <w:rPr>
          <w:sz w:val="24"/>
          <w:szCs w:val="24"/>
          <w:lang w:val="en-US"/>
        </w:rPr>
        <w:t xml:space="preserve"> legislation in the sphere of ensuring the safety of fue</w:t>
      </w:r>
      <w:r>
        <w:rPr>
          <w:sz w:val="24"/>
          <w:szCs w:val="24"/>
          <w:lang w:val="en-US"/>
        </w:rPr>
        <w:t>l and energy complex facilities</w:t>
      </w:r>
      <w:r w:rsidR="009252E0" w:rsidRPr="00372895">
        <w:rPr>
          <w:sz w:val="24"/>
          <w:szCs w:val="24"/>
          <w:lang w:val="en-US"/>
        </w:rPr>
        <w:t xml:space="preserve"> for possible development of proposals and timely updating of internal documents.</w:t>
      </w:r>
    </w:p>
    <w:p w:rsidR="009252E0" w:rsidRPr="00372895" w:rsidRDefault="00B81C0C" w:rsidP="00801097">
      <w:pPr>
        <w:pStyle w:val="12"/>
        <w:spacing w:before="0" w:after="0" w:line="240" w:lineRule="auto"/>
        <w:ind w:firstLine="567"/>
        <w:rPr>
          <w:sz w:val="24"/>
          <w:szCs w:val="24"/>
          <w:lang w:val="en-US"/>
        </w:rPr>
      </w:pPr>
      <w:r>
        <w:rPr>
          <w:sz w:val="24"/>
          <w:szCs w:val="24"/>
          <w:lang w:val="en-US"/>
        </w:rPr>
        <w:t>T</w:t>
      </w:r>
      <w:r w:rsidR="009252E0" w:rsidRPr="00372895">
        <w:rPr>
          <w:sz w:val="24"/>
          <w:szCs w:val="24"/>
          <w:lang w:val="en-US"/>
        </w:rPr>
        <w:t>o pr</w:t>
      </w:r>
      <w:r w:rsidR="00825CC4">
        <w:rPr>
          <w:sz w:val="24"/>
          <w:szCs w:val="24"/>
          <w:lang w:val="en-US"/>
        </w:rPr>
        <w:t>event corruption manifestations</w:t>
      </w:r>
      <w:r w:rsidR="009252E0" w:rsidRPr="00372895">
        <w:rPr>
          <w:sz w:val="24"/>
          <w:szCs w:val="24"/>
          <w:lang w:val="en-US"/>
        </w:rPr>
        <w:t xml:space="preserve"> the Counter-Terrorism Policy, the Economic Security Policy, etc. have be</w:t>
      </w:r>
      <w:r w:rsidR="003843E5">
        <w:rPr>
          <w:sz w:val="24"/>
          <w:szCs w:val="24"/>
          <w:lang w:val="en-US"/>
        </w:rPr>
        <w:t>en developed and approved in</w:t>
      </w:r>
      <w:r w:rsidR="009252E0" w:rsidRPr="00372895">
        <w:rPr>
          <w:sz w:val="24"/>
          <w:szCs w:val="24"/>
          <w:lang w:val="en-US"/>
        </w:rPr>
        <w:t xml:space="preserve"> KTG.</w:t>
      </w:r>
    </w:p>
    <w:p w:rsidR="009252E0" w:rsidRPr="00372895" w:rsidRDefault="00825CC4" w:rsidP="00801097">
      <w:pPr>
        <w:pStyle w:val="12"/>
        <w:shd w:val="clear" w:color="auto" w:fill="auto"/>
        <w:spacing w:before="0" w:after="0" w:line="240" w:lineRule="auto"/>
        <w:ind w:firstLine="567"/>
        <w:rPr>
          <w:sz w:val="24"/>
          <w:szCs w:val="24"/>
          <w:lang w:val="en-US"/>
        </w:rPr>
      </w:pPr>
      <w:r>
        <w:rPr>
          <w:sz w:val="24"/>
          <w:szCs w:val="24"/>
          <w:lang w:val="en-US"/>
        </w:rPr>
        <w:t>In 2016</w:t>
      </w:r>
      <w:r w:rsidRPr="00825CC4">
        <w:rPr>
          <w:sz w:val="24"/>
          <w:szCs w:val="24"/>
          <w:lang w:val="en-US"/>
        </w:rPr>
        <w:t xml:space="preserve"> </w:t>
      </w:r>
      <w:r w:rsidR="009252E0" w:rsidRPr="00372895">
        <w:rPr>
          <w:sz w:val="24"/>
          <w:szCs w:val="24"/>
          <w:lang w:val="en-US"/>
        </w:rPr>
        <w:t xml:space="preserve">there were no cases of corruption among KTG </w:t>
      </w:r>
      <w:r w:rsidR="003843E5" w:rsidRPr="00372895">
        <w:rPr>
          <w:sz w:val="24"/>
          <w:szCs w:val="24"/>
          <w:lang w:val="en-US"/>
        </w:rPr>
        <w:t>employees;</w:t>
      </w:r>
      <w:r w:rsidR="009252E0" w:rsidRPr="00372895">
        <w:rPr>
          <w:sz w:val="24"/>
          <w:szCs w:val="24"/>
          <w:lang w:val="en-US"/>
        </w:rPr>
        <w:t xml:space="preserve"> dismissal and punishment of employees for committing corruption offenses were not made. For these reasons, labor contracts with employees have not been </w:t>
      </w:r>
      <w:r w:rsidR="003843E5" w:rsidRPr="00372895">
        <w:rPr>
          <w:sz w:val="24"/>
          <w:szCs w:val="24"/>
          <w:lang w:val="en-US"/>
        </w:rPr>
        <w:t>terminated;</w:t>
      </w:r>
      <w:r w:rsidR="009252E0" w:rsidRPr="00372895">
        <w:rPr>
          <w:sz w:val="24"/>
          <w:szCs w:val="24"/>
          <w:lang w:val="en-US"/>
        </w:rPr>
        <w:t xml:space="preserve"> no criminal cases have been institu</w:t>
      </w:r>
      <w:r w:rsidR="003843E5">
        <w:rPr>
          <w:sz w:val="24"/>
          <w:szCs w:val="24"/>
          <w:lang w:val="en-US"/>
        </w:rPr>
        <w:t xml:space="preserve">ted. Similar information on </w:t>
      </w:r>
      <w:r w:rsidR="009252E0" w:rsidRPr="00372895">
        <w:rPr>
          <w:sz w:val="24"/>
          <w:szCs w:val="24"/>
          <w:lang w:val="en-US"/>
        </w:rPr>
        <w:t>SD</w:t>
      </w:r>
      <w:r w:rsidR="003843E5">
        <w:rPr>
          <w:sz w:val="24"/>
          <w:szCs w:val="24"/>
          <w:lang w:val="en-US"/>
        </w:rPr>
        <w:t>E</w:t>
      </w:r>
      <w:r w:rsidR="009252E0" w:rsidRPr="00372895">
        <w:rPr>
          <w:sz w:val="24"/>
          <w:szCs w:val="24"/>
          <w:lang w:val="en-US"/>
        </w:rPr>
        <w:t xml:space="preserve"> line was not received or registered.</w:t>
      </w:r>
    </w:p>
    <w:p w:rsidR="0047791C" w:rsidRPr="0047791C" w:rsidRDefault="0047791C" w:rsidP="00801097">
      <w:pPr>
        <w:pStyle w:val="12"/>
        <w:spacing w:before="0" w:after="0" w:line="240" w:lineRule="auto"/>
        <w:ind w:firstLine="567"/>
        <w:rPr>
          <w:sz w:val="24"/>
          <w:szCs w:val="24"/>
          <w:lang w:val="en-US"/>
        </w:rPr>
      </w:pPr>
      <w:r w:rsidRPr="0047791C">
        <w:rPr>
          <w:sz w:val="24"/>
          <w:szCs w:val="24"/>
          <w:lang w:val="en-US"/>
        </w:rPr>
        <w:t>Functions on forming and maintenance in an urgent condition of the electronic database of incidents of safety are assigned to department of sche</w:t>
      </w:r>
      <w:r w:rsidR="00C200B3">
        <w:rPr>
          <w:sz w:val="24"/>
          <w:szCs w:val="24"/>
          <w:lang w:val="en-US"/>
        </w:rPr>
        <w:t>duling and gas transportation. I</w:t>
      </w:r>
      <w:r w:rsidRPr="0047791C">
        <w:rPr>
          <w:sz w:val="24"/>
          <w:szCs w:val="24"/>
          <w:lang w:val="en-US"/>
        </w:rPr>
        <w:t>n 2016 incidents of safety aren't registered.</w:t>
      </w:r>
    </w:p>
    <w:p w:rsidR="009252E0" w:rsidRPr="0047791C" w:rsidRDefault="009252E0" w:rsidP="00801097">
      <w:pPr>
        <w:pStyle w:val="12"/>
        <w:shd w:val="clear" w:color="auto" w:fill="auto"/>
        <w:spacing w:before="0" w:after="0" w:line="240" w:lineRule="auto"/>
        <w:ind w:firstLine="567"/>
        <w:rPr>
          <w:sz w:val="24"/>
          <w:szCs w:val="24"/>
          <w:lang w:val="en-US"/>
        </w:rPr>
      </w:pPr>
      <w:r w:rsidRPr="0047791C">
        <w:rPr>
          <w:sz w:val="24"/>
          <w:szCs w:val="24"/>
          <w:lang w:val="en-US"/>
        </w:rPr>
        <w:t>For the purpose of antiterro</w:t>
      </w:r>
      <w:r w:rsidR="0047791C" w:rsidRPr="0047791C">
        <w:rPr>
          <w:sz w:val="24"/>
          <w:szCs w:val="24"/>
          <w:lang w:val="en-US"/>
        </w:rPr>
        <w:t>rist protection of the</w:t>
      </w:r>
      <w:r w:rsidRPr="0047791C">
        <w:rPr>
          <w:sz w:val="24"/>
          <w:szCs w:val="24"/>
          <w:lang w:val="en-US"/>
        </w:rPr>
        <w:t xml:space="preserve"> production and administrative facilities</w:t>
      </w:r>
      <w:r w:rsidR="0047791C" w:rsidRPr="0047791C">
        <w:rPr>
          <w:sz w:val="24"/>
          <w:szCs w:val="24"/>
          <w:lang w:val="en-US"/>
        </w:rPr>
        <w:t xml:space="preserve"> of the Company being vulnerable to terrorism and </w:t>
      </w:r>
      <w:r w:rsidRPr="0047791C">
        <w:rPr>
          <w:sz w:val="24"/>
          <w:szCs w:val="24"/>
          <w:lang w:val="en-US"/>
        </w:rPr>
        <w:t>accord</w:t>
      </w:r>
      <w:r w:rsidR="0047791C" w:rsidRPr="0047791C">
        <w:rPr>
          <w:sz w:val="24"/>
          <w:szCs w:val="24"/>
          <w:lang w:val="en-US"/>
        </w:rPr>
        <w:t>ing to</w:t>
      </w:r>
      <w:r w:rsidRPr="0047791C">
        <w:rPr>
          <w:sz w:val="24"/>
          <w:szCs w:val="24"/>
          <w:lang w:val="en-US"/>
        </w:rPr>
        <w:t xml:space="preserve"> Government Decree</w:t>
      </w:r>
      <w:r w:rsidR="0047791C" w:rsidRPr="0047791C">
        <w:rPr>
          <w:sz w:val="24"/>
          <w:szCs w:val="24"/>
          <w:lang w:val="en-US"/>
        </w:rPr>
        <w:t xml:space="preserve"> No. 1217 </w:t>
      </w:r>
      <w:r w:rsidRPr="0047791C">
        <w:rPr>
          <w:sz w:val="24"/>
          <w:szCs w:val="24"/>
          <w:lang w:val="en-US"/>
        </w:rPr>
        <w:t>"On the approval of a standard passport for the antiterrorist protection of o</w:t>
      </w:r>
      <w:r w:rsidR="0047791C" w:rsidRPr="0047791C">
        <w:rPr>
          <w:sz w:val="24"/>
          <w:szCs w:val="24"/>
          <w:lang w:val="en-US"/>
        </w:rPr>
        <w:t>bject</w:t>
      </w:r>
      <w:r w:rsidR="00C200B3">
        <w:rPr>
          <w:sz w:val="24"/>
          <w:szCs w:val="24"/>
          <w:lang w:val="en-US"/>
        </w:rPr>
        <w:t>s vulnerable to terrorism" dated</w:t>
      </w:r>
      <w:r w:rsidR="0047791C" w:rsidRPr="0047791C">
        <w:rPr>
          <w:sz w:val="24"/>
          <w:szCs w:val="24"/>
          <w:lang w:val="en-US"/>
        </w:rPr>
        <w:t xml:space="preserve"> 12.11.2013</w:t>
      </w:r>
      <w:r w:rsidR="00C200B3">
        <w:rPr>
          <w:sz w:val="24"/>
          <w:szCs w:val="24"/>
          <w:lang w:val="en-US"/>
        </w:rPr>
        <w:t xml:space="preserve"> </w:t>
      </w:r>
      <w:r w:rsidRPr="0047791C">
        <w:rPr>
          <w:sz w:val="24"/>
          <w:szCs w:val="24"/>
          <w:lang w:val="en-US"/>
        </w:rPr>
        <w:t xml:space="preserve">passports of antiterrorist protection of facilities have been developed in which there are plans (schemes) </w:t>
      </w:r>
      <w:r w:rsidR="0047791C">
        <w:rPr>
          <w:sz w:val="24"/>
          <w:szCs w:val="24"/>
          <w:lang w:val="en-US"/>
        </w:rPr>
        <w:t xml:space="preserve">of </w:t>
      </w:r>
      <w:r w:rsidRPr="0047791C">
        <w:rPr>
          <w:sz w:val="24"/>
          <w:szCs w:val="24"/>
          <w:lang w:val="en-US"/>
        </w:rPr>
        <w:t>interaction with law enforcement and local executive bodies, instructions on the actions of employees in the event of a threat of terrorist acts.</w:t>
      </w:r>
    </w:p>
    <w:p w:rsidR="009252E0" w:rsidRPr="0047791C" w:rsidRDefault="0047791C" w:rsidP="00801097">
      <w:pPr>
        <w:pStyle w:val="12"/>
        <w:spacing w:before="0" w:after="0" w:line="240" w:lineRule="auto"/>
        <w:ind w:firstLine="567"/>
        <w:rPr>
          <w:sz w:val="24"/>
          <w:szCs w:val="24"/>
          <w:lang w:val="en-US"/>
        </w:rPr>
      </w:pPr>
      <w:r>
        <w:rPr>
          <w:sz w:val="24"/>
          <w:szCs w:val="24"/>
          <w:lang w:val="en-US"/>
        </w:rPr>
        <w:t>The i</w:t>
      </w:r>
      <w:r w:rsidR="009252E0" w:rsidRPr="0047791C">
        <w:rPr>
          <w:sz w:val="24"/>
          <w:szCs w:val="24"/>
          <w:lang w:val="en-US"/>
        </w:rPr>
        <w:t>nformation security policies have been developed and approved</w:t>
      </w:r>
      <w:r>
        <w:rPr>
          <w:sz w:val="24"/>
          <w:szCs w:val="24"/>
          <w:lang w:val="en-US"/>
        </w:rPr>
        <w:t xml:space="preserve"> in KTG</w:t>
      </w:r>
      <w:r w:rsidR="009252E0" w:rsidRPr="0047791C">
        <w:rPr>
          <w:sz w:val="24"/>
          <w:szCs w:val="24"/>
          <w:lang w:val="en-US"/>
        </w:rPr>
        <w:t>. To determine the degree of compliance with the protection of CTG in the part of information security, a survey was carried</w:t>
      </w:r>
      <w:r w:rsidR="00B11DAA">
        <w:rPr>
          <w:sz w:val="24"/>
          <w:szCs w:val="24"/>
          <w:lang w:val="en-US"/>
        </w:rPr>
        <w:t xml:space="preserve"> out on the security system of IS ZAO SRE “Informzaschita”, within the framework of</w:t>
      </w:r>
      <w:r w:rsidR="009252E0" w:rsidRPr="0047791C">
        <w:rPr>
          <w:sz w:val="24"/>
          <w:szCs w:val="24"/>
          <w:lang w:val="en-US"/>
        </w:rPr>
        <w:t xml:space="preserve"> the development of the concept of the information security system for the group of companies of JSC “NC KazMunayGas”. During the</w:t>
      </w:r>
      <w:r w:rsidR="00B11DAA" w:rsidRPr="00B11DAA">
        <w:rPr>
          <w:sz w:val="24"/>
          <w:szCs w:val="24"/>
          <w:lang w:val="en-US"/>
        </w:rPr>
        <w:t xml:space="preserve"> </w:t>
      </w:r>
      <w:r w:rsidR="00B11DAA">
        <w:rPr>
          <w:sz w:val="24"/>
          <w:szCs w:val="24"/>
          <w:lang w:val="en-US"/>
        </w:rPr>
        <w:t>inspection</w:t>
      </w:r>
      <w:r w:rsidR="009252E0" w:rsidRPr="0047791C">
        <w:rPr>
          <w:sz w:val="24"/>
          <w:szCs w:val="24"/>
          <w:lang w:val="en-US"/>
        </w:rPr>
        <w:t xml:space="preserve"> the IT infrastructure tests of the “KazTransGas” group of companies were successfully passed for external and</w:t>
      </w:r>
      <w:r w:rsidR="00B11DAA">
        <w:rPr>
          <w:sz w:val="24"/>
          <w:szCs w:val="24"/>
          <w:lang w:val="en-US"/>
        </w:rPr>
        <w:t xml:space="preserve"> internal penetration, and also</w:t>
      </w:r>
      <w:r w:rsidR="009252E0" w:rsidRPr="0047791C">
        <w:rPr>
          <w:sz w:val="24"/>
          <w:szCs w:val="24"/>
          <w:lang w:val="en-US"/>
        </w:rPr>
        <w:t xml:space="preserve"> a social and technical test for the staff. According to the results of test</w:t>
      </w:r>
      <w:r w:rsidR="00B11DAA">
        <w:rPr>
          <w:sz w:val="24"/>
          <w:szCs w:val="24"/>
          <w:lang w:val="en-US"/>
        </w:rPr>
        <w:t xml:space="preserve">ing </w:t>
      </w:r>
      <w:r w:rsidR="009252E0" w:rsidRPr="0047791C">
        <w:rPr>
          <w:sz w:val="24"/>
          <w:szCs w:val="24"/>
          <w:lang w:val="en-US"/>
        </w:rPr>
        <w:t xml:space="preserve">it was not possible to disrupt the operation of the infrastructure and gain control over the data of personnel and servers. </w:t>
      </w:r>
      <w:r w:rsidR="00B11DAA" w:rsidRPr="0047791C">
        <w:rPr>
          <w:sz w:val="24"/>
          <w:szCs w:val="24"/>
          <w:lang w:val="en-US"/>
        </w:rPr>
        <w:t>Incidents in 2016 on information security are</w:t>
      </w:r>
      <w:r w:rsidR="009252E0" w:rsidRPr="0047791C">
        <w:rPr>
          <w:sz w:val="24"/>
          <w:szCs w:val="24"/>
          <w:lang w:val="en-US"/>
        </w:rPr>
        <w:t xml:space="preserve"> not fixed.</w:t>
      </w:r>
    </w:p>
    <w:p w:rsidR="009252E0" w:rsidRPr="0047791C" w:rsidRDefault="009252E0" w:rsidP="00801097">
      <w:pPr>
        <w:pStyle w:val="12"/>
        <w:spacing w:before="0" w:after="0" w:line="240" w:lineRule="auto"/>
        <w:ind w:firstLine="567"/>
        <w:rPr>
          <w:sz w:val="24"/>
          <w:szCs w:val="24"/>
          <w:lang w:val="en-US"/>
        </w:rPr>
      </w:pPr>
      <w:r w:rsidRPr="0047791C">
        <w:rPr>
          <w:sz w:val="24"/>
          <w:szCs w:val="24"/>
          <w:lang w:val="en-US"/>
        </w:rPr>
        <w:t>Various organizational and technical measures are being developed to im</w:t>
      </w:r>
      <w:r w:rsidR="00B11DAA">
        <w:rPr>
          <w:sz w:val="24"/>
          <w:szCs w:val="24"/>
          <w:lang w:val="en-US"/>
        </w:rPr>
        <w:t>prove security. Periodically</w:t>
      </w:r>
      <w:r w:rsidRPr="0047791C">
        <w:rPr>
          <w:sz w:val="24"/>
          <w:szCs w:val="24"/>
          <w:lang w:val="en-US"/>
        </w:rPr>
        <w:t xml:space="preserve"> officials conduct inspections of the security organization, and also plan joint training.</w:t>
      </w:r>
    </w:p>
    <w:p w:rsidR="009252E0" w:rsidRPr="00C25264" w:rsidRDefault="009252E0" w:rsidP="00801097">
      <w:pPr>
        <w:pStyle w:val="12"/>
        <w:shd w:val="clear" w:color="auto" w:fill="auto"/>
        <w:spacing w:before="0" w:after="0" w:line="240" w:lineRule="auto"/>
        <w:ind w:firstLine="567"/>
        <w:rPr>
          <w:sz w:val="24"/>
          <w:szCs w:val="24"/>
          <w:lang w:val="en-US"/>
        </w:rPr>
      </w:pPr>
      <w:r w:rsidRPr="0047791C">
        <w:rPr>
          <w:sz w:val="24"/>
          <w:szCs w:val="24"/>
          <w:lang w:val="en-US"/>
        </w:rPr>
        <w:t>In its activity, JSC "KazTransGas" and its subsidiaries and affiliates in order to ensure integrated security carries out activities to stage-by-stage reform of the security system in the organizations of the group of companies of JSC "KazTransGas", is guided by the legislation of the Republic of Kazakhstan, other regulatory legal and regulatory acts, the Charters of organizations, Security.</w:t>
      </w:r>
      <w:r w:rsidRPr="00C25264">
        <w:rPr>
          <w:sz w:val="24"/>
          <w:szCs w:val="24"/>
          <w:lang w:val="en-US"/>
        </w:rPr>
        <w:t xml:space="preserve"> </w:t>
      </w:r>
    </w:p>
    <w:bookmarkEnd w:id="8"/>
    <w:p w:rsidR="009252E0" w:rsidRPr="00156B82"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lang w:val="kk-KZ" w:eastAsia="ru-RU"/>
        </w:rPr>
      </w:pPr>
    </w:p>
    <w:p w:rsidR="009252E0" w:rsidRPr="009351A3"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Arial Unicode MS" w:hAnsi="Times New Roman" w:cs="Times New Roman"/>
          <w:b/>
          <w:color w:val="4F81BD" w:themeColor="accent1"/>
          <w:sz w:val="24"/>
          <w:szCs w:val="24"/>
          <w:lang w:val="en-US" w:eastAsia="ru-RU"/>
        </w:rPr>
      </w:pPr>
      <w:r w:rsidRPr="009351A3">
        <w:rPr>
          <w:rFonts w:ascii="Times New Roman" w:eastAsia="Arial Unicode MS" w:hAnsi="Times New Roman" w:cs="Times New Roman"/>
          <w:b/>
          <w:color w:val="4F81BD" w:themeColor="accent1"/>
          <w:sz w:val="24"/>
          <w:szCs w:val="24"/>
          <w:lang w:val="en-US" w:eastAsia="ru-RU"/>
        </w:rPr>
        <w:t>Credit ratings and debt portfolio management</w:t>
      </w:r>
    </w:p>
    <w:p w:rsidR="009252E0" w:rsidRPr="00C25264" w:rsidRDefault="001E47A3"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lang w:val="en-US" w:eastAsia="ru-RU"/>
        </w:rPr>
      </w:pPr>
      <w:r>
        <w:rPr>
          <w:rFonts w:ascii="Times New Roman" w:eastAsia="Arial Unicode MS" w:hAnsi="Times New Roman" w:cs="Times New Roman"/>
          <w:sz w:val="24"/>
          <w:szCs w:val="24"/>
          <w:lang w:val="en-US" w:eastAsia="ru-RU"/>
        </w:rPr>
        <w:t>In 2016, the Company carried out work</w:t>
      </w:r>
      <w:r w:rsidR="009252E0" w:rsidRPr="00C25264">
        <w:rPr>
          <w:rFonts w:ascii="Times New Roman" w:eastAsia="Arial Unicode MS" w:hAnsi="Times New Roman" w:cs="Times New Roman"/>
          <w:sz w:val="24"/>
          <w:szCs w:val="24"/>
          <w:lang w:val="en-US" w:eastAsia="ru-RU"/>
        </w:rPr>
        <w:t xml:space="preserve"> with international rating a</w:t>
      </w:r>
      <w:r>
        <w:rPr>
          <w:rFonts w:ascii="Times New Roman" w:eastAsia="Arial Unicode MS" w:hAnsi="Times New Roman" w:cs="Times New Roman"/>
          <w:sz w:val="24"/>
          <w:szCs w:val="24"/>
          <w:lang w:val="en-US" w:eastAsia="ru-RU"/>
        </w:rPr>
        <w:t xml:space="preserve">gencies to prevent the decrease in the level of credit rating against </w:t>
      </w:r>
      <w:r w:rsidR="00142FC5">
        <w:rPr>
          <w:rFonts w:ascii="Times New Roman" w:eastAsia="Arial Unicode MS" w:hAnsi="Times New Roman" w:cs="Times New Roman"/>
          <w:sz w:val="24"/>
          <w:szCs w:val="24"/>
          <w:lang w:val="en-US" w:eastAsia="ru-RU"/>
        </w:rPr>
        <w:t xml:space="preserve">considerable decrease in the world prices for energy carriers. </w:t>
      </w:r>
      <w:r w:rsidR="009252E0" w:rsidRPr="00C25264">
        <w:rPr>
          <w:rFonts w:ascii="Times New Roman" w:eastAsia="Arial Unicode MS" w:hAnsi="Times New Roman" w:cs="Times New Roman"/>
          <w:sz w:val="24"/>
          <w:szCs w:val="24"/>
          <w:lang w:val="en-US" w:eastAsia="ru-RU"/>
        </w:rPr>
        <w:t xml:space="preserve">In 2016, the Company's credit ratings were </w:t>
      </w:r>
      <w:r w:rsidR="00142FC5">
        <w:rPr>
          <w:rFonts w:ascii="Times New Roman" w:eastAsia="Arial Unicode MS" w:hAnsi="Times New Roman" w:cs="Times New Roman"/>
          <w:sz w:val="24"/>
          <w:szCs w:val="24"/>
          <w:lang w:val="en-US" w:eastAsia="ru-RU"/>
        </w:rPr>
        <w:t>conf</w:t>
      </w:r>
      <w:r w:rsidR="009252E0" w:rsidRPr="00C25264">
        <w:rPr>
          <w:rFonts w:ascii="Times New Roman" w:eastAsia="Arial Unicode MS" w:hAnsi="Times New Roman" w:cs="Times New Roman"/>
          <w:sz w:val="24"/>
          <w:szCs w:val="24"/>
          <w:lang w:val="en-US" w:eastAsia="ru-RU"/>
        </w:rPr>
        <w:t>irmed at the</w:t>
      </w:r>
      <w:r w:rsidR="00142FC5">
        <w:rPr>
          <w:rFonts w:ascii="Times New Roman" w:eastAsia="Arial Unicode MS" w:hAnsi="Times New Roman" w:cs="Times New Roman"/>
          <w:sz w:val="24"/>
          <w:szCs w:val="24"/>
          <w:lang w:val="en-US" w:eastAsia="ru-RU"/>
        </w:rPr>
        <w:t xml:space="preserve"> former</w:t>
      </w:r>
      <w:r w:rsidR="009252E0" w:rsidRPr="00C25264">
        <w:rPr>
          <w:rFonts w:ascii="Times New Roman" w:eastAsia="Arial Unicode MS" w:hAnsi="Times New Roman" w:cs="Times New Roman"/>
          <w:sz w:val="24"/>
          <w:szCs w:val="24"/>
          <w:lang w:val="en-US" w:eastAsia="ru-RU"/>
        </w:rPr>
        <w:t xml:space="preserve"> level: BB + - from Fitch Ratings; BB + from Standard &amp; Poor's; Baa3 from Moody's Investors Services.</w:t>
      </w:r>
    </w:p>
    <w:p w:rsidR="009252E0"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lang w:val="en-US" w:eastAsia="ru-RU"/>
        </w:rPr>
      </w:pPr>
    </w:p>
    <w:p w:rsidR="0035550E" w:rsidRPr="00C25264" w:rsidRDefault="0035550E"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lang w:val="en-US" w:eastAsia="ru-RU"/>
        </w:rPr>
      </w:pP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245"/>
        <w:gridCol w:w="2580"/>
        <w:gridCol w:w="1037"/>
        <w:gridCol w:w="1500"/>
      </w:tblGrid>
      <w:tr w:rsidR="009252E0" w:rsidRPr="0035550E" w:rsidTr="003B5EF1">
        <w:trPr>
          <w:trHeight w:val="600"/>
        </w:trPr>
        <w:tc>
          <w:tcPr>
            <w:tcW w:w="2400" w:type="dxa"/>
            <w:vAlign w:val="center"/>
            <w:hideMark/>
          </w:tcPr>
          <w:p w:rsidR="009252E0" w:rsidRPr="0035550E" w:rsidRDefault="009252E0" w:rsidP="003B5EF1">
            <w:pPr>
              <w:spacing w:after="0" w:line="240" w:lineRule="auto"/>
              <w:jc w:val="center"/>
              <w:rPr>
                <w:rFonts w:ascii="Times New Roman" w:hAnsi="Times New Roman" w:cs="Times New Roman"/>
                <w:b/>
                <w:sz w:val="20"/>
                <w:szCs w:val="20"/>
              </w:rPr>
            </w:pPr>
            <w:bookmarkStart w:id="9" w:name="_MON_1425914060"/>
            <w:bookmarkStart w:id="10" w:name="_MON_1458391059"/>
            <w:bookmarkStart w:id="11" w:name="_MON_1458391352"/>
            <w:bookmarkStart w:id="12" w:name="_MON_1425914084"/>
            <w:bookmarkStart w:id="13" w:name="_MON_1425969338"/>
            <w:bookmarkStart w:id="14" w:name="_MON_1425969421"/>
            <w:bookmarkStart w:id="15" w:name="_MON_1425969450"/>
            <w:bookmarkStart w:id="16" w:name="_MON_1425969486"/>
            <w:bookmarkStart w:id="17" w:name="_MON_1425969507"/>
            <w:bookmarkStart w:id="18" w:name="_MON_1425970219"/>
            <w:bookmarkStart w:id="19" w:name="_MON_1425913902"/>
            <w:bookmarkStart w:id="20" w:name="_MON_1440943444"/>
            <w:bookmarkEnd w:id="9"/>
            <w:bookmarkEnd w:id="10"/>
            <w:bookmarkEnd w:id="11"/>
            <w:bookmarkEnd w:id="12"/>
            <w:bookmarkEnd w:id="13"/>
            <w:bookmarkEnd w:id="14"/>
            <w:bookmarkEnd w:id="15"/>
            <w:bookmarkEnd w:id="16"/>
            <w:bookmarkEnd w:id="17"/>
            <w:bookmarkEnd w:id="18"/>
            <w:bookmarkEnd w:id="19"/>
            <w:bookmarkEnd w:id="20"/>
            <w:r w:rsidRPr="0035550E">
              <w:rPr>
                <w:rFonts w:ascii="Times New Roman" w:hAnsi="Times New Roman" w:cs="Times New Roman"/>
                <w:b/>
                <w:sz w:val="20"/>
                <w:szCs w:val="20"/>
              </w:rPr>
              <w:t>Rating agency</w:t>
            </w:r>
          </w:p>
        </w:tc>
        <w:tc>
          <w:tcPr>
            <w:tcW w:w="1245" w:type="dxa"/>
            <w:vAlign w:val="center"/>
            <w:hideMark/>
          </w:tcPr>
          <w:p w:rsidR="009252E0" w:rsidRPr="0035550E" w:rsidRDefault="009252E0" w:rsidP="003B5EF1">
            <w:pPr>
              <w:spacing w:after="0" w:line="240" w:lineRule="auto"/>
              <w:jc w:val="center"/>
              <w:rPr>
                <w:rFonts w:ascii="Times New Roman" w:hAnsi="Times New Roman" w:cs="Times New Roman"/>
                <w:b/>
                <w:sz w:val="20"/>
                <w:szCs w:val="20"/>
              </w:rPr>
            </w:pPr>
            <w:r w:rsidRPr="0035550E">
              <w:rPr>
                <w:rFonts w:ascii="Times New Roman" w:hAnsi="Times New Roman" w:cs="Times New Roman"/>
                <w:b/>
                <w:sz w:val="20"/>
                <w:szCs w:val="20"/>
              </w:rPr>
              <w:t>Company</w:t>
            </w:r>
          </w:p>
        </w:tc>
        <w:tc>
          <w:tcPr>
            <w:tcW w:w="2580" w:type="dxa"/>
            <w:vAlign w:val="center"/>
            <w:hideMark/>
          </w:tcPr>
          <w:p w:rsidR="009252E0" w:rsidRPr="0035550E" w:rsidRDefault="009252E0" w:rsidP="003B5EF1">
            <w:pPr>
              <w:spacing w:after="0" w:line="240" w:lineRule="auto"/>
              <w:jc w:val="center"/>
              <w:rPr>
                <w:rFonts w:ascii="Times New Roman" w:hAnsi="Times New Roman" w:cs="Times New Roman"/>
                <w:b/>
                <w:sz w:val="20"/>
                <w:szCs w:val="20"/>
                <w:lang w:val="en-US"/>
              </w:rPr>
            </w:pPr>
            <w:r w:rsidRPr="0035550E">
              <w:rPr>
                <w:rFonts w:ascii="Times New Roman" w:hAnsi="Times New Roman" w:cs="Times New Roman"/>
                <w:b/>
                <w:sz w:val="20"/>
                <w:szCs w:val="20"/>
                <w:lang w:val="en-US"/>
              </w:rPr>
              <w:t>Date of confirmation / rating change Rating</w:t>
            </w:r>
          </w:p>
        </w:tc>
        <w:tc>
          <w:tcPr>
            <w:tcW w:w="1037" w:type="dxa"/>
            <w:vAlign w:val="center"/>
            <w:hideMark/>
          </w:tcPr>
          <w:p w:rsidR="009252E0" w:rsidRPr="0035550E" w:rsidRDefault="009252E0" w:rsidP="003B5EF1">
            <w:pPr>
              <w:spacing w:after="0" w:line="240" w:lineRule="auto"/>
              <w:jc w:val="center"/>
              <w:rPr>
                <w:rFonts w:ascii="Times New Roman" w:hAnsi="Times New Roman" w:cs="Times New Roman"/>
                <w:b/>
                <w:sz w:val="20"/>
                <w:szCs w:val="20"/>
                <w:lang w:val="en-US"/>
              </w:rPr>
            </w:pPr>
            <w:r w:rsidRPr="0035550E">
              <w:rPr>
                <w:rFonts w:ascii="Times New Roman" w:hAnsi="Times New Roman" w:cs="Times New Roman"/>
                <w:b/>
                <w:sz w:val="20"/>
                <w:szCs w:val="20"/>
              </w:rPr>
              <w:t>Rating</w:t>
            </w:r>
          </w:p>
        </w:tc>
        <w:tc>
          <w:tcPr>
            <w:tcW w:w="1500" w:type="dxa"/>
            <w:vAlign w:val="center"/>
            <w:hideMark/>
          </w:tcPr>
          <w:p w:rsidR="009252E0" w:rsidRPr="0035550E" w:rsidRDefault="009252E0" w:rsidP="003B5EF1">
            <w:pPr>
              <w:spacing w:after="0" w:line="240" w:lineRule="auto"/>
              <w:jc w:val="center"/>
              <w:rPr>
                <w:rFonts w:ascii="Times New Roman" w:hAnsi="Times New Roman" w:cs="Times New Roman"/>
                <w:b/>
                <w:sz w:val="20"/>
                <w:szCs w:val="20"/>
              </w:rPr>
            </w:pPr>
            <w:r w:rsidRPr="0035550E">
              <w:rPr>
                <w:rFonts w:ascii="Times New Roman" w:hAnsi="Times New Roman" w:cs="Times New Roman"/>
                <w:b/>
                <w:sz w:val="20"/>
                <w:szCs w:val="20"/>
              </w:rPr>
              <w:t>Forecast</w:t>
            </w:r>
          </w:p>
        </w:tc>
      </w:tr>
      <w:tr w:rsidR="009252E0" w:rsidRPr="0035550E" w:rsidTr="003B5EF1">
        <w:trPr>
          <w:trHeight w:val="300"/>
        </w:trPr>
        <w:tc>
          <w:tcPr>
            <w:tcW w:w="2400" w:type="dxa"/>
            <w:noWrap/>
            <w:vAlign w:val="center"/>
            <w:hideMark/>
          </w:tcPr>
          <w:p w:rsidR="009252E0" w:rsidRPr="0035550E" w:rsidRDefault="009252E0" w:rsidP="003B5EF1">
            <w:pPr>
              <w:spacing w:after="0" w:line="240" w:lineRule="auto"/>
              <w:rPr>
                <w:rFonts w:ascii="Times New Roman" w:eastAsia="Arial Unicode MS" w:hAnsi="Times New Roman" w:cs="Times New Roman"/>
                <w:b/>
                <w:bCs/>
                <w:sz w:val="20"/>
                <w:szCs w:val="20"/>
              </w:rPr>
            </w:pPr>
            <w:r w:rsidRPr="0035550E">
              <w:rPr>
                <w:rFonts w:ascii="Times New Roman" w:eastAsia="Arial Unicode MS" w:hAnsi="Times New Roman" w:cs="Times New Roman"/>
                <w:b/>
                <w:bCs/>
                <w:sz w:val="20"/>
                <w:szCs w:val="20"/>
              </w:rPr>
              <w:t>Standard &amp; Poor's</w:t>
            </w:r>
          </w:p>
        </w:tc>
        <w:tc>
          <w:tcPr>
            <w:tcW w:w="1245"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lang w:val="en-US"/>
              </w:rPr>
              <w:t>KTG</w:t>
            </w:r>
          </w:p>
        </w:tc>
        <w:tc>
          <w:tcPr>
            <w:tcW w:w="2580"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rPr>
              <w:t> </w:t>
            </w:r>
            <w:r w:rsidR="001E47A3" w:rsidRPr="0035550E">
              <w:rPr>
                <w:rFonts w:ascii="Times New Roman" w:eastAsia="Arial Unicode MS" w:hAnsi="Times New Roman" w:cs="Times New Roman"/>
                <w:bCs/>
                <w:sz w:val="20"/>
                <w:szCs w:val="20"/>
                <w:lang w:val="en-US"/>
              </w:rPr>
              <w:t>22/04/20</w:t>
            </w:r>
          </w:p>
        </w:tc>
        <w:tc>
          <w:tcPr>
            <w:tcW w:w="1037"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rPr>
            </w:pPr>
            <w:r w:rsidRPr="0035550E">
              <w:rPr>
                <w:rFonts w:ascii="Times New Roman" w:eastAsia="Arial Unicode MS" w:hAnsi="Times New Roman" w:cs="Times New Roman"/>
                <w:bCs/>
                <w:sz w:val="20"/>
                <w:szCs w:val="20"/>
              </w:rPr>
              <w:t>BB+</w:t>
            </w:r>
          </w:p>
        </w:tc>
        <w:tc>
          <w:tcPr>
            <w:tcW w:w="1500"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rPr>
              <w:t> </w:t>
            </w:r>
            <w:r w:rsidR="001E47A3" w:rsidRPr="0035550E">
              <w:rPr>
                <w:rFonts w:ascii="Times New Roman" w:eastAsia="Arial Unicode MS" w:hAnsi="Times New Roman" w:cs="Times New Roman"/>
                <w:bCs/>
                <w:sz w:val="20"/>
                <w:szCs w:val="20"/>
                <w:lang w:val="en-US"/>
              </w:rPr>
              <w:t>Negative</w:t>
            </w:r>
          </w:p>
        </w:tc>
      </w:tr>
      <w:tr w:rsidR="009252E0" w:rsidRPr="0035550E" w:rsidTr="003B5EF1">
        <w:trPr>
          <w:trHeight w:val="300"/>
        </w:trPr>
        <w:tc>
          <w:tcPr>
            <w:tcW w:w="2400" w:type="dxa"/>
            <w:noWrap/>
            <w:vAlign w:val="center"/>
            <w:hideMark/>
          </w:tcPr>
          <w:p w:rsidR="009252E0" w:rsidRPr="0035550E" w:rsidRDefault="009252E0" w:rsidP="003B5EF1">
            <w:pPr>
              <w:spacing w:after="0" w:line="240" w:lineRule="auto"/>
              <w:rPr>
                <w:rFonts w:ascii="Times New Roman" w:eastAsia="Arial Unicode MS" w:hAnsi="Times New Roman" w:cs="Times New Roman"/>
                <w:b/>
                <w:bCs/>
                <w:sz w:val="20"/>
                <w:szCs w:val="20"/>
              </w:rPr>
            </w:pPr>
            <w:r w:rsidRPr="0035550E">
              <w:rPr>
                <w:rFonts w:ascii="Times New Roman" w:eastAsia="Arial Unicode MS" w:hAnsi="Times New Roman" w:cs="Times New Roman"/>
                <w:b/>
                <w:bCs/>
                <w:sz w:val="20"/>
                <w:szCs w:val="20"/>
              </w:rPr>
              <w:t>FitchRatings</w:t>
            </w:r>
          </w:p>
        </w:tc>
        <w:tc>
          <w:tcPr>
            <w:tcW w:w="1245" w:type="dxa"/>
            <w:noWrap/>
            <w:vAlign w:val="center"/>
            <w:hideMark/>
          </w:tcPr>
          <w:p w:rsidR="009252E0" w:rsidRPr="0035550E" w:rsidRDefault="009252E0" w:rsidP="003B5EF1">
            <w:pPr>
              <w:spacing w:after="0" w:line="240" w:lineRule="auto"/>
              <w:rPr>
                <w:rFonts w:ascii="Times New Roman" w:hAnsi="Times New Roman" w:cs="Times New Roman"/>
                <w:sz w:val="20"/>
                <w:szCs w:val="20"/>
              </w:rPr>
            </w:pPr>
            <w:r w:rsidRPr="0035550E">
              <w:rPr>
                <w:rFonts w:ascii="Times New Roman" w:eastAsia="Arial Unicode MS" w:hAnsi="Times New Roman" w:cs="Times New Roman"/>
                <w:bCs/>
                <w:sz w:val="20"/>
                <w:szCs w:val="20"/>
                <w:lang w:val="en-US"/>
              </w:rPr>
              <w:t>KTG</w:t>
            </w:r>
          </w:p>
        </w:tc>
        <w:tc>
          <w:tcPr>
            <w:tcW w:w="2580"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rPr>
              <w:t> </w:t>
            </w:r>
            <w:r w:rsidR="001E47A3" w:rsidRPr="0035550E">
              <w:rPr>
                <w:rFonts w:ascii="Times New Roman" w:eastAsia="Arial Unicode MS" w:hAnsi="Times New Roman" w:cs="Times New Roman"/>
                <w:bCs/>
                <w:sz w:val="20"/>
                <w:szCs w:val="20"/>
                <w:lang w:val="en-US"/>
              </w:rPr>
              <w:t>21/04/20</w:t>
            </w:r>
          </w:p>
        </w:tc>
        <w:tc>
          <w:tcPr>
            <w:tcW w:w="1037"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rPr>
            </w:pPr>
            <w:r w:rsidRPr="0035550E">
              <w:rPr>
                <w:rFonts w:ascii="Times New Roman" w:eastAsia="Arial Unicode MS" w:hAnsi="Times New Roman" w:cs="Times New Roman"/>
                <w:bCs/>
                <w:sz w:val="20"/>
                <w:szCs w:val="20"/>
              </w:rPr>
              <w:t>BB+</w:t>
            </w:r>
          </w:p>
        </w:tc>
        <w:tc>
          <w:tcPr>
            <w:tcW w:w="1500"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rPr>
              <w:t> </w:t>
            </w:r>
            <w:r w:rsidR="001E47A3" w:rsidRPr="0035550E">
              <w:rPr>
                <w:rFonts w:ascii="Times New Roman" w:eastAsia="Arial Unicode MS" w:hAnsi="Times New Roman" w:cs="Times New Roman"/>
                <w:bCs/>
                <w:sz w:val="20"/>
                <w:szCs w:val="20"/>
                <w:lang w:val="en-US"/>
              </w:rPr>
              <w:t>Negative</w:t>
            </w:r>
          </w:p>
        </w:tc>
      </w:tr>
      <w:tr w:rsidR="009252E0" w:rsidRPr="0035550E" w:rsidTr="003B5EF1">
        <w:trPr>
          <w:trHeight w:val="300"/>
        </w:trPr>
        <w:tc>
          <w:tcPr>
            <w:tcW w:w="2400" w:type="dxa"/>
            <w:noWrap/>
            <w:vAlign w:val="center"/>
            <w:hideMark/>
          </w:tcPr>
          <w:p w:rsidR="009252E0" w:rsidRPr="0035550E" w:rsidRDefault="009252E0" w:rsidP="003B5EF1">
            <w:pPr>
              <w:spacing w:after="0" w:line="240" w:lineRule="auto"/>
              <w:rPr>
                <w:rFonts w:ascii="Times New Roman" w:eastAsia="Arial Unicode MS" w:hAnsi="Times New Roman" w:cs="Times New Roman"/>
                <w:b/>
                <w:bCs/>
                <w:sz w:val="20"/>
                <w:szCs w:val="20"/>
              </w:rPr>
            </w:pPr>
            <w:r w:rsidRPr="0035550E">
              <w:rPr>
                <w:rFonts w:ascii="Times New Roman" w:eastAsia="Arial Unicode MS" w:hAnsi="Times New Roman" w:cs="Times New Roman"/>
                <w:b/>
                <w:bCs/>
                <w:sz w:val="20"/>
                <w:szCs w:val="20"/>
              </w:rPr>
              <w:t>Moody's</w:t>
            </w:r>
          </w:p>
        </w:tc>
        <w:tc>
          <w:tcPr>
            <w:tcW w:w="1245" w:type="dxa"/>
            <w:noWrap/>
            <w:vAlign w:val="center"/>
            <w:hideMark/>
          </w:tcPr>
          <w:p w:rsidR="009252E0" w:rsidRPr="0035550E" w:rsidRDefault="009252E0" w:rsidP="003B5EF1">
            <w:pPr>
              <w:spacing w:after="0" w:line="240" w:lineRule="auto"/>
              <w:rPr>
                <w:rFonts w:ascii="Times New Roman" w:hAnsi="Times New Roman" w:cs="Times New Roman"/>
                <w:sz w:val="20"/>
                <w:szCs w:val="20"/>
              </w:rPr>
            </w:pPr>
            <w:r w:rsidRPr="0035550E">
              <w:rPr>
                <w:rFonts w:ascii="Times New Roman" w:eastAsia="Arial Unicode MS" w:hAnsi="Times New Roman" w:cs="Times New Roman"/>
                <w:bCs/>
                <w:sz w:val="20"/>
                <w:szCs w:val="20"/>
                <w:lang w:val="en-US"/>
              </w:rPr>
              <w:t>KTG</w:t>
            </w:r>
          </w:p>
        </w:tc>
        <w:tc>
          <w:tcPr>
            <w:tcW w:w="2580"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rPr>
              <w:t> </w:t>
            </w:r>
            <w:r w:rsidR="001E47A3" w:rsidRPr="0035550E">
              <w:rPr>
                <w:rFonts w:ascii="Times New Roman" w:eastAsia="Arial Unicode MS" w:hAnsi="Times New Roman" w:cs="Times New Roman"/>
                <w:bCs/>
                <w:sz w:val="20"/>
                <w:szCs w:val="20"/>
                <w:lang w:val="en-US"/>
              </w:rPr>
              <w:t>03/04/20</w:t>
            </w:r>
          </w:p>
        </w:tc>
        <w:tc>
          <w:tcPr>
            <w:tcW w:w="1037"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rPr>
            </w:pPr>
            <w:r w:rsidRPr="0035550E">
              <w:rPr>
                <w:rFonts w:ascii="Times New Roman" w:eastAsia="Arial Unicode MS" w:hAnsi="Times New Roman" w:cs="Times New Roman"/>
                <w:bCs/>
                <w:sz w:val="20"/>
                <w:szCs w:val="20"/>
              </w:rPr>
              <w:t>Baa3</w:t>
            </w:r>
          </w:p>
        </w:tc>
        <w:tc>
          <w:tcPr>
            <w:tcW w:w="1500" w:type="dxa"/>
            <w:noWrap/>
            <w:vAlign w:val="center"/>
            <w:hideMark/>
          </w:tcPr>
          <w:p w:rsidR="009252E0" w:rsidRPr="0035550E" w:rsidRDefault="009252E0" w:rsidP="003B5EF1">
            <w:pPr>
              <w:spacing w:after="0" w:line="240" w:lineRule="auto"/>
              <w:rPr>
                <w:rFonts w:ascii="Times New Roman" w:eastAsia="Arial Unicode MS" w:hAnsi="Times New Roman" w:cs="Times New Roman"/>
                <w:bCs/>
                <w:sz w:val="20"/>
                <w:szCs w:val="20"/>
                <w:lang w:val="en-US"/>
              </w:rPr>
            </w:pPr>
            <w:r w:rsidRPr="0035550E">
              <w:rPr>
                <w:rFonts w:ascii="Times New Roman" w:eastAsia="Arial Unicode MS" w:hAnsi="Times New Roman" w:cs="Times New Roman"/>
                <w:bCs/>
                <w:sz w:val="20"/>
                <w:szCs w:val="20"/>
              </w:rPr>
              <w:t> </w:t>
            </w:r>
            <w:r w:rsidR="001E47A3" w:rsidRPr="0035550E">
              <w:rPr>
                <w:rFonts w:ascii="Times New Roman" w:eastAsia="Arial Unicode MS" w:hAnsi="Times New Roman" w:cs="Times New Roman"/>
                <w:bCs/>
                <w:sz w:val="20"/>
                <w:szCs w:val="20"/>
                <w:lang w:val="en-US"/>
              </w:rPr>
              <w:t>Negative</w:t>
            </w:r>
          </w:p>
        </w:tc>
      </w:tr>
    </w:tbl>
    <w:p w:rsidR="009252E0" w:rsidRPr="00283827" w:rsidRDefault="009252E0" w:rsidP="00801097">
      <w:pPr>
        <w:spacing w:after="120" w:line="240" w:lineRule="auto"/>
        <w:ind w:firstLine="567"/>
        <w:jc w:val="both"/>
        <w:rPr>
          <w:rFonts w:ascii="Times New Roman" w:eastAsia="Arial Unicode MS" w:hAnsi="Times New Roman" w:cs="Times New Roman"/>
          <w:sz w:val="24"/>
          <w:szCs w:val="24"/>
          <w:lang w:eastAsia="ru-RU"/>
        </w:rPr>
      </w:pPr>
    </w:p>
    <w:p w:rsidR="00796401" w:rsidRDefault="009252E0" w:rsidP="00801097">
      <w:pPr>
        <w:spacing w:after="120" w:line="288" w:lineRule="auto"/>
        <w:ind w:firstLine="567"/>
        <w:jc w:val="both"/>
        <w:rPr>
          <w:rFonts w:ascii="Times New Roman" w:eastAsia="Arial Unicode MS" w:hAnsi="Times New Roman" w:cs="Times New Roman"/>
          <w:sz w:val="24"/>
          <w:szCs w:val="24"/>
          <w:lang w:val="en-US" w:eastAsia="ru-RU"/>
        </w:rPr>
      </w:pPr>
      <w:r w:rsidRPr="00E9623D">
        <w:rPr>
          <w:rFonts w:ascii="Times New Roman" w:eastAsia="Arial Unicode MS" w:hAnsi="Times New Roman" w:cs="Times New Roman"/>
          <w:sz w:val="24"/>
          <w:szCs w:val="24"/>
          <w:lang w:val="en-US" w:eastAsia="ru-RU"/>
        </w:rPr>
        <w:t>JSC</w:t>
      </w:r>
      <w:r w:rsidRPr="00A461E6">
        <w:rPr>
          <w:rFonts w:ascii="Times New Roman" w:eastAsia="Arial Unicode MS" w:hAnsi="Times New Roman" w:cs="Times New Roman"/>
          <w:sz w:val="24"/>
          <w:szCs w:val="24"/>
          <w:lang w:val="en-US" w:eastAsia="ru-RU"/>
        </w:rPr>
        <w:t xml:space="preserve"> "</w:t>
      </w:r>
      <w:r w:rsidRPr="00E9623D">
        <w:rPr>
          <w:rFonts w:ascii="Times New Roman" w:eastAsia="Arial Unicode MS" w:hAnsi="Times New Roman" w:cs="Times New Roman"/>
          <w:sz w:val="24"/>
          <w:szCs w:val="24"/>
          <w:lang w:val="en-US" w:eastAsia="ru-RU"/>
        </w:rPr>
        <w:t>KazTransGas</w:t>
      </w:r>
      <w:r w:rsidR="00796401">
        <w:rPr>
          <w:rFonts w:ascii="Times New Roman" w:eastAsia="Arial Unicode MS" w:hAnsi="Times New Roman" w:cs="Times New Roman"/>
          <w:sz w:val="24"/>
          <w:szCs w:val="24"/>
          <w:lang w:val="en-US" w:eastAsia="ru-RU"/>
        </w:rPr>
        <w:t xml:space="preserve">" carries out attraction of loan financing, being guided by the medium-term policy of debt management for 2013-2016 approved by </w:t>
      </w:r>
      <w:r w:rsidR="0035550E">
        <w:rPr>
          <w:rFonts w:ascii="Times New Roman" w:eastAsia="Arial Unicode MS" w:hAnsi="Times New Roman" w:cs="Times New Roman"/>
          <w:sz w:val="24"/>
          <w:szCs w:val="24"/>
          <w:lang w:val="en-US" w:eastAsia="ru-RU"/>
        </w:rPr>
        <w:t xml:space="preserve">JSC NWF </w:t>
      </w:r>
      <w:r w:rsidR="00796401">
        <w:rPr>
          <w:rFonts w:ascii="Times New Roman" w:eastAsia="Arial Unicode MS" w:hAnsi="Times New Roman" w:cs="Times New Roman"/>
          <w:sz w:val="24"/>
          <w:szCs w:val="24"/>
          <w:lang w:val="en-US" w:eastAsia="ru-RU"/>
        </w:rPr>
        <w:t xml:space="preserve">Samruk-Kazyna, </w:t>
      </w:r>
      <w:r w:rsidR="001E47A3">
        <w:rPr>
          <w:rFonts w:ascii="Times New Roman" w:eastAsia="Arial Unicode MS" w:hAnsi="Times New Roman" w:cs="Times New Roman"/>
          <w:sz w:val="24"/>
          <w:szCs w:val="24"/>
          <w:lang w:val="en-US" w:eastAsia="ru-RU"/>
        </w:rPr>
        <w:t>according to which</w:t>
      </w:r>
      <w:r w:rsidR="0035550E">
        <w:rPr>
          <w:rFonts w:ascii="Times New Roman" w:eastAsia="Arial Unicode MS" w:hAnsi="Times New Roman" w:cs="Times New Roman"/>
          <w:sz w:val="24"/>
          <w:szCs w:val="24"/>
          <w:lang w:val="en-US" w:eastAsia="ru-RU"/>
        </w:rPr>
        <w:t xml:space="preserve"> </w:t>
      </w:r>
      <w:r w:rsidR="001E47A3">
        <w:rPr>
          <w:rFonts w:ascii="Times New Roman" w:eastAsia="Arial Unicode MS" w:hAnsi="Times New Roman" w:cs="Times New Roman"/>
          <w:sz w:val="24"/>
          <w:szCs w:val="24"/>
          <w:lang w:val="en-US" w:eastAsia="ru-RU"/>
        </w:rPr>
        <w:t>the most admissible level of debt obligations is determined.</w:t>
      </w:r>
    </w:p>
    <w:p w:rsidR="00796401" w:rsidRDefault="00796401" w:rsidP="00801097">
      <w:pPr>
        <w:spacing w:after="120" w:line="288" w:lineRule="auto"/>
        <w:ind w:firstLine="567"/>
        <w:jc w:val="both"/>
        <w:rPr>
          <w:rFonts w:ascii="Times New Roman" w:eastAsia="Arial Unicode MS" w:hAnsi="Times New Roman" w:cs="Times New Roman"/>
          <w:sz w:val="24"/>
          <w:szCs w:val="24"/>
          <w:lang w:val="en-US" w:eastAsia="ru-RU"/>
        </w:rPr>
      </w:pPr>
    </w:p>
    <w:p w:rsidR="009252E0" w:rsidRPr="00C25264" w:rsidRDefault="00796401" w:rsidP="00CD1C9C">
      <w:pPr>
        <w:spacing w:before="240" w:after="120" w:line="240" w:lineRule="auto"/>
        <w:ind w:firstLine="567"/>
        <w:jc w:val="both"/>
        <w:rPr>
          <w:rFonts w:ascii="Times New Roman" w:eastAsia="Arial Unicode MS" w:hAnsi="Times New Roman" w:cs="Times New Roman"/>
          <w:b/>
          <w:sz w:val="24"/>
          <w:szCs w:val="24"/>
          <w:lang w:val="en-US" w:eastAsia="ru-RU"/>
        </w:rPr>
      </w:pPr>
      <w:r>
        <w:rPr>
          <w:rFonts w:ascii="Times New Roman" w:eastAsia="Arial Unicode MS" w:hAnsi="Times New Roman" w:cs="Times New Roman"/>
          <w:b/>
          <w:sz w:val="24"/>
          <w:szCs w:val="24"/>
          <w:lang w:val="en-US" w:eastAsia="ru-RU"/>
        </w:rPr>
        <w:t>L</w:t>
      </w:r>
      <w:r w:rsidR="009252E0" w:rsidRPr="00C25264">
        <w:rPr>
          <w:rFonts w:ascii="Times New Roman" w:eastAsia="Arial Unicode MS" w:hAnsi="Times New Roman" w:cs="Times New Roman"/>
          <w:b/>
          <w:sz w:val="24"/>
          <w:szCs w:val="24"/>
          <w:lang w:val="en-US" w:eastAsia="ru-RU"/>
        </w:rPr>
        <w:t>oan portfolio of the Company as of December 31, 2016</w:t>
      </w:r>
    </w:p>
    <w:tbl>
      <w:tblPr>
        <w:tblStyle w:val="a8"/>
        <w:tblW w:w="10456" w:type="dxa"/>
        <w:tblLook w:val="04A0" w:firstRow="1" w:lastRow="0" w:firstColumn="1" w:lastColumn="0" w:noHBand="0" w:noVBand="1"/>
      </w:tblPr>
      <w:tblGrid>
        <w:gridCol w:w="2235"/>
        <w:gridCol w:w="3685"/>
        <w:gridCol w:w="1800"/>
        <w:gridCol w:w="1035"/>
        <w:gridCol w:w="1701"/>
      </w:tblGrid>
      <w:tr w:rsidR="009252E0" w:rsidRPr="0035550E" w:rsidTr="00CD1C9C">
        <w:trPr>
          <w:trHeight w:val="487"/>
        </w:trPr>
        <w:tc>
          <w:tcPr>
            <w:tcW w:w="2235" w:type="dxa"/>
            <w:vAlign w:val="center"/>
            <w:hideMark/>
          </w:tcPr>
          <w:p w:rsidR="009252E0" w:rsidRPr="0035550E" w:rsidRDefault="009252E0" w:rsidP="00CD1C9C">
            <w:pPr>
              <w:jc w:val="center"/>
              <w:rPr>
                <w:rFonts w:ascii="Times New Roman" w:hAnsi="Times New Roman" w:cs="Times New Roman"/>
                <w:b/>
                <w:sz w:val="16"/>
                <w:szCs w:val="16"/>
              </w:rPr>
            </w:pPr>
            <w:r w:rsidRPr="0035550E">
              <w:rPr>
                <w:rFonts w:ascii="Times New Roman" w:hAnsi="Times New Roman" w:cs="Times New Roman"/>
                <w:b/>
                <w:sz w:val="16"/>
                <w:szCs w:val="16"/>
              </w:rPr>
              <w:t>Borrower</w:t>
            </w:r>
          </w:p>
        </w:tc>
        <w:tc>
          <w:tcPr>
            <w:tcW w:w="3685" w:type="dxa"/>
            <w:vAlign w:val="center"/>
            <w:hideMark/>
          </w:tcPr>
          <w:p w:rsidR="009252E0" w:rsidRPr="0035550E" w:rsidRDefault="009252E0" w:rsidP="00CD1C9C">
            <w:pPr>
              <w:jc w:val="center"/>
              <w:rPr>
                <w:rFonts w:ascii="Times New Roman" w:hAnsi="Times New Roman" w:cs="Times New Roman"/>
                <w:b/>
                <w:sz w:val="16"/>
                <w:szCs w:val="16"/>
                <w:lang w:val="en-US"/>
              </w:rPr>
            </w:pPr>
            <w:r w:rsidRPr="0035550E">
              <w:rPr>
                <w:rFonts w:ascii="Times New Roman" w:hAnsi="Times New Roman" w:cs="Times New Roman"/>
                <w:b/>
                <w:sz w:val="16"/>
                <w:szCs w:val="16"/>
                <w:lang w:val="en-US"/>
              </w:rPr>
              <w:t>Creditor</w:t>
            </w:r>
          </w:p>
        </w:tc>
        <w:tc>
          <w:tcPr>
            <w:tcW w:w="1800" w:type="dxa"/>
            <w:vAlign w:val="center"/>
            <w:hideMark/>
          </w:tcPr>
          <w:p w:rsidR="009252E0" w:rsidRPr="0035550E" w:rsidRDefault="009252E0" w:rsidP="00CD1C9C">
            <w:pPr>
              <w:jc w:val="center"/>
              <w:rPr>
                <w:rFonts w:ascii="Times New Roman" w:hAnsi="Times New Roman" w:cs="Times New Roman"/>
                <w:b/>
                <w:sz w:val="16"/>
                <w:szCs w:val="16"/>
                <w:lang w:val="en-US"/>
              </w:rPr>
            </w:pPr>
            <w:r w:rsidRPr="0035550E">
              <w:rPr>
                <w:rFonts w:ascii="Times New Roman" w:hAnsi="Times New Roman" w:cs="Times New Roman"/>
                <w:b/>
                <w:sz w:val="16"/>
                <w:szCs w:val="16"/>
                <w:lang w:val="en-US"/>
              </w:rPr>
              <w:t>Amount under contract / share issue</w:t>
            </w:r>
          </w:p>
        </w:tc>
        <w:tc>
          <w:tcPr>
            <w:tcW w:w="1035" w:type="dxa"/>
            <w:vAlign w:val="center"/>
            <w:hideMark/>
          </w:tcPr>
          <w:p w:rsidR="009252E0" w:rsidRPr="0035550E" w:rsidRDefault="009252E0" w:rsidP="00CD1C9C">
            <w:pPr>
              <w:jc w:val="center"/>
              <w:rPr>
                <w:rFonts w:ascii="Times New Roman" w:hAnsi="Times New Roman" w:cs="Times New Roman"/>
                <w:b/>
                <w:sz w:val="16"/>
                <w:szCs w:val="16"/>
              </w:rPr>
            </w:pPr>
            <w:r w:rsidRPr="0035550E">
              <w:rPr>
                <w:rFonts w:ascii="Times New Roman" w:hAnsi="Times New Roman" w:cs="Times New Roman"/>
                <w:b/>
                <w:sz w:val="16"/>
                <w:szCs w:val="16"/>
              </w:rPr>
              <w:t>Currency</w:t>
            </w:r>
          </w:p>
        </w:tc>
        <w:tc>
          <w:tcPr>
            <w:tcW w:w="1701" w:type="dxa"/>
            <w:vAlign w:val="center"/>
            <w:hideMark/>
          </w:tcPr>
          <w:p w:rsidR="009252E0" w:rsidRPr="0035550E" w:rsidRDefault="009252E0" w:rsidP="00CD1C9C">
            <w:pPr>
              <w:jc w:val="center"/>
              <w:rPr>
                <w:rFonts w:ascii="Times New Roman" w:hAnsi="Times New Roman" w:cs="Times New Roman"/>
                <w:b/>
                <w:sz w:val="16"/>
                <w:szCs w:val="16"/>
              </w:rPr>
            </w:pPr>
            <w:r w:rsidRPr="0035550E">
              <w:rPr>
                <w:rFonts w:ascii="Times New Roman" w:hAnsi="Times New Roman" w:cs="Times New Roman"/>
                <w:b/>
                <w:sz w:val="16"/>
                <w:szCs w:val="16"/>
              </w:rPr>
              <w:t>Current debt</w:t>
            </w:r>
          </w:p>
        </w:tc>
      </w:tr>
      <w:tr w:rsidR="009252E0" w:rsidRPr="0035550E" w:rsidTr="00CD1C9C">
        <w:trPr>
          <w:trHeight w:val="345"/>
        </w:trPr>
        <w:tc>
          <w:tcPr>
            <w:tcW w:w="2235" w:type="dxa"/>
            <w:vAlign w:val="center"/>
            <w:hideMark/>
          </w:tcPr>
          <w:p w:rsidR="009252E0" w:rsidRPr="0035550E" w:rsidRDefault="00796401" w:rsidP="00CD1C9C">
            <w:pPr>
              <w:rPr>
                <w:rFonts w:ascii="Times New Roman" w:hAnsi="Times New Roman" w:cs="Times New Roman"/>
                <w:b/>
                <w:sz w:val="16"/>
                <w:szCs w:val="16"/>
              </w:rPr>
            </w:pPr>
            <w:r w:rsidRPr="0035550E">
              <w:rPr>
                <w:rFonts w:ascii="Times New Roman" w:hAnsi="Times New Roman" w:cs="Times New Roman"/>
                <w:b/>
                <w:sz w:val="16"/>
                <w:szCs w:val="16"/>
              </w:rPr>
              <w:t xml:space="preserve">JSC </w:t>
            </w:r>
            <w:r w:rsidR="009252E0" w:rsidRPr="0035550E">
              <w:rPr>
                <w:rFonts w:ascii="Times New Roman" w:hAnsi="Times New Roman" w:cs="Times New Roman"/>
                <w:b/>
                <w:sz w:val="16"/>
                <w:szCs w:val="16"/>
              </w:rPr>
              <w:t>KazTransGas</w:t>
            </w:r>
          </w:p>
        </w:tc>
        <w:tc>
          <w:tcPr>
            <w:tcW w:w="3685" w:type="dxa"/>
            <w:hideMark/>
          </w:tcPr>
          <w:p w:rsidR="009252E0" w:rsidRPr="0035550E" w:rsidRDefault="00796401" w:rsidP="00CD1C9C">
            <w:pPr>
              <w:rPr>
                <w:rFonts w:ascii="Times New Roman" w:hAnsi="Times New Roman" w:cs="Times New Roman"/>
                <w:sz w:val="16"/>
                <w:szCs w:val="16"/>
              </w:rPr>
            </w:pPr>
            <w:r w:rsidRPr="0035550E">
              <w:rPr>
                <w:rFonts w:ascii="Times New Roman" w:hAnsi="Times New Roman" w:cs="Times New Roman"/>
                <w:sz w:val="16"/>
                <w:szCs w:val="16"/>
              </w:rPr>
              <w:t xml:space="preserve">JSC NC </w:t>
            </w:r>
            <w:r w:rsidR="009252E0" w:rsidRPr="0035550E">
              <w:rPr>
                <w:rFonts w:ascii="Times New Roman" w:hAnsi="Times New Roman" w:cs="Times New Roman"/>
                <w:sz w:val="16"/>
                <w:szCs w:val="16"/>
              </w:rPr>
              <w:t xml:space="preserve">KazMunayGas </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14 881 896 750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148 197 896 750</w:t>
            </w:r>
          </w:p>
        </w:tc>
      </w:tr>
      <w:tr w:rsidR="009252E0" w:rsidRPr="0035550E" w:rsidTr="00CD1C9C">
        <w:trPr>
          <w:trHeight w:val="345"/>
        </w:trPr>
        <w:tc>
          <w:tcPr>
            <w:tcW w:w="2235" w:type="dxa"/>
            <w:vAlign w:val="center"/>
            <w:hideMark/>
          </w:tcPr>
          <w:p w:rsidR="009252E0" w:rsidRPr="0035550E" w:rsidRDefault="00796401" w:rsidP="00CD1C9C">
            <w:pPr>
              <w:rPr>
                <w:rFonts w:ascii="Times New Roman" w:hAnsi="Times New Roman" w:cs="Times New Roman"/>
                <w:b/>
                <w:sz w:val="16"/>
                <w:szCs w:val="16"/>
              </w:rPr>
            </w:pPr>
            <w:r w:rsidRPr="0035550E">
              <w:rPr>
                <w:rFonts w:ascii="Times New Roman" w:hAnsi="Times New Roman" w:cs="Times New Roman"/>
                <w:b/>
                <w:sz w:val="16"/>
                <w:szCs w:val="16"/>
              </w:rPr>
              <w:t>JSC KazTransGas</w:t>
            </w:r>
          </w:p>
        </w:tc>
        <w:tc>
          <w:tcPr>
            <w:tcW w:w="3685" w:type="dxa"/>
            <w:hideMark/>
          </w:tcPr>
          <w:p w:rsidR="009252E0" w:rsidRPr="0035550E" w:rsidRDefault="00796401" w:rsidP="00CD1C9C">
            <w:pPr>
              <w:rPr>
                <w:rFonts w:ascii="Times New Roman" w:hAnsi="Times New Roman" w:cs="Times New Roman"/>
                <w:sz w:val="16"/>
                <w:szCs w:val="16"/>
              </w:rPr>
            </w:pPr>
            <w:r w:rsidRPr="0035550E">
              <w:rPr>
                <w:rFonts w:ascii="Times New Roman" w:hAnsi="Times New Roman" w:cs="Times New Roman"/>
                <w:sz w:val="16"/>
                <w:szCs w:val="16"/>
              </w:rPr>
              <w:t xml:space="preserve">JSC NC </w:t>
            </w:r>
            <w:r w:rsidR="009252E0" w:rsidRPr="0035550E">
              <w:rPr>
                <w:rFonts w:ascii="Times New Roman" w:hAnsi="Times New Roman" w:cs="Times New Roman"/>
                <w:sz w:val="16"/>
                <w:szCs w:val="16"/>
              </w:rPr>
              <w:t xml:space="preserve">KazMunayGas </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400 000 000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USD</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400 000 000</w:t>
            </w:r>
          </w:p>
        </w:tc>
      </w:tr>
      <w:tr w:rsidR="009252E0" w:rsidRPr="0035550E" w:rsidTr="00CD1C9C">
        <w:trPr>
          <w:trHeight w:val="476"/>
        </w:trPr>
        <w:tc>
          <w:tcPr>
            <w:tcW w:w="2235" w:type="dxa"/>
            <w:vAlign w:val="center"/>
            <w:hideMark/>
          </w:tcPr>
          <w:p w:rsidR="009252E0" w:rsidRPr="0035550E" w:rsidRDefault="00796401" w:rsidP="00CD1C9C">
            <w:pPr>
              <w:rPr>
                <w:rFonts w:ascii="Times New Roman" w:hAnsi="Times New Roman" w:cs="Times New Roman"/>
                <w:b/>
                <w:sz w:val="16"/>
                <w:szCs w:val="16"/>
                <w:lang w:val="en-US"/>
              </w:rPr>
            </w:pPr>
            <w:r w:rsidRPr="0035550E">
              <w:rPr>
                <w:rFonts w:ascii="Times New Roman" w:hAnsi="Times New Roman" w:cs="Times New Roman"/>
                <w:b/>
                <w:sz w:val="16"/>
                <w:szCs w:val="16"/>
                <w:lang w:val="en-US"/>
              </w:rPr>
              <w:t xml:space="preserve">JSC </w:t>
            </w:r>
            <w:r w:rsidRPr="0035550E">
              <w:rPr>
                <w:rFonts w:ascii="Times New Roman" w:hAnsi="Times New Roman" w:cs="Times New Roman"/>
                <w:b/>
                <w:sz w:val="16"/>
                <w:szCs w:val="16"/>
              </w:rPr>
              <w:t>KazTransGas</w:t>
            </w:r>
          </w:p>
        </w:tc>
        <w:tc>
          <w:tcPr>
            <w:tcW w:w="3685" w:type="dxa"/>
            <w:hideMark/>
          </w:tcPr>
          <w:p w:rsidR="009252E0" w:rsidRPr="0035550E" w:rsidRDefault="00796401" w:rsidP="00CD1C9C">
            <w:pPr>
              <w:rPr>
                <w:rFonts w:ascii="Times New Roman" w:hAnsi="Times New Roman" w:cs="Times New Roman"/>
                <w:sz w:val="16"/>
                <w:szCs w:val="16"/>
                <w:lang w:val="en-US"/>
              </w:rPr>
            </w:pPr>
            <w:r w:rsidRPr="0035550E">
              <w:rPr>
                <w:rFonts w:ascii="Times New Roman" w:hAnsi="Times New Roman" w:cs="Times New Roman"/>
                <w:sz w:val="16"/>
                <w:szCs w:val="16"/>
                <w:lang w:val="en-US"/>
              </w:rPr>
              <w:t xml:space="preserve">DB JSC </w:t>
            </w:r>
            <w:r w:rsidR="009252E0" w:rsidRPr="0035550E">
              <w:rPr>
                <w:rFonts w:ascii="Times New Roman" w:hAnsi="Times New Roman" w:cs="Times New Roman"/>
                <w:sz w:val="16"/>
                <w:szCs w:val="16"/>
                <w:lang w:val="en-US"/>
              </w:rPr>
              <w:t>Citibank Kazakhstan / Citi</w:t>
            </w:r>
            <w:r w:rsidR="00261F8A" w:rsidRPr="0035550E">
              <w:rPr>
                <w:rFonts w:ascii="Times New Roman" w:hAnsi="Times New Roman" w:cs="Times New Roman"/>
                <w:sz w:val="16"/>
                <w:szCs w:val="16"/>
                <w:lang w:val="en-US"/>
              </w:rPr>
              <w:t xml:space="preserve"> </w:t>
            </w:r>
            <w:r w:rsidR="009252E0" w:rsidRPr="0035550E">
              <w:rPr>
                <w:rFonts w:ascii="Times New Roman" w:hAnsi="Times New Roman" w:cs="Times New Roman"/>
                <w:sz w:val="16"/>
                <w:szCs w:val="16"/>
                <w:lang w:val="en-US"/>
              </w:rPr>
              <w:t>bank, N.A. Jersey, Bahamian Branch</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200 000 000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USD</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160 600 000</w:t>
            </w:r>
          </w:p>
        </w:tc>
      </w:tr>
      <w:tr w:rsidR="009252E0" w:rsidRPr="0035550E" w:rsidTr="00CD1C9C">
        <w:trPr>
          <w:trHeight w:val="182"/>
        </w:trPr>
        <w:tc>
          <w:tcPr>
            <w:tcW w:w="2235" w:type="dxa"/>
            <w:vAlign w:val="center"/>
            <w:hideMark/>
          </w:tcPr>
          <w:p w:rsidR="009252E0" w:rsidRPr="0035550E" w:rsidRDefault="00796401" w:rsidP="003B5EF1">
            <w:pPr>
              <w:spacing w:before="40" w:after="40"/>
              <w:rPr>
                <w:rFonts w:ascii="Times New Roman" w:hAnsi="Times New Roman" w:cs="Times New Roman"/>
                <w:b/>
                <w:sz w:val="16"/>
                <w:szCs w:val="16"/>
                <w:lang w:val="en-US"/>
              </w:rPr>
            </w:pPr>
            <w:r w:rsidRPr="0035550E">
              <w:rPr>
                <w:rFonts w:ascii="Times New Roman" w:hAnsi="Times New Roman" w:cs="Times New Roman"/>
                <w:b/>
                <w:sz w:val="16"/>
                <w:szCs w:val="16"/>
                <w:lang w:val="en-US"/>
              </w:rPr>
              <w:t>JSC Intergas Central Asia</w:t>
            </w:r>
          </w:p>
        </w:tc>
        <w:tc>
          <w:tcPr>
            <w:tcW w:w="3685" w:type="dxa"/>
            <w:hideMark/>
          </w:tcPr>
          <w:p w:rsidR="009252E0" w:rsidRPr="0035550E" w:rsidRDefault="0035550E" w:rsidP="003B5EF1">
            <w:pPr>
              <w:spacing w:before="40" w:after="40"/>
              <w:rPr>
                <w:rFonts w:ascii="Times New Roman" w:hAnsi="Times New Roman" w:cs="Times New Roman"/>
                <w:sz w:val="16"/>
                <w:szCs w:val="16"/>
                <w:lang w:val="en-US"/>
              </w:rPr>
            </w:pPr>
            <w:r>
              <w:rPr>
                <w:rFonts w:ascii="Times New Roman" w:hAnsi="Times New Roman" w:cs="Times New Roman"/>
                <w:sz w:val="16"/>
                <w:szCs w:val="16"/>
              </w:rPr>
              <w:t>Eurobonds</w:t>
            </w:r>
          </w:p>
        </w:tc>
        <w:tc>
          <w:tcPr>
            <w:tcW w:w="1800" w:type="dxa"/>
            <w:vAlign w:val="center"/>
            <w:hideMark/>
          </w:tcPr>
          <w:p w:rsidR="009252E0" w:rsidRPr="0035550E" w:rsidRDefault="009252E0" w:rsidP="003B5EF1">
            <w:pPr>
              <w:spacing w:before="40" w:after="40"/>
              <w:jc w:val="right"/>
              <w:rPr>
                <w:rFonts w:ascii="Times New Roman" w:hAnsi="Times New Roman" w:cs="Times New Roman"/>
                <w:sz w:val="16"/>
                <w:szCs w:val="16"/>
              </w:rPr>
            </w:pPr>
            <w:r w:rsidRPr="0035550E">
              <w:rPr>
                <w:rFonts w:ascii="Times New Roman" w:hAnsi="Times New Roman" w:cs="Times New Roman"/>
                <w:sz w:val="16"/>
                <w:szCs w:val="16"/>
              </w:rPr>
              <w:t>600 000 000</w:t>
            </w:r>
          </w:p>
        </w:tc>
        <w:tc>
          <w:tcPr>
            <w:tcW w:w="1035" w:type="dxa"/>
            <w:vAlign w:val="center"/>
            <w:hideMark/>
          </w:tcPr>
          <w:p w:rsidR="009252E0" w:rsidRPr="0035550E" w:rsidRDefault="009252E0" w:rsidP="003B5EF1">
            <w:pPr>
              <w:spacing w:before="40" w:after="40"/>
              <w:jc w:val="right"/>
              <w:rPr>
                <w:rFonts w:ascii="Times New Roman" w:hAnsi="Times New Roman" w:cs="Times New Roman"/>
                <w:sz w:val="16"/>
                <w:szCs w:val="16"/>
              </w:rPr>
            </w:pPr>
            <w:r w:rsidRPr="0035550E">
              <w:rPr>
                <w:rFonts w:ascii="Times New Roman" w:hAnsi="Times New Roman" w:cs="Times New Roman"/>
                <w:sz w:val="16"/>
                <w:szCs w:val="16"/>
              </w:rPr>
              <w:t>USD</w:t>
            </w:r>
          </w:p>
        </w:tc>
        <w:tc>
          <w:tcPr>
            <w:tcW w:w="1701" w:type="dxa"/>
            <w:vAlign w:val="center"/>
            <w:hideMark/>
          </w:tcPr>
          <w:p w:rsidR="009252E0" w:rsidRPr="0035550E" w:rsidRDefault="009252E0" w:rsidP="003B5EF1">
            <w:pPr>
              <w:spacing w:before="40" w:after="40"/>
              <w:jc w:val="right"/>
              <w:rPr>
                <w:rFonts w:ascii="Times New Roman" w:hAnsi="Times New Roman" w:cs="Times New Roman"/>
                <w:sz w:val="16"/>
                <w:szCs w:val="16"/>
              </w:rPr>
            </w:pPr>
            <w:r w:rsidRPr="0035550E">
              <w:rPr>
                <w:rFonts w:ascii="Times New Roman" w:hAnsi="Times New Roman" w:cs="Times New Roman"/>
                <w:sz w:val="16"/>
                <w:szCs w:val="16"/>
              </w:rPr>
              <w:t>127 801 000</w:t>
            </w:r>
          </w:p>
        </w:tc>
      </w:tr>
      <w:tr w:rsidR="009252E0" w:rsidRPr="0035550E" w:rsidTr="00CD1C9C">
        <w:trPr>
          <w:trHeight w:val="283"/>
        </w:trPr>
        <w:tc>
          <w:tcPr>
            <w:tcW w:w="2235" w:type="dxa"/>
            <w:vAlign w:val="center"/>
            <w:hideMark/>
          </w:tcPr>
          <w:p w:rsidR="009252E0" w:rsidRPr="0035550E" w:rsidRDefault="00796401" w:rsidP="00CD1C9C">
            <w:pPr>
              <w:rPr>
                <w:rFonts w:ascii="Times New Roman" w:hAnsi="Times New Roman" w:cs="Times New Roman"/>
                <w:b/>
                <w:sz w:val="16"/>
                <w:szCs w:val="16"/>
                <w:lang w:val="en-US"/>
              </w:rPr>
            </w:pPr>
            <w:r w:rsidRPr="0035550E">
              <w:rPr>
                <w:rFonts w:ascii="Times New Roman" w:hAnsi="Times New Roman" w:cs="Times New Roman"/>
                <w:b/>
                <w:sz w:val="16"/>
                <w:szCs w:val="16"/>
                <w:lang w:val="en-US"/>
              </w:rPr>
              <w:t xml:space="preserve">JSC </w:t>
            </w:r>
            <w:r w:rsidRPr="0035550E">
              <w:rPr>
                <w:rFonts w:ascii="Times New Roman" w:hAnsi="Times New Roman" w:cs="Times New Roman"/>
                <w:b/>
                <w:sz w:val="16"/>
                <w:szCs w:val="16"/>
              </w:rPr>
              <w:t>Intergas Central Asia</w:t>
            </w:r>
          </w:p>
        </w:tc>
        <w:tc>
          <w:tcPr>
            <w:tcW w:w="3685" w:type="dxa"/>
            <w:hideMark/>
          </w:tcPr>
          <w:p w:rsidR="009252E0" w:rsidRPr="0035550E" w:rsidRDefault="009252E0" w:rsidP="00CD1C9C">
            <w:pPr>
              <w:rPr>
                <w:rFonts w:ascii="Times New Roman" w:hAnsi="Times New Roman" w:cs="Times New Roman"/>
                <w:sz w:val="16"/>
                <w:szCs w:val="16"/>
                <w:lang w:val="en-US"/>
              </w:rPr>
            </w:pPr>
            <w:r w:rsidRPr="0035550E">
              <w:rPr>
                <w:rFonts w:ascii="Times New Roman" w:hAnsi="Times New Roman" w:cs="Times New Roman"/>
                <w:sz w:val="16"/>
                <w:szCs w:val="16"/>
                <w:lang w:val="en-US"/>
              </w:rPr>
              <w:t>Trinkaus&amp;Burkhardt KGAA / CITI</w:t>
            </w:r>
            <w:r w:rsidR="00261F8A" w:rsidRPr="0035550E">
              <w:rPr>
                <w:rFonts w:ascii="Times New Roman" w:hAnsi="Times New Roman" w:cs="Times New Roman"/>
                <w:sz w:val="16"/>
                <w:szCs w:val="16"/>
                <w:lang w:val="en-US"/>
              </w:rPr>
              <w:t xml:space="preserve"> </w:t>
            </w:r>
            <w:r w:rsidRPr="0035550E">
              <w:rPr>
                <w:rFonts w:ascii="Times New Roman" w:hAnsi="Times New Roman" w:cs="Times New Roman"/>
                <w:sz w:val="16"/>
                <w:szCs w:val="16"/>
                <w:lang w:val="en-US"/>
              </w:rPr>
              <w:t>GROUP Global Markets Deutschland AG &amp; CO. KGAA</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56 360 678</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USD</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2 886 940</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lang w:val="en-US"/>
              </w:rPr>
            </w:pPr>
            <w:r w:rsidRPr="0035550E">
              <w:rPr>
                <w:rFonts w:ascii="Times New Roman" w:hAnsi="Times New Roman" w:cs="Times New Roman"/>
                <w:b/>
                <w:sz w:val="16"/>
                <w:szCs w:val="16"/>
                <w:lang w:val="en-US"/>
              </w:rPr>
              <w:t xml:space="preserve">JSC </w:t>
            </w:r>
            <w:r w:rsidR="00261F8A" w:rsidRPr="0035550E">
              <w:rPr>
                <w:rFonts w:ascii="Times New Roman" w:hAnsi="Times New Roman" w:cs="Times New Roman"/>
                <w:b/>
                <w:sz w:val="16"/>
                <w:szCs w:val="16"/>
              </w:rPr>
              <w:t>Intergas</w:t>
            </w:r>
            <w:r w:rsidR="00261F8A" w:rsidRPr="0035550E">
              <w:rPr>
                <w:rFonts w:ascii="Times New Roman" w:hAnsi="Times New Roman" w:cs="Times New Roman"/>
                <w:b/>
                <w:sz w:val="16"/>
                <w:szCs w:val="16"/>
                <w:lang w:val="en-US"/>
              </w:rPr>
              <w:t xml:space="preserve"> </w:t>
            </w:r>
            <w:r w:rsidR="009252E0" w:rsidRPr="0035550E">
              <w:rPr>
                <w:rFonts w:ascii="Times New Roman" w:hAnsi="Times New Roman" w:cs="Times New Roman"/>
                <w:b/>
                <w:sz w:val="16"/>
                <w:szCs w:val="16"/>
              </w:rPr>
              <w:t xml:space="preserve">Central </w:t>
            </w:r>
            <w:r w:rsidR="00261F8A" w:rsidRPr="0035550E">
              <w:rPr>
                <w:rFonts w:ascii="Times New Roman" w:hAnsi="Times New Roman" w:cs="Times New Roman"/>
                <w:b/>
                <w:sz w:val="16"/>
                <w:szCs w:val="16"/>
                <w:lang w:val="en-US"/>
              </w:rPr>
              <w:t xml:space="preserve"> </w:t>
            </w:r>
            <w:r w:rsidRPr="0035550E">
              <w:rPr>
                <w:rFonts w:ascii="Times New Roman" w:hAnsi="Times New Roman" w:cs="Times New Roman"/>
                <w:b/>
                <w:sz w:val="16"/>
                <w:szCs w:val="16"/>
              </w:rPr>
              <w:t>Asia</w:t>
            </w:r>
          </w:p>
        </w:tc>
        <w:tc>
          <w:tcPr>
            <w:tcW w:w="3685" w:type="dxa"/>
            <w:vAlign w:val="center"/>
            <w:hideMark/>
          </w:tcPr>
          <w:p w:rsidR="009252E0" w:rsidRPr="0035550E" w:rsidRDefault="009252E0" w:rsidP="00CD1C9C">
            <w:pPr>
              <w:rPr>
                <w:rFonts w:ascii="Times New Roman" w:hAnsi="Times New Roman" w:cs="Times New Roman"/>
                <w:sz w:val="16"/>
                <w:szCs w:val="16"/>
                <w:lang w:val="en-US"/>
              </w:rPr>
            </w:pPr>
            <w:r w:rsidRPr="0035550E">
              <w:rPr>
                <w:rFonts w:ascii="Times New Roman" w:hAnsi="Times New Roman" w:cs="Times New Roman"/>
                <w:sz w:val="16"/>
                <w:szCs w:val="16"/>
                <w:lang w:val="en-US"/>
              </w:rPr>
              <w:t>European Bank for Reconstruction and Development</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220 000 000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USD</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140 000 000</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lang w:val="en-US"/>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lang w:val="en-US"/>
              </w:rPr>
              <w:t>KazTrans</w:t>
            </w:r>
            <w:r w:rsidR="00261F8A" w:rsidRPr="0035550E">
              <w:rPr>
                <w:rFonts w:ascii="Times New Roman" w:hAnsi="Times New Roman" w:cs="Times New Roman"/>
                <w:b/>
                <w:sz w:val="16"/>
                <w:szCs w:val="16"/>
                <w:lang w:val="en-US"/>
              </w:rPr>
              <w:t xml:space="preserve"> </w:t>
            </w:r>
            <w:r w:rsidRPr="0035550E">
              <w:rPr>
                <w:rFonts w:ascii="Times New Roman" w:hAnsi="Times New Roman" w:cs="Times New Roman"/>
                <w:b/>
                <w:sz w:val="16"/>
                <w:szCs w:val="16"/>
                <w:lang w:val="en-US"/>
              </w:rPr>
              <w:t>Gas Aymak</w:t>
            </w:r>
          </w:p>
        </w:tc>
        <w:tc>
          <w:tcPr>
            <w:tcW w:w="3685" w:type="dxa"/>
            <w:vAlign w:val="center"/>
            <w:hideMark/>
          </w:tcPr>
          <w:p w:rsidR="009252E0" w:rsidRPr="0035550E" w:rsidRDefault="009252E0" w:rsidP="00CD1C9C">
            <w:pPr>
              <w:rPr>
                <w:rFonts w:ascii="Times New Roman" w:hAnsi="Times New Roman" w:cs="Times New Roman"/>
                <w:sz w:val="16"/>
                <w:szCs w:val="16"/>
                <w:lang w:val="en-US"/>
              </w:rPr>
            </w:pPr>
            <w:r w:rsidRPr="0035550E">
              <w:rPr>
                <w:rFonts w:ascii="Times New Roman" w:hAnsi="Times New Roman" w:cs="Times New Roman"/>
                <w:sz w:val="16"/>
                <w:szCs w:val="16"/>
                <w:lang w:val="en-US"/>
              </w:rPr>
              <w:t>European Bank for Reconstruction and Development</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20 000 000 000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1 400 218 973</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lang w:val="en-US"/>
              </w:rPr>
            </w:pPr>
            <w:r w:rsidRPr="0035550E">
              <w:rPr>
                <w:rFonts w:ascii="Times New Roman" w:hAnsi="Times New Roman" w:cs="Times New Roman"/>
                <w:b/>
                <w:sz w:val="16"/>
                <w:szCs w:val="16"/>
                <w:lang w:val="en-US"/>
              </w:rPr>
              <w:t xml:space="preserve">JSC </w:t>
            </w:r>
            <w:r w:rsidRPr="0035550E">
              <w:rPr>
                <w:rFonts w:ascii="Times New Roman" w:hAnsi="Times New Roman" w:cs="Times New Roman"/>
                <w:b/>
                <w:sz w:val="16"/>
                <w:szCs w:val="16"/>
              </w:rPr>
              <w:t>KazTransGas Aymak</w:t>
            </w:r>
          </w:p>
        </w:tc>
        <w:tc>
          <w:tcPr>
            <w:tcW w:w="3685" w:type="dxa"/>
            <w:vAlign w:val="center"/>
            <w:hideMark/>
          </w:tcPr>
          <w:p w:rsidR="009252E0" w:rsidRPr="0035550E" w:rsidRDefault="009252E0" w:rsidP="00CD1C9C">
            <w:pPr>
              <w:rPr>
                <w:rFonts w:ascii="Times New Roman" w:hAnsi="Times New Roman" w:cs="Times New Roman"/>
                <w:sz w:val="16"/>
                <w:szCs w:val="16"/>
              </w:rPr>
            </w:pPr>
            <w:r w:rsidRPr="0035550E">
              <w:rPr>
                <w:rFonts w:ascii="Times New Roman" w:hAnsi="Times New Roman" w:cs="Times New Roman"/>
                <w:sz w:val="16"/>
                <w:szCs w:val="16"/>
              </w:rPr>
              <w:t>Eurasian Development Bank</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7 700 000 000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7 700 000 000</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rPr>
              <w:t>KazTransGas Aymak»</w:t>
            </w:r>
          </w:p>
        </w:tc>
        <w:tc>
          <w:tcPr>
            <w:tcW w:w="3685" w:type="dxa"/>
            <w:vAlign w:val="center"/>
            <w:hideMark/>
          </w:tcPr>
          <w:p w:rsidR="009252E0" w:rsidRPr="0035550E" w:rsidRDefault="009252E0" w:rsidP="00CD1C9C">
            <w:pPr>
              <w:rPr>
                <w:rFonts w:ascii="Times New Roman" w:hAnsi="Times New Roman" w:cs="Times New Roman"/>
                <w:sz w:val="16"/>
                <w:szCs w:val="16"/>
              </w:rPr>
            </w:pPr>
            <w:r w:rsidRPr="0035550E">
              <w:rPr>
                <w:rFonts w:ascii="Times New Roman" w:hAnsi="Times New Roman" w:cs="Times New Roman"/>
                <w:sz w:val="16"/>
                <w:szCs w:val="16"/>
              </w:rPr>
              <w:t>Development Bank of Kazakhstan</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3 668 071 631</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1 473 897 867</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lang w:val="en-US"/>
              </w:rPr>
            </w:pPr>
            <w:r w:rsidRPr="0035550E">
              <w:rPr>
                <w:rFonts w:ascii="Times New Roman" w:hAnsi="Times New Roman" w:cs="Times New Roman"/>
                <w:b/>
                <w:sz w:val="16"/>
                <w:szCs w:val="16"/>
                <w:lang w:val="en-US"/>
              </w:rPr>
              <w:t xml:space="preserve">JSC </w:t>
            </w:r>
            <w:r w:rsidRPr="0035550E">
              <w:rPr>
                <w:rFonts w:ascii="Times New Roman" w:hAnsi="Times New Roman" w:cs="Times New Roman"/>
                <w:b/>
                <w:sz w:val="16"/>
                <w:szCs w:val="16"/>
              </w:rPr>
              <w:t>KazTransGas Aymak</w:t>
            </w:r>
          </w:p>
        </w:tc>
        <w:tc>
          <w:tcPr>
            <w:tcW w:w="3685" w:type="dxa"/>
            <w:vAlign w:val="center"/>
            <w:hideMark/>
          </w:tcPr>
          <w:p w:rsidR="009252E0" w:rsidRPr="0035550E" w:rsidRDefault="009252E0" w:rsidP="00CD1C9C">
            <w:pPr>
              <w:rPr>
                <w:rFonts w:ascii="Times New Roman" w:hAnsi="Times New Roman" w:cs="Times New Roman"/>
                <w:sz w:val="16"/>
                <w:szCs w:val="16"/>
              </w:rPr>
            </w:pPr>
            <w:r w:rsidRPr="0035550E">
              <w:rPr>
                <w:rFonts w:ascii="Times New Roman" w:hAnsi="Times New Roman" w:cs="Times New Roman"/>
                <w:sz w:val="16"/>
                <w:szCs w:val="16"/>
              </w:rPr>
              <w:t>Development Bank of Kazakhstan</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21 485 004 320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13 696 794 511</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lang w:val="en-US"/>
              </w:rPr>
              <w:t xml:space="preserve">KazTransGas </w:t>
            </w:r>
            <w:r w:rsidR="009252E0" w:rsidRPr="0035550E">
              <w:rPr>
                <w:rFonts w:ascii="Times New Roman" w:hAnsi="Times New Roman" w:cs="Times New Roman"/>
                <w:b/>
                <w:sz w:val="16"/>
                <w:szCs w:val="16"/>
              </w:rPr>
              <w:t>Aymak</w:t>
            </w:r>
          </w:p>
        </w:tc>
        <w:tc>
          <w:tcPr>
            <w:tcW w:w="3685" w:type="dxa"/>
            <w:vAlign w:val="center"/>
            <w:hideMark/>
          </w:tcPr>
          <w:p w:rsidR="009252E0" w:rsidRPr="0035550E" w:rsidRDefault="009252E0" w:rsidP="00CD1C9C">
            <w:pPr>
              <w:rPr>
                <w:rFonts w:ascii="Times New Roman" w:hAnsi="Times New Roman" w:cs="Times New Roman"/>
                <w:sz w:val="16"/>
                <w:szCs w:val="16"/>
              </w:rPr>
            </w:pPr>
            <w:r w:rsidRPr="0035550E">
              <w:rPr>
                <w:rFonts w:ascii="Times New Roman" w:hAnsi="Times New Roman" w:cs="Times New Roman"/>
                <w:sz w:val="16"/>
                <w:szCs w:val="16"/>
              </w:rPr>
              <w:t>Development Bank of Kazakhstan</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16 400 000 000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7 643 346 967</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lang w:val="en-US"/>
              </w:rPr>
              <w:t xml:space="preserve">KazTransGas </w:t>
            </w:r>
            <w:r w:rsidR="009252E0" w:rsidRPr="0035550E">
              <w:rPr>
                <w:rFonts w:ascii="Times New Roman" w:hAnsi="Times New Roman" w:cs="Times New Roman"/>
                <w:b/>
                <w:sz w:val="16"/>
                <w:szCs w:val="16"/>
              </w:rPr>
              <w:t>Aymak</w:t>
            </w:r>
          </w:p>
        </w:tc>
        <w:tc>
          <w:tcPr>
            <w:tcW w:w="3685" w:type="dxa"/>
            <w:vAlign w:val="center"/>
            <w:hideMark/>
          </w:tcPr>
          <w:p w:rsidR="009252E0" w:rsidRPr="0035550E" w:rsidRDefault="009252E0" w:rsidP="00CD1C9C">
            <w:pPr>
              <w:rPr>
                <w:rFonts w:ascii="Times New Roman" w:hAnsi="Times New Roman" w:cs="Times New Roman"/>
                <w:sz w:val="16"/>
                <w:szCs w:val="16"/>
              </w:rPr>
            </w:pPr>
            <w:r w:rsidRPr="0035550E">
              <w:rPr>
                <w:rFonts w:ascii="Times New Roman" w:hAnsi="Times New Roman" w:cs="Times New Roman"/>
                <w:sz w:val="16"/>
                <w:szCs w:val="16"/>
              </w:rPr>
              <w:t>Development Bank of Kazakhstan</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8 000 000 000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8 000 000 000</w:t>
            </w:r>
          </w:p>
        </w:tc>
      </w:tr>
      <w:tr w:rsidR="009252E0" w:rsidRPr="0035550E" w:rsidTr="00CD1C9C">
        <w:trPr>
          <w:trHeight w:val="340"/>
        </w:trPr>
        <w:tc>
          <w:tcPr>
            <w:tcW w:w="2235" w:type="dxa"/>
            <w:vAlign w:val="center"/>
            <w:hideMark/>
          </w:tcPr>
          <w:p w:rsidR="009252E0" w:rsidRPr="0035550E" w:rsidRDefault="00796401" w:rsidP="00CD1C9C">
            <w:pPr>
              <w:rPr>
                <w:rFonts w:ascii="Times New Roman" w:hAnsi="Times New Roman" w:cs="Times New Roman"/>
                <w:b/>
                <w:sz w:val="16"/>
                <w:szCs w:val="16"/>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lang w:val="en-US"/>
              </w:rPr>
              <w:t xml:space="preserve">KazTransGas </w:t>
            </w:r>
            <w:r w:rsidR="009252E0" w:rsidRPr="0035550E">
              <w:rPr>
                <w:rFonts w:ascii="Times New Roman" w:hAnsi="Times New Roman" w:cs="Times New Roman"/>
                <w:b/>
                <w:sz w:val="16"/>
                <w:szCs w:val="16"/>
              </w:rPr>
              <w:t>Aymak</w:t>
            </w:r>
          </w:p>
        </w:tc>
        <w:tc>
          <w:tcPr>
            <w:tcW w:w="3685" w:type="dxa"/>
            <w:hideMark/>
          </w:tcPr>
          <w:p w:rsidR="009252E0" w:rsidRPr="0035550E" w:rsidRDefault="009252E0" w:rsidP="00CD1C9C">
            <w:pPr>
              <w:rPr>
                <w:rFonts w:ascii="Times New Roman" w:hAnsi="Times New Roman" w:cs="Times New Roman"/>
                <w:sz w:val="16"/>
                <w:szCs w:val="16"/>
                <w:lang w:val="kk-KZ"/>
              </w:rPr>
            </w:pPr>
            <w:r w:rsidRPr="0035550E">
              <w:rPr>
                <w:rFonts w:ascii="Times New Roman" w:hAnsi="Times New Roman" w:cs="Times New Roman"/>
                <w:sz w:val="16"/>
                <w:szCs w:val="16"/>
                <w:lang w:val="en-US"/>
              </w:rPr>
              <w:t>Investors on KASE (including KTG for the amount of 3 778 526 000 KZT)</w:t>
            </w:r>
          </w:p>
        </w:tc>
        <w:tc>
          <w:tcPr>
            <w:tcW w:w="1800"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12 409 636 000</w:t>
            </w:r>
          </w:p>
        </w:tc>
        <w:tc>
          <w:tcPr>
            <w:tcW w:w="1035"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CD1C9C">
            <w:pPr>
              <w:jc w:val="right"/>
              <w:rPr>
                <w:rFonts w:ascii="Times New Roman" w:hAnsi="Times New Roman" w:cs="Times New Roman"/>
                <w:sz w:val="16"/>
                <w:szCs w:val="16"/>
              </w:rPr>
            </w:pPr>
            <w:r w:rsidRPr="0035550E">
              <w:rPr>
                <w:rFonts w:ascii="Times New Roman" w:hAnsi="Times New Roman" w:cs="Times New Roman"/>
                <w:sz w:val="16"/>
                <w:szCs w:val="16"/>
              </w:rPr>
              <w:t>12 407 696 000</w:t>
            </w:r>
          </w:p>
        </w:tc>
      </w:tr>
      <w:tr w:rsidR="009252E0" w:rsidRPr="0035550E" w:rsidTr="003B5EF1">
        <w:trPr>
          <w:trHeight w:val="170"/>
        </w:trPr>
        <w:tc>
          <w:tcPr>
            <w:tcW w:w="2235" w:type="dxa"/>
            <w:vAlign w:val="center"/>
            <w:hideMark/>
          </w:tcPr>
          <w:p w:rsidR="009252E0" w:rsidRPr="0035550E" w:rsidRDefault="00796401" w:rsidP="003B5EF1">
            <w:pPr>
              <w:rPr>
                <w:rFonts w:ascii="Times New Roman" w:hAnsi="Times New Roman" w:cs="Times New Roman"/>
                <w:b/>
                <w:sz w:val="16"/>
                <w:szCs w:val="16"/>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lang w:val="en-US"/>
              </w:rPr>
              <w:t xml:space="preserve">KazTransGas </w:t>
            </w:r>
            <w:r w:rsidR="009252E0" w:rsidRPr="0035550E">
              <w:rPr>
                <w:rFonts w:ascii="Times New Roman" w:hAnsi="Times New Roman" w:cs="Times New Roman"/>
                <w:b/>
                <w:sz w:val="16"/>
                <w:szCs w:val="16"/>
              </w:rPr>
              <w:t>Aymak</w:t>
            </w:r>
            <w:r w:rsidR="009252E0" w:rsidRPr="0035550E">
              <w:rPr>
                <w:rFonts w:ascii="Times New Roman" w:hAnsi="Times New Roman" w:cs="Times New Roman"/>
                <w:b/>
                <w:sz w:val="16"/>
                <w:szCs w:val="16"/>
                <w:lang w:val="en-US"/>
              </w:rPr>
              <w:t xml:space="preserve"> </w:t>
            </w:r>
          </w:p>
        </w:tc>
        <w:tc>
          <w:tcPr>
            <w:tcW w:w="3685" w:type="dxa"/>
            <w:vAlign w:val="center"/>
            <w:hideMark/>
          </w:tcPr>
          <w:p w:rsidR="009252E0" w:rsidRPr="0035550E" w:rsidRDefault="009252E0" w:rsidP="003B5E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16"/>
                <w:szCs w:val="16"/>
                <w:lang w:val="kk-KZ"/>
              </w:rPr>
            </w:pPr>
            <w:r w:rsidRPr="0035550E">
              <w:rPr>
                <w:rFonts w:ascii="Times New Roman" w:eastAsia="Times New Roman" w:hAnsi="Times New Roman" w:cs="Times New Roman"/>
                <w:color w:val="212121"/>
                <w:sz w:val="16"/>
                <w:szCs w:val="16"/>
                <w:lang w:val="en"/>
              </w:rPr>
              <w:t>Investors on KASE (including KTG for the amount of 10 654 281 000 KZT)</w:t>
            </w:r>
          </w:p>
        </w:tc>
        <w:tc>
          <w:tcPr>
            <w:tcW w:w="1800" w:type="dxa"/>
            <w:vAlign w:val="center"/>
            <w:hideMark/>
          </w:tcPr>
          <w:p w:rsidR="009252E0" w:rsidRPr="0035550E" w:rsidRDefault="009252E0" w:rsidP="003B5EF1">
            <w:pPr>
              <w:jc w:val="right"/>
              <w:rPr>
                <w:rFonts w:ascii="Times New Roman" w:hAnsi="Times New Roman" w:cs="Times New Roman"/>
                <w:sz w:val="16"/>
                <w:szCs w:val="16"/>
              </w:rPr>
            </w:pPr>
            <w:r w:rsidRPr="0035550E">
              <w:rPr>
                <w:rFonts w:ascii="Times New Roman" w:hAnsi="Times New Roman" w:cs="Times New Roman"/>
                <w:sz w:val="16"/>
                <w:szCs w:val="16"/>
              </w:rPr>
              <w:t>17 054 125 000</w:t>
            </w:r>
          </w:p>
        </w:tc>
        <w:tc>
          <w:tcPr>
            <w:tcW w:w="1035" w:type="dxa"/>
            <w:vAlign w:val="center"/>
            <w:hideMark/>
          </w:tcPr>
          <w:p w:rsidR="009252E0" w:rsidRPr="0035550E" w:rsidRDefault="009252E0" w:rsidP="003B5EF1">
            <w:pPr>
              <w:jc w:val="right"/>
              <w:rPr>
                <w:rFonts w:ascii="Times New Roman" w:hAnsi="Times New Roman" w:cs="Times New Roman"/>
                <w:sz w:val="16"/>
                <w:szCs w:val="16"/>
              </w:rPr>
            </w:pPr>
          </w:p>
        </w:tc>
        <w:tc>
          <w:tcPr>
            <w:tcW w:w="1701" w:type="dxa"/>
            <w:vAlign w:val="center"/>
            <w:hideMark/>
          </w:tcPr>
          <w:p w:rsidR="009252E0" w:rsidRPr="0035550E" w:rsidRDefault="009252E0" w:rsidP="003B5EF1">
            <w:pPr>
              <w:jc w:val="right"/>
              <w:rPr>
                <w:rFonts w:ascii="Times New Roman" w:hAnsi="Times New Roman" w:cs="Times New Roman"/>
                <w:sz w:val="16"/>
                <w:szCs w:val="16"/>
              </w:rPr>
            </w:pPr>
            <w:r w:rsidRPr="0035550E">
              <w:rPr>
                <w:rFonts w:ascii="Times New Roman" w:hAnsi="Times New Roman" w:cs="Times New Roman"/>
                <w:sz w:val="16"/>
                <w:szCs w:val="16"/>
              </w:rPr>
              <w:t>0</w:t>
            </w:r>
          </w:p>
        </w:tc>
      </w:tr>
      <w:tr w:rsidR="009252E0" w:rsidRPr="0035550E" w:rsidTr="003B5EF1">
        <w:trPr>
          <w:trHeight w:val="345"/>
        </w:trPr>
        <w:tc>
          <w:tcPr>
            <w:tcW w:w="2235" w:type="dxa"/>
            <w:vAlign w:val="center"/>
            <w:hideMark/>
          </w:tcPr>
          <w:p w:rsidR="009252E0" w:rsidRPr="0035550E" w:rsidRDefault="00796401" w:rsidP="003B5EF1">
            <w:pPr>
              <w:rPr>
                <w:rFonts w:ascii="Times New Roman" w:hAnsi="Times New Roman" w:cs="Times New Roman"/>
                <w:b/>
                <w:sz w:val="16"/>
                <w:szCs w:val="16"/>
              </w:rPr>
            </w:pPr>
            <w:r w:rsidRPr="0035550E">
              <w:rPr>
                <w:rFonts w:ascii="Times New Roman" w:hAnsi="Times New Roman" w:cs="Times New Roman"/>
                <w:b/>
                <w:sz w:val="16"/>
                <w:szCs w:val="16"/>
                <w:lang w:val="en-US"/>
              </w:rPr>
              <w:t xml:space="preserve">JSC </w:t>
            </w:r>
            <w:r w:rsidR="009252E0" w:rsidRPr="0035550E">
              <w:rPr>
                <w:rFonts w:ascii="Times New Roman" w:hAnsi="Times New Roman" w:cs="Times New Roman"/>
                <w:b/>
                <w:sz w:val="16"/>
                <w:szCs w:val="16"/>
                <w:lang w:val="en-US"/>
              </w:rPr>
              <w:t xml:space="preserve">KazTransGas </w:t>
            </w:r>
            <w:r w:rsidR="009252E0" w:rsidRPr="0035550E">
              <w:rPr>
                <w:rFonts w:ascii="Times New Roman" w:hAnsi="Times New Roman" w:cs="Times New Roman"/>
                <w:b/>
                <w:sz w:val="16"/>
                <w:szCs w:val="16"/>
              </w:rPr>
              <w:t>Aymak</w:t>
            </w:r>
            <w:r w:rsidR="009252E0" w:rsidRPr="0035550E">
              <w:rPr>
                <w:rFonts w:ascii="Times New Roman" w:hAnsi="Times New Roman" w:cs="Times New Roman"/>
                <w:b/>
                <w:sz w:val="16"/>
                <w:szCs w:val="16"/>
                <w:lang w:val="en-US"/>
              </w:rPr>
              <w:t xml:space="preserve"> </w:t>
            </w:r>
          </w:p>
        </w:tc>
        <w:tc>
          <w:tcPr>
            <w:tcW w:w="3685" w:type="dxa"/>
            <w:vAlign w:val="center"/>
            <w:hideMark/>
          </w:tcPr>
          <w:p w:rsidR="009252E0" w:rsidRPr="0035550E" w:rsidRDefault="009252E0" w:rsidP="003B5EF1">
            <w:pPr>
              <w:rPr>
                <w:rFonts w:ascii="Times New Roman" w:hAnsi="Times New Roman" w:cs="Times New Roman"/>
                <w:sz w:val="16"/>
                <w:szCs w:val="16"/>
              </w:rPr>
            </w:pPr>
            <w:r w:rsidRPr="0035550E">
              <w:rPr>
                <w:rFonts w:ascii="Times New Roman" w:hAnsi="Times New Roman" w:cs="Times New Roman"/>
                <w:sz w:val="16"/>
                <w:szCs w:val="16"/>
              </w:rPr>
              <w:t>International Investors</w:t>
            </w:r>
          </w:p>
        </w:tc>
        <w:tc>
          <w:tcPr>
            <w:tcW w:w="1800" w:type="dxa"/>
            <w:vAlign w:val="center"/>
            <w:hideMark/>
          </w:tcPr>
          <w:p w:rsidR="009252E0" w:rsidRPr="0035550E" w:rsidRDefault="009252E0" w:rsidP="003B5EF1">
            <w:pPr>
              <w:jc w:val="right"/>
              <w:rPr>
                <w:rFonts w:ascii="Times New Roman" w:hAnsi="Times New Roman" w:cs="Times New Roman"/>
                <w:sz w:val="16"/>
                <w:szCs w:val="16"/>
              </w:rPr>
            </w:pPr>
            <w:r w:rsidRPr="0035550E">
              <w:rPr>
                <w:rFonts w:ascii="Times New Roman" w:hAnsi="Times New Roman" w:cs="Times New Roman"/>
                <w:sz w:val="16"/>
                <w:szCs w:val="16"/>
              </w:rPr>
              <w:t>30 500 000 000</w:t>
            </w:r>
          </w:p>
        </w:tc>
        <w:tc>
          <w:tcPr>
            <w:tcW w:w="1035" w:type="dxa"/>
            <w:vAlign w:val="center"/>
            <w:hideMark/>
          </w:tcPr>
          <w:p w:rsidR="009252E0" w:rsidRPr="0035550E" w:rsidRDefault="009252E0" w:rsidP="003B5EF1">
            <w:pPr>
              <w:jc w:val="right"/>
              <w:rPr>
                <w:rFonts w:ascii="Times New Roman" w:hAnsi="Times New Roman" w:cs="Times New Roman"/>
                <w:sz w:val="16"/>
                <w:szCs w:val="16"/>
              </w:rPr>
            </w:pPr>
            <w:r w:rsidRPr="0035550E">
              <w:rPr>
                <w:rFonts w:ascii="Times New Roman" w:hAnsi="Times New Roman" w:cs="Times New Roman"/>
                <w:sz w:val="16"/>
                <w:szCs w:val="16"/>
              </w:rPr>
              <w:t>KZT</w:t>
            </w:r>
          </w:p>
        </w:tc>
        <w:tc>
          <w:tcPr>
            <w:tcW w:w="1701" w:type="dxa"/>
            <w:vAlign w:val="center"/>
            <w:hideMark/>
          </w:tcPr>
          <w:p w:rsidR="009252E0" w:rsidRPr="0035550E" w:rsidRDefault="009252E0" w:rsidP="003B5EF1">
            <w:pPr>
              <w:jc w:val="right"/>
              <w:rPr>
                <w:rFonts w:ascii="Times New Roman" w:hAnsi="Times New Roman" w:cs="Times New Roman"/>
                <w:sz w:val="16"/>
                <w:szCs w:val="16"/>
              </w:rPr>
            </w:pPr>
            <w:r w:rsidRPr="0035550E">
              <w:rPr>
                <w:rFonts w:ascii="Times New Roman" w:hAnsi="Times New Roman" w:cs="Times New Roman"/>
                <w:sz w:val="16"/>
                <w:szCs w:val="16"/>
              </w:rPr>
              <w:t>5 000 000 000</w:t>
            </w:r>
          </w:p>
        </w:tc>
      </w:tr>
    </w:tbl>
    <w:p w:rsidR="009252E0" w:rsidRPr="00C25264" w:rsidRDefault="0035550E" w:rsidP="00801097">
      <w:pPr>
        <w:spacing w:line="240" w:lineRule="auto"/>
        <w:ind w:firstLine="567"/>
        <w:jc w:val="both"/>
        <w:rPr>
          <w:rFonts w:ascii="Times New Roman" w:eastAsia="Arial Unicode MS" w:hAnsi="Times New Roman" w:cs="Times New Roman"/>
          <w:sz w:val="24"/>
          <w:szCs w:val="24"/>
          <w:lang w:val="en-US"/>
        </w:rPr>
      </w:pPr>
      <w:r>
        <w:rPr>
          <w:rFonts w:ascii="Times New Roman" w:hAnsi="Times New Roman" w:cs="Times New Roman"/>
          <w:color w:val="212121"/>
          <w:sz w:val="24"/>
          <w:szCs w:val="24"/>
          <w:shd w:val="clear" w:color="auto" w:fill="FFFFFF"/>
          <w:lang w:val="en-US"/>
        </w:rPr>
        <w:br/>
      </w:r>
      <w:r w:rsidR="009252E0" w:rsidRPr="00C25264">
        <w:rPr>
          <w:rFonts w:ascii="Times New Roman" w:hAnsi="Times New Roman" w:cs="Times New Roman"/>
          <w:color w:val="212121"/>
          <w:sz w:val="24"/>
          <w:szCs w:val="24"/>
          <w:shd w:val="clear" w:color="auto" w:fill="FFFFFF"/>
          <w:lang w:val="en-US"/>
        </w:rPr>
        <w:t>The total amount of the consolidated debt of JSC "KazTransGas" as of December 31, 2016 amou</w:t>
      </w:r>
      <w:r w:rsidR="00CD1C9C">
        <w:rPr>
          <w:rFonts w:ascii="Times New Roman" w:hAnsi="Times New Roman" w:cs="Times New Roman"/>
          <w:color w:val="212121"/>
          <w:sz w:val="24"/>
          <w:szCs w:val="24"/>
          <w:shd w:val="clear" w:color="auto" w:fill="FFFFFF"/>
          <w:lang w:val="en-US"/>
        </w:rPr>
        <w:t>nted to 1.04 bl</w:t>
      </w:r>
      <w:r w:rsidR="009252E0" w:rsidRPr="00C25264">
        <w:rPr>
          <w:rFonts w:ascii="Times New Roman" w:hAnsi="Times New Roman" w:cs="Times New Roman"/>
          <w:color w:val="212121"/>
          <w:sz w:val="24"/>
          <w:szCs w:val="24"/>
          <w:shd w:val="clear" w:color="auto" w:fill="FFFFFF"/>
          <w:lang w:val="en-US"/>
        </w:rPr>
        <w:t>n</w:t>
      </w:r>
      <w:r w:rsidR="00CD1C9C">
        <w:rPr>
          <w:rFonts w:ascii="Times New Roman" w:hAnsi="Times New Roman" w:cs="Times New Roman"/>
          <w:color w:val="212121"/>
          <w:sz w:val="24"/>
          <w:szCs w:val="24"/>
          <w:shd w:val="clear" w:color="auto" w:fill="FFFFFF"/>
          <w:lang w:val="en-US"/>
        </w:rPr>
        <w:t>.</w:t>
      </w:r>
      <w:r w:rsidR="009252E0" w:rsidRPr="00C25264">
        <w:rPr>
          <w:rFonts w:ascii="Times New Roman" w:hAnsi="Times New Roman" w:cs="Times New Roman"/>
          <w:color w:val="212121"/>
          <w:sz w:val="24"/>
          <w:szCs w:val="24"/>
          <w:shd w:val="clear" w:color="auto" w:fill="FFFFFF"/>
          <w:lang w:val="en-US"/>
        </w:rPr>
        <w:t xml:space="preserve"> US dollars</w:t>
      </w:r>
      <w:r w:rsidR="009252E0" w:rsidRPr="00C25264">
        <w:rPr>
          <w:rFonts w:ascii="Times New Roman" w:eastAsia="Arial Unicode MS" w:hAnsi="Times New Roman" w:cs="Times New Roman"/>
          <w:sz w:val="24"/>
          <w:szCs w:val="24"/>
          <w:lang w:val="en-US"/>
        </w:rPr>
        <w:t>.</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21"/>
        <w:gridCol w:w="1188"/>
        <w:gridCol w:w="1134"/>
        <w:gridCol w:w="1134"/>
        <w:gridCol w:w="1276"/>
        <w:gridCol w:w="1418"/>
      </w:tblGrid>
      <w:tr w:rsidR="009252E0" w:rsidRPr="00CD1C9C" w:rsidTr="003B5EF1">
        <w:trPr>
          <w:trHeight w:val="330"/>
        </w:trPr>
        <w:tc>
          <w:tcPr>
            <w:tcW w:w="2552" w:type="dxa"/>
            <w:noWrap/>
            <w:vAlign w:val="center"/>
            <w:hideMark/>
          </w:tcPr>
          <w:p w:rsidR="009252E0" w:rsidRPr="0035550E" w:rsidRDefault="009252E0" w:rsidP="004E6FFA">
            <w:pPr>
              <w:spacing w:after="0" w:line="240" w:lineRule="auto"/>
              <w:jc w:val="center"/>
              <w:rPr>
                <w:rFonts w:ascii="Times New Roman" w:hAnsi="Times New Roman" w:cs="Times New Roman"/>
                <w:b/>
                <w:sz w:val="20"/>
                <w:szCs w:val="20"/>
                <w:lang w:val="en-US"/>
              </w:rPr>
            </w:pPr>
            <w:r w:rsidRPr="0035550E">
              <w:rPr>
                <w:rFonts w:ascii="Times New Roman" w:hAnsi="Times New Roman" w:cs="Times New Roman"/>
                <w:b/>
                <w:sz w:val="20"/>
                <w:szCs w:val="20"/>
                <w:lang w:val="en-US"/>
              </w:rPr>
              <w:t>Covenants of  KMG</w:t>
            </w:r>
          </w:p>
        </w:tc>
        <w:tc>
          <w:tcPr>
            <w:tcW w:w="1221" w:type="dxa"/>
            <w:vAlign w:val="center"/>
            <w:hideMark/>
          </w:tcPr>
          <w:p w:rsidR="009252E0" w:rsidRPr="0035550E" w:rsidRDefault="009252E0" w:rsidP="004E6FFA">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2011</w:t>
            </w:r>
          </w:p>
        </w:tc>
        <w:tc>
          <w:tcPr>
            <w:tcW w:w="1188" w:type="dxa"/>
            <w:vAlign w:val="center"/>
            <w:hideMark/>
          </w:tcPr>
          <w:p w:rsidR="009252E0" w:rsidRPr="0035550E" w:rsidRDefault="009252E0" w:rsidP="004E6FFA">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2012</w:t>
            </w:r>
          </w:p>
        </w:tc>
        <w:tc>
          <w:tcPr>
            <w:tcW w:w="1134" w:type="dxa"/>
            <w:vAlign w:val="center"/>
            <w:hideMark/>
          </w:tcPr>
          <w:p w:rsidR="009252E0" w:rsidRPr="0035550E" w:rsidRDefault="009252E0" w:rsidP="004E6FFA">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2013</w:t>
            </w:r>
          </w:p>
        </w:tc>
        <w:tc>
          <w:tcPr>
            <w:tcW w:w="1134" w:type="dxa"/>
            <w:vAlign w:val="center"/>
            <w:hideMark/>
          </w:tcPr>
          <w:p w:rsidR="009252E0" w:rsidRPr="0035550E" w:rsidRDefault="009252E0" w:rsidP="004E6FFA">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 xml:space="preserve">2014 </w:t>
            </w:r>
          </w:p>
        </w:tc>
        <w:tc>
          <w:tcPr>
            <w:tcW w:w="1276" w:type="dxa"/>
            <w:vAlign w:val="center"/>
            <w:hideMark/>
          </w:tcPr>
          <w:p w:rsidR="009252E0" w:rsidRPr="0035550E" w:rsidRDefault="009252E0" w:rsidP="004E6FFA">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 xml:space="preserve">2015 </w:t>
            </w:r>
          </w:p>
        </w:tc>
        <w:tc>
          <w:tcPr>
            <w:tcW w:w="1418" w:type="dxa"/>
            <w:vAlign w:val="center"/>
            <w:hideMark/>
          </w:tcPr>
          <w:p w:rsidR="009252E0" w:rsidRPr="0035550E" w:rsidRDefault="009252E0" w:rsidP="004E6FFA">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2016</w:t>
            </w:r>
          </w:p>
        </w:tc>
      </w:tr>
      <w:tr w:rsidR="009252E0" w:rsidRPr="00CD1C9C" w:rsidTr="003B5EF1">
        <w:trPr>
          <w:trHeight w:val="330"/>
        </w:trPr>
        <w:tc>
          <w:tcPr>
            <w:tcW w:w="2552" w:type="dxa"/>
            <w:vAlign w:val="center"/>
            <w:hideMark/>
          </w:tcPr>
          <w:p w:rsidR="009252E0" w:rsidRPr="0035550E" w:rsidRDefault="009252E0" w:rsidP="00CD1C9C">
            <w:pPr>
              <w:spacing w:after="0" w:line="240" w:lineRule="auto"/>
              <w:rPr>
                <w:rFonts w:ascii="Times New Roman" w:eastAsia="Times New Roman" w:hAnsi="Times New Roman" w:cs="Times New Roman"/>
                <w:b/>
                <w:sz w:val="20"/>
                <w:szCs w:val="20"/>
                <w:lang w:val="en-US"/>
              </w:rPr>
            </w:pPr>
            <w:r w:rsidRPr="0035550E">
              <w:rPr>
                <w:rFonts w:ascii="Times New Roman" w:eastAsia="Times New Roman" w:hAnsi="Times New Roman" w:cs="Times New Roman"/>
                <w:b/>
                <w:sz w:val="20"/>
                <w:szCs w:val="20"/>
                <w:lang w:val="en-US"/>
              </w:rPr>
              <w:t>Debt/EBITDA</w:t>
            </w:r>
          </w:p>
        </w:tc>
        <w:tc>
          <w:tcPr>
            <w:tcW w:w="1221"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1,18</w:t>
            </w:r>
          </w:p>
        </w:tc>
        <w:tc>
          <w:tcPr>
            <w:tcW w:w="1188"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1,68</w:t>
            </w:r>
          </w:p>
        </w:tc>
        <w:tc>
          <w:tcPr>
            <w:tcW w:w="1134"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1,57</w:t>
            </w:r>
          </w:p>
        </w:tc>
        <w:tc>
          <w:tcPr>
            <w:tcW w:w="1134"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2,45</w:t>
            </w:r>
          </w:p>
        </w:tc>
        <w:tc>
          <w:tcPr>
            <w:tcW w:w="1276"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3,29</w:t>
            </w:r>
          </w:p>
        </w:tc>
        <w:tc>
          <w:tcPr>
            <w:tcW w:w="1418"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lang w:val="en-US"/>
              </w:rPr>
            </w:pPr>
            <w:r w:rsidRPr="0035550E">
              <w:rPr>
                <w:rFonts w:ascii="Times New Roman" w:eastAsia="Times New Roman" w:hAnsi="Times New Roman" w:cs="Times New Roman"/>
                <w:sz w:val="20"/>
                <w:szCs w:val="20"/>
                <w:lang w:val="en-US"/>
              </w:rPr>
              <w:t>2,4</w:t>
            </w:r>
          </w:p>
        </w:tc>
      </w:tr>
      <w:tr w:rsidR="009252E0" w:rsidRPr="0035550E" w:rsidTr="003B5EF1">
        <w:trPr>
          <w:trHeight w:val="330"/>
        </w:trPr>
        <w:tc>
          <w:tcPr>
            <w:tcW w:w="2552" w:type="dxa"/>
            <w:vAlign w:val="center"/>
            <w:hideMark/>
          </w:tcPr>
          <w:p w:rsidR="009252E0" w:rsidRPr="0035550E" w:rsidRDefault="009252E0" w:rsidP="00CD1C9C">
            <w:pPr>
              <w:spacing w:after="0" w:line="240" w:lineRule="auto"/>
              <w:rPr>
                <w:rFonts w:ascii="Times New Roman" w:eastAsia="Times New Roman" w:hAnsi="Times New Roman" w:cs="Times New Roman"/>
                <w:b/>
                <w:sz w:val="20"/>
                <w:szCs w:val="20"/>
                <w:lang w:val="en-US"/>
              </w:rPr>
            </w:pPr>
            <w:r w:rsidRPr="0035550E">
              <w:rPr>
                <w:rFonts w:ascii="Times New Roman" w:eastAsia="Times New Roman" w:hAnsi="Times New Roman" w:cs="Times New Roman"/>
                <w:b/>
                <w:sz w:val="20"/>
                <w:szCs w:val="20"/>
                <w:lang w:val="en-US"/>
              </w:rPr>
              <w:t>Net debt</w:t>
            </w:r>
            <w:r w:rsidRPr="00CD1C9C">
              <w:rPr>
                <w:rFonts w:ascii="Times New Roman" w:eastAsia="Times New Roman" w:hAnsi="Times New Roman" w:cs="Times New Roman"/>
                <w:b/>
                <w:sz w:val="20"/>
                <w:szCs w:val="20"/>
                <w:lang w:val="en-US"/>
              </w:rPr>
              <w:t>/</w:t>
            </w:r>
            <w:r w:rsidRPr="0035550E">
              <w:rPr>
                <w:rFonts w:ascii="Times New Roman" w:eastAsia="Times New Roman" w:hAnsi="Times New Roman" w:cs="Times New Roman"/>
                <w:b/>
                <w:sz w:val="20"/>
                <w:szCs w:val="20"/>
                <w:lang w:val="en-US"/>
              </w:rPr>
              <w:t xml:space="preserve">net </w:t>
            </w:r>
            <w:r w:rsidRPr="00CD1C9C">
              <w:rPr>
                <w:rFonts w:ascii="Times New Roman" w:eastAsia="Times New Roman" w:hAnsi="Times New Roman" w:cs="Times New Roman"/>
                <w:b/>
                <w:sz w:val="20"/>
                <w:szCs w:val="20"/>
                <w:lang w:val="en-US"/>
              </w:rPr>
              <w:t xml:space="preserve"> </w:t>
            </w:r>
            <w:r w:rsidRPr="0035550E">
              <w:rPr>
                <w:rFonts w:ascii="Times New Roman" w:eastAsia="Times New Roman" w:hAnsi="Times New Roman" w:cs="Times New Roman"/>
                <w:b/>
                <w:sz w:val="20"/>
                <w:szCs w:val="20"/>
                <w:lang w:val="en-US"/>
              </w:rPr>
              <w:t>capitalization</w:t>
            </w:r>
          </w:p>
        </w:tc>
        <w:tc>
          <w:tcPr>
            <w:tcW w:w="1221" w:type="dxa"/>
            <w:vAlign w:val="center"/>
            <w:hideMark/>
          </w:tcPr>
          <w:p w:rsidR="009252E0" w:rsidRPr="00CD1C9C" w:rsidRDefault="009252E0" w:rsidP="00CD1C9C">
            <w:pPr>
              <w:spacing w:after="0" w:line="240" w:lineRule="auto"/>
              <w:jc w:val="center"/>
              <w:rPr>
                <w:rFonts w:ascii="Times New Roman" w:eastAsia="Times New Roman" w:hAnsi="Times New Roman" w:cs="Times New Roman"/>
                <w:sz w:val="20"/>
                <w:szCs w:val="20"/>
                <w:lang w:val="en-US"/>
              </w:rPr>
            </w:pPr>
            <w:r w:rsidRPr="00CD1C9C">
              <w:rPr>
                <w:rFonts w:ascii="Times New Roman" w:eastAsia="Times New Roman" w:hAnsi="Times New Roman" w:cs="Times New Roman"/>
                <w:sz w:val="20"/>
                <w:szCs w:val="20"/>
                <w:lang w:val="en-US"/>
              </w:rPr>
              <w:t>0,11</w:t>
            </w:r>
          </w:p>
        </w:tc>
        <w:tc>
          <w:tcPr>
            <w:tcW w:w="1188"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0,19</w:t>
            </w:r>
          </w:p>
        </w:tc>
        <w:tc>
          <w:tcPr>
            <w:tcW w:w="1134"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0,2</w:t>
            </w:r>
          </w:p>
        </w:tc>
        <w:tc>
          <w:tcPr>
            <w:tcW w:w="1134"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0,2</w:t>
            </w:r>
          </w:p>
        </w:tc>
        <w:tc>
          <w:tcPr>
            <w:tcW w:w="1276"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0,59</w:t>
            </w:r>
          </w:p>
        </w:tc>
        <w:tc>
          <w:tcPr>
            <w:tcW w:w="1418"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0,00</w:t>
            </w:r>
          </w:p>
        </w:tc>
      </w:tr>
      <w:tr w:rsidR="009252E0" w:rsidRPr="0035550E" w:rsidTr="003B5EF1">
        <w:trPr>
          <w:trHeight w:val="330"/>
        </w:trPr>
        <w:tc>
          <w:tcPr>
            <w:tcW w:w="2552" w:type="dxa"/>
            <w:noWrap/>
            <w:vAlign w:val="center"/>
            <w:hideMark/>
          </w:tcPr>
          <w:p w:rsidR="009252E0" w:rsidRPr="0035550E" w:rsidRDefault="009252E0" w:rsidP="00CD1C9C">
            <w:pPr>
              <w:spacing w:after="0" w:line="240" w:lineRule="auto"/>
              <w:rPr>
                <w:rFonts w:ascii="Times New Roman" w:eastAsia="Times New Roman" w:hAnsi="Times New Roman" w:cs="Times New Roman"/>
                <w:b/>
                <w:sz w:val="20"/>
                <w:szCs w:val="20"/>
              </w:rPr>
            </w:pPr>
            <w:r w:rsidRPr="0035550E">
              <w:rPr>
                <w:rFonts w:ascii="Times New Roman" w:eastAsia="Times New Roman" w:hAnsi="Times New Roman" w:cs="Times New Roman"/>
                <w:b/>
                <w:sz w:val="20"/>
                <w:szCs w:val="20"/>
                <w:lang w:val="en-US"/>
              </w:rPr>
              <w:t xml:space="preserve">Free capacity, thousand </w:t>
            </w:r>
            <w:r w:rsidRPr="0035550E">
              <w:rPr>
                <w:rFonts w:ascii="Times New Roman" w:eastAsia="Times New Roman" w:hAnsi="Times New Roman" w:cs="Times New Roman"/>
                <w:b/>
                <w:sz w:val="20"/>
                <w:szCs w:val="20"/>
              </w:rPr>
              <w:t>$</w:t>
            </w:r>
          </w:p>
        </w:tc>
        <w:tc>
          <w:tcPr>
            <w:tcW w:w="1221"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1 297 675</w:t>
            </w:r>
          </w:p>
        </w:tc>
        <w:tc>
          <w:tcPr>
            <w:tcW w:w="1188"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803 000</w:t>
            </w:r>
          </w:p>
        </w:tc>
        <w:tc>
          <w:tcPr>
            <w:tcW w:w="1134"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982 238</w:t>
            </w:r>
          </w:p>
        </w:tc>
        <w:tc>
          <w:tcPr>
            <w:tcW w:w="1134"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502 103</w:t>
            </w:r>
          </w:p>
        </w:tc>
        <w:tc>
          <w:tcPr>
            <w:tcW w:w="1276"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60 784</w:t>
            </w:r>
          </w:p>
        </w:tc>
        <w:tc>
          <w:tcPr>
            <w:tcW w:w="1418" w:type="dxa"/>
            <w:vAlign w:val="center"/>
            <w:hideMark/>
          </w:tcPr>
          <w:p w:rsidR="009252E0" w:rsidRPr="0035550E" w:rsidRDefault="009252E0" w:rsidP="00CD1C9C">
            <w:pPr>
              <w:spacing w:after="0" w:line="240" w:lineRule="auto"/>
              <w:jc w:val="center"/>
              <w:rPr>
                <w:rFonts w:ascii="Times New Roman" w:eastAsia="Times New Roman" w:hAnsi="Times New Roman" w:cs="Times New Roman"/>
                <w:sz w:val="20"/>
                <w:szCs w:val="20"/>
              </w:rPr>
            </w:pPr>
            <w:r w:rsidRPr="0035550E">
              <w:rPr>
                <w:rFonts w:ascii="Times New Roman" w:eastAsia="Times New Roman" w:hAnsi="Times New Roman" w:cs="Times New Roman"/>
                <w:sz w:val="20"/>
                <w:szCs w:val="20"/>
              </w:rPr>
              <w:t>495 000</w:t>
            </w:r>
          </w:p>
        </w:tc>
      </w:tr>
    </w:tbl>
    <w:p w:rsidR="009252E0" w:rsidRPr="00283827" w:rsidRDefault="009252E0" w:rsidP="00801097">
      <w:pPr>
        <w:pStyle w:val="af"/>
        <w:spacing w:after="0"/>
        <w:ind w:firstLine="567"/>
        <w:jc w:val="both"/>
      </w:pPr>
    </w:p>
    <w:p w:rsidR="009252E0" w:rsidRPr="00283827" w:rsidRDefault="009252E0" w:rsidP="00801097">
      <w:pPr>
        <w:pStyle w:val="af"/>
        <w:spacing w:after="0"/>
        <w:ind w:firstLine="567"/>
        <w:jc w:val="both"/>
      </w:pPr>
      <w:r w:rsidRPr="00283827">
        <w:rPr>
          <w:noProof/>
        </w:rPr>
        <w:drawing>
          <wp:inline distT="0" distB="0" distL="0" distR="0" wp14:anchorId="76E78562" wp14:editId="2AF4F2B8">
            <wp:extent cx="6115050" cy="276225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52E0" w:rsidRPr="00283827" w:rsidRDefault="009252E0" w:rsidP="00801097">
      <w:pPr>
        <w:pStyle w:val="af"/>
        <w:spacing w:after="0"/>
        <w:ind w:firstLine="567"/>
        <w:jc w:val="both"/>
      </w:pPr>
    </w:p>
    <w:p w:rsidR="009252E0" w:rsidRPr="00283827" w:rsidRDefault="009252E0" w:rsidP="00801097">
      <w:pPr>
        <w:pStyle w:val="af"/>
        <w:spacing w:after="0"/>
        <w:ind w:firstLine="567"/>
        <w:jc w:val="both"/>
      </w:pPr>
    </w:p>
    <w:p w:rsidR="003C55E6" w:rsidRPr="004E6FFA" w:rsidRDefault="009252E0" w:rsidP="004E6FFA">
      <w:pPr>
        <w:pStyle w:val="af"/>
        <w:spacing w:after="0"/>
        <w:ind w:firstLine="567"/>
        <w:jc w:val="both"/>
        <w:rPr>
          <w:lang w:val="en-US"/>
        </w:rPr>
      </w:pPr>
      <w:r w:rsidRPr="00283827">
        <w:rPr>
          <w:noProof/>
        </w:rPr>
        <w:drawing>
          <wp:inline distT="0" distB="0" distL="0" distR="0" wp14:anchorId="5B58F22A" wp14:editId="7E4F0E7E">
            <wp:extent cx="6134100" cy="315277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9463D5" w:rsidRDefault="009463D5"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highlight w:val="yellow"/>
          <w:lang w:val="en-US" w:eastAsia="ru-RU"/>
        </w:rPr>
      </w:pPr>
    </w:p>
    <w:p w:rsidR="00E91609" w:rsidRPr="001F61AF" w:rsidRDefault="00E91609"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840" w:line="240" w:lineRule="auto"/>
        <w:rPr>
          <w:rFonts w:ascii="Times New Roman" w:eastAsia="Times New Roman" w:hAnsi="Times New Roman" w:cs="Times New Roman"/>
          <w:b/>
          <w:sz w:val="32"/>
          <w:szCs w:val="28"/>
          <w:lang w:val="en-US" w:eastAsia="ru-RU"/>
        </w:rPr>
      </w:pPr>
      <w:r w:rsidRPr="001F61AF">
        <w:rPr>
          <w:rFonts w:ascii="Times New Roman" w:eastAsia="Times New Roman" w:hAnsi="Times New Roman" w:cs="Times New Roman"/>
          <w:b/>
          <w:sz w:val="32"/>
          <w:szCs w:val="28"/>
          <w:lang w:val="en-US" w:eastAsia="ru-RU"/>
        </w:rPr>
        <w:t xml:space="preserve">Conclusion of the Independent Auditor </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240" w:line="240" w:lineRule="auto"/>
        <w:ind w:left="709"/>
        <w:rPr>
          <w:rFonts w:ascii="Times New Roman" w:eastAsia="Times New Roman" w:hAnsi="Times New Roman" w:cs="Times New Roman"/>
          <w:b/>
          <w:sz w:val="24"/>
          <w:szCs w:val="28"/>
          <w:lang w:val="en-US" w:eastAsia="ru-RU"/>
        </w:rPr>
      </w:pPr>
      <w:r w:rsidRPr="001F61AF">
        <w:rPr>
          <w:rFonts w:ascii="Times New Roman" w:eastAsia="Times New Roman" w:hAnsi="Times New Roman" w:cs="Times New Roman"/>
          <w:b/>
          <w:sz w:val="24"/>
          <w:szCs w:val="28"/>
          <w:lang w:val="en-US" w:eastAsia="ru-RU"/>
        </w:rPr>
        <w:t>Independent Auditor`s Audit Report</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24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To the Sh</w:t>
      </w:r>
      <w:r w:rsidR="00205864" w:rsidRPr="001F61AF">
        <w:rPr>
          <w:rFonts w:ascii="Times New Roman" w:eastAsia="Times New Roman" w:hAnsi="Times New Roman" w:cs="Times New Roman"/>
          <w:sz w:val="24"/>
          <w:szCs w:val="28"/>
          <w:lang w:val="en-US" w:eastAsia="ru-RU"/>
        </w:rPr>
        <w:t>areholder and the Management of</w:t>
      </w:r>
      <w:r w:rsidR="00C53EC7" w:rsidRPr="001F61AF">
        <w:rPr>
          <w:rFonts w:ascii="Times New Roman" w:eastAsia="Times New Roman" w:hAnsi="Times New Roman" w:cs="Times New Roman"/>
          <w:sz w:val="24"/>
          <w:szCs w:val="28"/>
          <w:lang w:val="en-US" w:eastAsia="ru-RU"/>
        </w:rPr>
        <w:t xml:space="preserve"> JSC </w:t>
      </w:r>
      <w:r w:rsidRPr="001F61AF">
        <w:rPr>
          <w:rFonts w:ascii="Times New Roman" w:eastAsia="Times New Roman" w:hAnsi="Times New Roman" w:cs="Times New Roman"/>
          <w:sz w:val="24"/>
          <w:szCs w:val="28"/>
          <w:lang w:val="en-US" w:eastAsia="ru-RU"/>
        </w:rPr>
        <w:t xml:space="preserve">"KazTransGas" </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240" w:line="240" w:lineRule="auto"/>
        <w:ind w:left="709"/>
        <w:jc w:val="both"/>
        <w:rPr>
          <w:rFonts w:ascii="Times New Roman" w:eastAsia="Times New Roman" w:hAnsi="Times New Roman" w:cs="Times New Roman"/>
          <w:b/>
          <w:sz w:val="24"/>
          <w:szCs w:val="28"/>
          <w:lang w:val="kk-KZ" w:eastAsia="ru-RU"/>
        </w:rPr>
      </w:pPr>
      <w:r w:rsidRPr="001F61AF">
        <w:rPr>
          <w:rFonts w:ascii="Times New Roman" w:eastAsia="Times New Roman" w:hAnsi="Times New Roman" w:cs="Times New Roman"/>
          <w:b/>
          <w:sz w:val="24"/>
          <w:szCs w:val="28"/>
          <w:lang w:val="en-US" w:eastAsia="ru-RU"/>
        </w:rPr>
        <w:t>Conclusion</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We carried out audit of the conso</w:t>
      </w:r>
      <w:r w:rsidR="00C53EC7" w:rsidRPr="001F61AF">
        <w:rPr>
          <w:rFonts w:ascii="Times New Roman" w:eastAsia="Times New Roman" w:hAnsi="Times New Roman" w:cs="Times New Roman"/>
          <w:sz w:val="24"/>
          <w:szCs w:val="28"/>
          <w:lang w:val="en-US" w:eastAsia="ru-RU"/>
        </w:rPr>
        <w:t xml:space="preserve">lidated financial reporting of JSC </w:t>
      </w:r>
      <w:r w:rsidRPr="001F61AF">
        <w:rPr>
          <w:rFonts w:ascii="Times New Roman" w:eastAsia="Times New Roman" w:hAnsi="Times New Roman" w:cs="Times New Roman"/>
          <w:sz w:val="24"/>
          <w:szCs w:val="28"/>
          <w:lang w:val="en-US" w:eastAsia="ru-RU"/>
        </w:rPr>
        <w:t>KazTransGas</w:t>
      </w:r>
      <w:r w:rsidR="004E6FFA" w:rsidRPr="001F61AF">
        <w:rPr>
          <w:rFonts w:ascii="Times New Roman" w:eastAsia="Times New Roman" w:hAnsi="Times New Roman" w:cs="Times New Roman"/>
          <w:sz w:val="24"/>
          <w:szCs w:val="28"/>
          <w:lang w:val="en-US" w:eastAsia="ru-RU"/>
        </w:rPr>
        <w:t>"</w:t>
      </w:r>
      <w:r w:rsidRPr="001F61AF">
        <w:rPr>
          <w:rFonts w:ascii="Times New Roman" w:eastAsia="Times New Roman" w:hAnsi="Times New Roman" w:cs="Times New Roman"/>
          <w:sz w:val="24"/>
          <w:szCs w:val="28"/>
          <w:lang w:val="en-US" w:eastAsia="ru-RU"/>
        </w:rPr>
        <w:t xml:space="preserve"> and its subsidiaries (the "Group") consisting of the consolidated report on financial situation as at December 31, 2016, the consolidated report on entire income, the consolidated report of changes in equity and consolidated report of cash flows for the year then ended and notes to the consolidated financial reports including a summary of basic provisions for the accounting policies.</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709"/>
        <w:jc w:val="both"/>
        <w:rPr>
          <w:rFonts w:ascii="Times New Roman" w:eastAsia="Times New Roman" w:hAnsi="Times New Roman" w:cs="Times New Roman"/>
          <w:sz w:val="24"/>
          <w:szCs w:val="28"/>
          <w:lang w:val="en-GB" w:eastAsia="ru-RU"/>
        </w:rPr>
      </w:pPr>
      <w:r w:rsidRPr="001F61AF">
        <w:rPr>
          <w:rFonts w:ascii="Times New Roman" w:eastAsia="Times New Roman" w:hAnsi="Times New Roman" w:cs="Times New Roman"/>
          <w:sz w:val="24"/>
          <w:szCs w:val="28"/>
          <w:lang w:val="en-GB" w:eastAsia="ru-RU"/>
        </w:rPr>
        <w:t>It is our view that the consolidated financial report fairly presents the financial situation of the Group as at December 31, 2016 in all material aspects, as well as its financial results and cash flows for the year then ended in accordance with International Financial Reporting Standards "IFRS").</w:t>
      </w:r>
    </w:p>
    <w:p w:rsidR="003C55E6" w:rsidRPr="001F61AF" w:rsidRDefault="003C55E6"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240" w:line="240" w:lineRule="auto"/>
        <w:ind w:left="709"/>
        <w:jc w:val="both"/>
        <w:rPr>
          <w:rFonts w:ascii="Times New Roman" w:eastAsia="Times New Roman" w:hAnsi="Times New Roman" w:cs="Times New Roman"/>
          <w:b/>
          <w:sz w:val="24"/>
          <w:szCs w:val="28"/>
          <w:lang w:val="en-US" w:eastAsia="ru-RU"/>
        </w:rPr>
      </w:pPr>
      <w:r w:rsidRPr="001F61AF">
        <w:rPr>
          <w:rFonts w:ascii="Times New Roman" w:eastAsia="Times New Roman" w:hAnsi="Times New Roman" w:cs="Times New Roman"/>
          <w:b/>
          <w:sz w:val="24"/>
          <w:szCs w:val="28"/>
          <w:lang w:val="en-GB" w:eastAsia="ru-RU"/>
        </w:rPr>
        <w:t xml:space="preserve">Reason to express views </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We carried out audit i</w:t>
      </w:r>
      <w:r w:rsidR="004E6FFA" w:rsidRPr="001F61AF">
        <w:rPr>
          <w:rFonts w:ascii="Times New Roman" w:eastAsia="Times New Roman" w:hAnsi="Times New Roman" w:cs="Times New Roman"/>
          <w:sz w:val="24"/>
          <w:szCs w:val="28"/>
          <w:lang w:val="en-US" w:eastAsia="ru-RU"/>
        </w:rPr>
        <w:t xml:space="preserve">n accordance with International Audit </w:t>
      </w:r>
      <w:r w:rsidRPr="001F61AF">
        <w:rPr>
          <w:rFonts w:ascii="Times New Roman" w:eastAsia="Times New Roman" w:hAnsi="Times New Roman" w:cs="Times New Roman"/>
          <w:sz w:val="24"/>
          <w:szCs w:val="28"/>
          <w:lang w:val="en-US" w:eastAsia="ru-RU"/>
        </w:rPr>
        <w:t>S</w:t>
      </w:r>
      <w:r w:rsidR="004E6FFA" w:rsidRPr="001F61AF">
        <w:rPr>
          <w:rFonts w:ascii="Times New Roman" w:eastAsia="Times New Roman" w:hAnsi="Times New Roman" w:cs="Times New Roman"/>
          <w:sz w:val="24"/>
          <w:szCs w:val="28"/>
          <w:lang w:val="en-US" w:eastAsia="ru-RU"/>
        </w:rPr>
        <w:t>tandards ("IAS</w:t>
      </w:r>
      <w:r w:rsidRPr="001F61AF">
        <w:rPr>
          <w:rFonts w:ascii="Times New Roman" w:eastAsia="Times New Roman" w:hAnsi="Times New Roman" w:cs="Times New Roman"/>
          <w:sz w:val="24"/>
          <w:szCs w:val="28"/>
          <w:lang w:val="en-US" w:eastAsia="ru-RU"/>
        </w:rPr>
        <w:t xml:space="preserve">"). Our responsibilities are described in accordance with these standards further in the section "Auditor's responsibility for the audit of the consolidated financial statements" of our report. We are independent of the Group in accordance with the Code of Ethics for Professional Accountants of the Council for International Ethical Standards for Accountants (the "Code of the </w:t>
      </w:r>
      <w:r w:rsidR="004E6FFA" w:rsidRPr="001F61AF">
        <w:rPr>
          <w:rFonts w:ascii="Times New Roman" w:eastAsia="Times New Roman" w:hAnsi="Times New Roman" w:cs="Times New Roman"/>
          <w:sz w:val="24"/>
          <w:szCs w:val="28"/>
          <w:lang w:val="en-US" w:eastAsia="ru-RU"/>
        </w:rPr>
        <w:t>CIESA</w:t>
      </w:r>
      <w:r w:rsidRPr="001F61AF">
        <w:rPr>
          <w:rFonts w:ascii="Times New Roman" w:eastAsia="Times New Roman" w:hAnsi="Times New Roman" w:cs="Times New Roman"/>
          <w:sz w:val="24"/>
          <w:szCs w:val="28"/>
          <w:lang w:val="en-US" w:eastAsia="ru-RU"/>
        </w:rPr>
        <w:t>"), and we have fulfilled other ethical duties in acco</w:t>
      </w:r>
      <w:r w:rsidR="004E6FFA" w:rsidRPr="001F61AF">
        <w:rPr>
          <w:rFonts w:ascii="Times New Roman" w:eastAsia="Times New Roman" w:hAnsi="Times New Roman" w:cs="Times New Roman"/>
          <w:sz w:val="24"/>
          <w:szCs w:val="28"/>
          <w:lang w:val="en-US" w:eastAsia="ru-RU"/>
        </w:rPr>
        <w:t>rdance with the Code of the CIESA</w:t>
      </w:r>
      <w:r w:rsidRPr="001F61AF">
        <w:rPr>
          <w:rFonts w:ascii="Times New Roman" w:eastAsia="Times New Roman" w:hAnsi="Times New Roman" w:cs="Times New Roman"/>
          <w:sz w:val="24"/>
          <w:szCs w:val="28"/>
          <w:lang w:val="en-US" w:eastAsia="ru-RU"/>
        </w:rPr>
        <w:t>. We suppose that the audit evidence we have obtained is sufficient and appropriate to provide a basis for our opinion.</w:t>
      </w:r>
    </w:p>
    <w:p w:rsidR="003C55E6" w:rsidRPr="001F61AF" w:rsidRDefault="003C55E6" w:rsidP="00590B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240" w:line="240" w:lineRule="auto"/>
        <w:ind w:left="709"/>
        <w:jc w:val="both"/>
        <w:rPr>
          <w:rFonts w:ascii="Times New Roman" w:eastAsia="Times New Roman" w:hAnsi="Times New Roman" w:cs="Times New Roman"/>
          <w:b/>
          <w:sz w:val="24"/>
          <w:szCs w:val="28"/>
          <w:lang w:val="en-US" w:eastAsia="ru-RU"/>
        </w:rPr>
      </w:pPr>
      <w:r w:rsidRPr="001F61AF">
        <w:rPr>
          <w:rFonts w:ascii="Times New Roman" w:eastAsia="Times New Roman" w:hAnsi="Times New Roman" w:cs="Times New Roman"/>
          <w:b/>
          <w:sz w:val="24"/>
          <w:szCs w:val="28"/>
          <w:lang w:val="en-US" w:eastAsia="ru-RU"/>
        </w:rPr>
        <w:t>Responsibility of the Management and the Board of Directors for consolidated financial reports</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Management is responsible for the preparation and fair presentation of these consolidated financial reports in accordance with International Financial Reporting Standards and for the internal control system that management considers necessary to prepare consolidated financial reports that are free from material misstatement, owning to</w:t>
      </w:r>
      <w:r w:rsidRPr="001F61AF">
        <w:rPr>
          <w:rFonts w:ascii="Times New Roman" w:eastAsia="Times New Roman" w:hAnsi="Times New Roman" w:cs="Times New Roman"/>
          <w:sz w:val="24"/>
          <w:szCs w:val="28"/>
          <w:lang w:val="kk-KZ" w:eastAsia="ru-RU"/>
        </w:rPr>
        <w:t xml:space="preserve"> </w:t>
      </w:r>
      <w:r w:rsidRPr="001F61AF">
        <w:rPr>
          <w:rFonts w:ascii="Times New Roman" w:eastAsia="Times New Roman" w:hAnsi="Times New Roman" w:cs="Times New Roman"/>
          <w:sz w:val="24"/>
          <w:szCs w:val="28"/>
          <w:lang w:val="en-US" w:eastAsia="ru-RU"/>
        </w:rPr>
        <w:t>unscrupulous actions or errors.</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In preparing the consolidated financial statements, management is responsible for assessing the ability of the Group to continue its operations, for disclosure, as appropriate, of information relating to business continuity and for the preparation</w:t>
      </w:r>
    </w:p>
    <w:p w:rsidR="003C55E6"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Reporting on the basis of the assumption of business continuity, unless the management intends to liquidate the Group, terminates its activities or when it does not have a realistic alternative to such actions.</w:t>
      </w:r>
    </w:p>
    <w:p w:rsidR="00FC6321" w:rsidRPr="001F61AF" w:rsidRDefault="003C55E6" w:rsidP="00172E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sz w:val="24"/>
          <w:szCs w:val="28"/>
          <w:lang w:val="en-US" w:eastAsia="ru-RU"/>
        </w:rPr>
      </w:pPr>
      <w:r w:rsidRPr="001F61AF">
        <w:rPr>
          <w:rFonts w:ascii="Times New Roman" w:eastAsia="Times New Roman" w:hAnsi="Times New Roman" w:cs="Times New Roman"/>
          <w:sz w:val="24"/>
          <w:szCs w:val="28"/>
          <w:lang w:val="en-US" w:eastAsia="ru-RU"/>
        </w:rPr>
        <w:t>The Board of Directors is responsible for overseeing the preparation of the consolidated financial statements of the Group.</w:t>
      </w:r>
    </w:p>
    <w:p w:rsidR="00590BCA" w:rsidRPr="001F61AF" w:rsidRDefault="00590BCA" w:rsidP="00172EFD">
      <w:pPr>
        <w:spacing w:before="480" w:after="240" w:line="240" w:lineRule="auto"/>
        <w:ind w:left="709"/>
        <w:jc w:val="both"/>
        <w:rPr>
          <w:rFonts w:ascii="Times New Roman" w:hAnsi="Times New Roman" w:cs="Times New Roman"/>
          <w:b/>
          <w:sz w:val="24"/>
          <w:szCs w:val="24"/>
          <w:lang w:val="kk-KZ"/>
        </w:rPr>
      </w:pPr>
      <w:r w:rsidRPr="001F61AF">
        <w:rPr>
          <w:noProof/>
          <w:lang w:eastAsia="ru-RU"/>
        </w:rPr>
        <w:drawing>
          <wp:inline distT="0" distB="0" distL="0" distR="0">
            <wp:extent cx="1087821" cy="1013299"/>
            <wp:effectExtent l="0" t="0" r="0" b="0"/>
            <wp:docPr id="15" name="Рисунок 15" descr="C:\Users\прр\AppData\Local\Microsoft\Windows\INetCache\Content.Word\EY_HeadlineSpons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р\AppData\Local\Microsoft\Windows\INetCache\Content.Word\EY_HeadlineSponsor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7886" cy="1013359"/>
                    </a:xfrm>
                    <a:prstGeom prst="rect">
                      <a:avLst/>
                    </a:prstGeom>
                    <a:noFill/>
                    <a:ln>
                      <a:noFill/>
                    </a:ln>
                  </pic:spPr>
                </pic:pic>
              </a:graphicData>
            </a:graphic>
          </wp:inline>
        </w:drawing>
      </w:r>
    </w:p>
    <w:p w:rsidR="00FC6321" w:rsidRPr="001F61AF" w:rsidRDefault="00FC6321" w:rsidP="00172EFD">
      <w:pPr>
        <w:spacing w:before="480" w:after="240" w:line="240" w:lineRule="auto"/>
        <w:ind w:left="709"/>
        <w:jc w:val="both"/>
        <w:rPr>
          <w:rFonts w:ascii="Times New Roman" w:hAnsi="Times New Roman" w:cs="Times New Roman"/>
          <w:b/>
          <w:sz w:val="24"/>
          <w:szCs w:val="24"/>
          <w:lang w:val="en-US"/>
        </w:rPr>
      </w:pPr>
      <w:r w:rsidRPr="001F61AF">
        <w:rPr>
          <w:rFonts w:ascii="Times New Roman" w:hAnsi="Times New Roman" w:cs="Times New Roman"/>
          <w:b/>
          <w:sz w:val="24"/>
          <w:szCs w:val="24"/>
          <w:lang w:val="en-US"/>
        </w:rPr>
        <w:t>Auditor's responsibility for the audit of consolidated financial statements</w:t>
      </w:r>
    </w:p>
    <w:p w:rsidR="00FC6321" w:rsidRPr="001F61AF" w:rsidRDefault="00FC6321" w:rsidP="00172EFD">
      <w:pPr>
        <w:spacing w:after="120" w:line="240" w:lineRule="auto"/>
        <w:ind w:left="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Our goals are to obtain reasonable assurance that the consolidated financial statements as a whole do not contain material misstatements due to fraud or error, and in the issuance of the audit report that contains our opinion. Reasonable confidence is a high degree of certainty, but it is not a guarantee that an audit conducted in accordance with International Standards on Auditing will always reveal a significant distortion if it exists. Distortions can be the result of unfair acts or mistakes and are considered significant if one can reasonably assume that individually or collectively they could affect the economic decisions of users made on the basis of this consolidated financial statement.</w:t>
      </w:r>
    </w:p>
    <w:p w:rsidR="00674E3D" w:rsidRPr="001F61AF" w:rsidRDefault="00FC6321" w:rsidP="00172EFD">
      <w:pPr>
        <w:spacing w:before="360" w:after="240" w:line="240" w:lineRule="auto"/>
        <w:ind w:left="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As part of an audit conducted in accordance with International Standards on Auditing, we apply professional judgment and maintain professional skepticism throughout the audit. In addition, we perform the following:</w:t>
      </w:r>
    </w:p>
    <w:p w:rsidR="00E91609" w:rsidRPr="001F61AF" w:rsidRDefault="00FC6321" w:rsidP="00172EFD">
      <w:pPr>
        <w:pStyle w:val="a7"/>
        <w:numPr>
          <w:ilvl w:val="0"/>
          <w:numId w:val="39"/>
        </w:numPr>
        <w:spacing w:after="240"/>
        <w:ind w:left="1134" w:hanging="425"/>
        <w:jc w:val="both"/>
        <w:rPr>
          <w:lang w:val="en-US"/>
        </w:rPr>
      </w:pPr>
      <w:r w:rsidRPr="001F61AF">
        <w:rPr>
          <w:lang w:val="en-US"/>
        </w:rPr>
        <w:t xml:space="preserve">Identify and assess the risks of material misstatement of the consolidated financial statements due to fraud or error; </w:t>
      </w:r>
      <w:r w:rsidR="00B757C7" w:rsidRPr="001F61AF">
        <w:rPr>
          <w:lang w:val="en-US"/>
        </w:rPr>
        <w:t>we</w:t>
      </w:r>
      <w:r w:rsidRPr="001F61AF">
        <w:rPr>
          <w:lang w:val="en-US"/>
        </w:rPr>
        <w:t xml:space="preserve"> develop and conduct audit procedures in response to these risks; We obtain audit evidence that is sufficient and appropriate, To serve as the basis for expressing our opinion. The risk of not detecting significant distortion as a result of mistakes, as unfair actions may include collusion, fraud, intentional omission, misrepresentation of information or actions bypassing the internal control system;</w:t>
      </w:r>
    </w:p>
    <w:p w:rsidR="00E91609" w:rsidRPr="001F61AF" w:rsidRDefault="00E91609" w:rsidP="00172EFD">
      <w:pPr>
        <w:pStyle w:val="a7"/>
        <w:spacing w:after="240"/>
        <w:ind w:left="1134" w:hanging="425"/>
        <w:jc w:val="both"/>
        <w:rPr>
          <w:lang w:val="en-US"/>
        </w:rPr>
      </w:pPr>
    </w:p>
    <w:p w:rsidR="00E91609" w:rsidRPr="001F61AF" w:rsidRDefault="00FC6321" w:rsidP="00172EFD">
      <w:pPr>
        <w:pStyle w:val="a7"/>
        <w:numPr>
          <w:ilvl w:val="0"/>
          <w:numId w:val="39"/>
        </w:numPr>
        <w:spacing w:after="240"/>
        <w:ind w:left="1134" w:hanging="425"/>
        <w:jc w:val="both"/>
        <w:rPr>
          <w:lang w:val="en-US"/>
        </w:rPr>
      </w:pPr>
      <w:r w:rsidRPr="001F61AF">
        <w:rPr>
          <w:lang w:val="en-US"/>
        </w:rPr>
        <w:t>We get an understanding of the internal control system that is relevant to the audit in order to express an opinion on the effectiveness of the Group's internal control system;</w:t>
      </w:r>
    </w:p>
    <w:p w:rsidR="00E91609" w:rsidRPr="001F61AF" w:rsidRDefault="00E91609" w:rsidP="00172EFD">
      <w:pPr>
        <w:pStyle w:val="a7"/>
        <w:ind w:left="1134" w:hanging="425"/>
        <w:rPr>
          <w:lang w:val="en-US"/>
        </w:rPr>
      </w:pPr>
    </w:p>
    <w:p w:rsidR="00E91609" w:rsidRPr="001F61AF" w:rsidRDefault="00FC6321" w:rsidP="00172EFD">
      <w:pPr>
        <w:pStyle w:val="a7"/>
        <w:numPr>
          <w:ilvl w:val="0"/>
          <w:numId w:val="39"/>
        </w:numPr>
        <w:spacing w:before="240" w:after="240"/>
        <w:ind w:left="1134" w:hanging="425"/>
        <w:jc w:val="both"/>
        <w:rPr>
          <w:lang w:val="en-US"/>
        </w:rPr>
      </w:pPr>
      <w:r w:rsidRPr="001F61AF">
        <w:rPr>
          <w:lang w:val="en-US"/>
        </w:rPr>
        <w:t>We assess the proper nature of the accounting policies used and the reasonableness of accounting estimates made by management and the disclosure of relevant information;</w:t>
      </w:r>
    </w:p>
    <w:p w:rsidR="00E91609" w:rsidRPr="001F61AF" w:rsidRDefault="00E91609" w:rsidP="00172EFD">
      <w:pPr>
        <w:pStyle w:val="a7"/>
        <w:ind w:left="1134" w:hanging="425"/>
        <w:rPr>
          <w:lang w:val="en-US"/>
        </w:rPr>
      </w:pPr>
    </w:p>
    <w:p w:rsidR="00E91609" w:rsidRPr="001F61AF" w:rsidRDefault="00FC6321" w:rsidP="00172EFD">
      <w:pPr>
        <w:pStyle w:val="a7"/>
        <w:numPr>
          <w:ilvl w:val="0"/>
          <w:numId w:val="39"/>
        </w:numPr>
        <w:spacing w:after="240"/>
        <w:ind w:left="1134" w:hanging="425"/>
        <w:jc w:val="both"/>
        <w:rPr>
          <w:lang w:val="en-US"/>
        </w:rPr>
      </w:pPr>
      <w:r w:rsidRPr="001F61AF">
        <w:rPr>
          <w:lang w:val="en-US"/>
        </w:rPr>
        <w:t>We conclude that the management has applied the assumption of continuity of business and, based on the audited evidence, there is a significant uncertainty about events or conditions that could cause significant doubt in the Group's ability to continue its business. If we conclude that there is significant uncertainty, we should draw attention to our disclosure in the consolidated financial statements in our audit report, or, if such disclosure is inappropriate, modify our opinion. Our conclusions are based on the audit evidence obtained before the date of our audit report. However, future events or conditions may lead to the Group losing the ability to continue its business;</w:t>
      </w:r>
    </w:p>
    <w:p w:rsidR="00E91609" w:rsidRPr="001F61AF" w:rsidRDefault="00E91609" w:rsidP="00172EFD">
      <w:pPr>
        <w:pStyle w:val="a7"/>
        <w:ind w:left="1134" w:hanging="425"/>
        <w:rPr>
          <w:lang w:val="en-US"/>
        </w:rPr>
      </w:pPr>
    </w:p>
    <w:p w:rsidR="00674E3D" w:rsidRPr="001F61AF" w:rsidRDefault="00FC6321" w:rsidP="00172EFD">
      <w:pPr>
        <w:pStyle w:val="a7"/>
        <w:numPr>
          <w:ilvl w:val="0"/>
          <w:numId w:val="39"/>
        </w:numPr>
        <w:spacing w:before="240" w:after="240"/>
        <w:ind w:left="1134" w:hanging="425"/>
        <w:jc w:val="both"/>
        <w:rPr>
          <w:lang w:val="en-US"/>
        </w:rPr>
      </w:pPr>
      <w:r w:rsidRPr="001F61AF">
        <w:rPr>
          <w:lang w:val="en-US"/>
        </w:rPr>
        <w:t>We assess the presentation of the consolidated financial statements in general, its structure and content, including disclosure of information, and whether the consolidated financial statements present the underlying operations and events in a manner that ensures their reliable representation.</w:t>
      </w:r>
    </w:p>
    <w:p w:rsidR="00674E3D" w:rsidRPr="001F61AF" w:rsidRDefault="00674E3D" w:rsidP="00172EFD">
      <w:pPr>
        <w:pStyle w:val="a7"/>
        <w:spacing w:before="360" w:after="120"/>
        <w:ind w:left="1134" w:hanging="425"/>
        <w:jc w:val="both"/>
        <w:rPr>
          <w:lang w:val="en-US"/>
        </w:rPr>
      </w:pPr>
    </w:p>
    <w:p w:rsidR="006856DD" w:rsidRPr="001F61AF" w:rsidRDefault="006856DD" w:rsidP="006856DD">
      <w:pPr>
        <w:pStyle w:val="a7"/>
        <w:spacing w:before="360" w:after="360"/>
        <w:ind w:left="709"/>
        <w:jc w:val="both"/>
        <w:rPr>
          <w:lang w:val="kk-KZ"/>
        </w:rPr>
      </w:pPr>
      <w:r w:rsidRPr="001F61AF">
        <w:rPr>
          <w:noProof/>
        </w:rPr>
        <w:drawing>
          <wp:inline distT="0" distB="0" distL="0" distR="0" wp14:anchorId="2BB4C5B2" wp14:editId="5110F99B">
            <wp:extent cx="1465129" cy="740979"/>
            <wp:effectExtent l="0" t="0" r="1905" b="2540"/>
            <wp:docPr id="3" name="Рисунок 3" descr="C:\Users\прр\AppData\Local\Microsoft\Windows\INetCache\Content.Word\EY_HeadlineSpons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р\AppData\Local\Microsoft\Windows\INetCache\Content.Word\EY_HeadlineSponsor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280" cy="741561"/>
                    </a:xfrm>
                    <a:prstGeom prst="rect">
                      <a:avLst/>
                    </a:prstGeom>
                    <a:noFill/>
                    <a:ln>
                      <a:noFill/>
                    </a:ln>
                  </pic:spPr>
                </pic:pic>
              </a:graphicData>
            </a:graphic>
          </wp:inline>
        </w:drawing>
      </w:r>
    </w:p>
    <w:p w:rsidR="006856DD" w:rsidRPr="001F61AF" w:rsidRDefault="006856DD" w:rsidP="006856DD">
      <w:pPr>
        <w:pStyle w:val="a7"/>
        <w:spacing w:before="360" w:after="360"/>
        <w:ind w:left="709"/>
        <w:jc w:val="both"/>
        <w:rPr>
          <w:lang w:val="kk-KZ"/>
        </w:rPr>
      </w:pPr>
    </w:p>
    <w:p w:rsidR="00590BCA" w:rsidRPr="001F61AF" w:rsidRDefault="00674E3D" w:rsidP="006856DD">
      <w:pPr>
        <w:pStyle w:val="a7"/>
        <w:spacing w:before="360" w:after="360"/>
        <w:ind w:left="709"/>
        <w:jc w:val="both"/>
        <w:rPr>
          <w:lang w:val="kk-KZ"/>
        </w:rPr>
      </w:pPr>
      <w:r w:rsidRPr="001F61AF">
        <w:rPr>
          <w:lang w:val="en-US"/>
        </w:rPr>
        <w:t>We obtain sufficient appropriate audit evidence regarding the financial information of organizations and business within the Group in order to express an opinion on the consolidated financial statements. We are responsible for the overall management, control and conduct of the Group's audit. We are solely responsible for our audit opinion.</w:t>
      </w:r>
    </w:p>
    <w:p w:rsidR="00674E3D" w:rsidRPr="001F61AF" w:rsidRDefault="00674E3D" w:rsidP="00172EFD">
      <w:pPr>
        <w:spacing w:before="240" w:after="240" w:line="240" w:lineRule="auto"/>
        <w:ind w:left="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We carry out information interaction with the board of directors to their attention, among other things, information on the planned scope and timing of the audit, as well as on significant comments on the audit results, including significant.</w:t>
      </w:r>
    </w:p>
    <w:p w:rsidR="00674E3D" w:rsidRPr="001F61AF" w:rsidRDefault="00674E3D" w:rsidP="001810C6">
      <w:pPr>
        <w:spacing w:before="360" w:after="120" w:line="240" w:lineRule="auto"/>
        <w:ind w:firstLine="709"/>
        <w:rPr>
          <w:rFonts w:ascii="Times New Roman" w:hAnsi="Times New Roman" w:cs="Times New Roman"/>
          <w:sz w:val="24"/>
          <w:szCs w:val="24"/>
          <w:lang w:val="en-US"/>
        </w:rPr>
      </w:pPr>
      <w:r w:rsidRPr="001F61AF">
        <w:rPr>
          <w:rFonts w:ascii="Times New Roman" w:hAnsi="Times New Roman" w:cs="Times New Roman"/>
          <w:sz w:val="24"/>
          <w:szCs w:val="24"/>
          <w:lang w:val="en-US"/>
        </w:rPr>
        <w:t>Ernst&amp;Young LLP</w:t>
      </w:r>
    </w:p>
    <w:p w:rsidR="00674E3D" w:rsidRPr="001F61AF" w:rsidRDefault="00674E3D"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________</w:t>
      </w:r>
      <w:r w:rsidRPr="001F61AF">
        <w:rPr>
          <w:rFonts w:ascii="Times New Roman" w:hAnsi="Times New Roman" w:cs="Times New Roman"/>
          <w:sz w:val="24"/>
          <w:szCs w:val="24"/>
          <w:u w:val="single"/>
          <w:lang w:val="en-US"/>
        </w:rPr>
        <w:t>Signature</w:t>
      </w:r>
      <w:r w:rsidR="005256C5" w:rsidRPr="001F61AF">
        <w:rPr>
          <w:rFonts w:ascii="Times New Roman" w:hAnsi="Times New Roman" w:cs="Times New Roman"/>
          <w:sz w:val="24"/>
          <w:szCs w:val="24"/>
          <w:lang w:val="en-US"/>
        </w:rPr>
        <w:t>_______</w:t>
      </w:r>
      <w:r w:rsidRPr="001F61AF">
        <w:rPr>
          <w:rFonts w:ascii="Times New Roman" w:hAnsi="Times New Roman" w:cs="Times New Roman"/>
          <w:sz w:val="24"/>
          <w:szCs w:val="24"/>
          <w:lang w:val="en-US"/>
        </w:rPr>
        <w:t>___</w:t>
      </w:r>
    </w:p>
    <w:p w:rsidR="00FC6321" w:rsidRPr="001F61AF" w:rsidRDefault="00FC6321"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Paul Cohn</w:t>
      </w:r>
    </w:p>
    <w:p w:rsidR="00FC6321" w:rsidRPr="001F61AF" w:rsidRDefault="00FC6321"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Audit Partner</w:t>
      </w:r>
    </w:p>
    <w:p w:rsidR="00674E3D" w:rsidRPr="001F61AF" w:rsidRDefault="00674E3D" w:rsidP="00C53EC7">
      <w:pPr>
        <w:spacing w:after="0" w:line="240" w:lineRule="auto"/>
        <w:rPr>
          <w:rFonts w:ascii="Times New Roman" w:hAnsi="Times New Roman" w:cs="Times New Roman"/>
          <w:sz w:val="24"/>
          <w:szCs w:val="24"/>
          <w:lang w:val="en-US"/>
        </w:rPr>
      </w:pPr>
    </w:p>
    <w:p w:rsidR="00FC6321" w:rsidRPr="001F61AF" w:rsidRDefault="005256C5"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________</w:t>
      </w:r>
      <w:r w:rsidR="00674E3D" w:rsidRPr="001F61AF">
        <w:rPr>
          <w:rFonts w:ascii="Times New Roman" w:hAnsi="Times New Roman" w:cs="Times New Roman"/>
          <w:sz w:val="24"/>
          <w:szCs w:val="24"/>
          <w:u w:val="single"/>
          <w:lang w:val="en-US"/>
        </w:rPr>
        <w:t xml:space="preserve"> Signature</w:t>
      </w:r>
      <w:r w:rsidR="00674E3D" w:rsidRPr="001F61AF">
        <w:rPr>
          <w:rFonts w:ascii="Times New Roman" w:hAnsi="Times New Roman" w:cs="Times New Roman"/>
          <w:sz w:val="24"/>
          <w:szCs w:val="24"/>
          <w:lang w:val="en-US"/>
        </w:rPr>
        <w:t>_</w:t>
      </w:r>
      <w:r w:rsidRPr="001F61AF">
        <w:rPr>
          <w:rFonts w:ascii="Times New Roman" w:hAnsi="Times New Roman" w:cs="Times New Roman"/>
          <w:sz w:val="24"/>
          <w:szCs w:val="24"/>
          <w:lang w:val="en-US"/>
        </w:rPr>
        <w:t>____</w:t>
      </w:r>
      <w:r w:rsidR="00674E3D" w:rsidRPr="001F61AF">
        <w:rPr>
          <w:rFonts w:ascii="Times New Roman" w:hAnsi="Times New Roman" w:cs="Times New Roman"/>
          <w:sz w:val="24"/>
          <w:szCs w:val="24"/>
          <w:lang w:val="en-US"/>
        </w:rPr>
        <w:t>____</w:t>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Pr="001F61AF">
        <w:rPr>
          <w:rFonts w:ascii="Times New Roman" w:hAnsi="Times New Roman" w:cs="Times New Roman"/>
          <w:sz w:val="24"/>
          <w:szCs w:val="24"/>
          <w:lang w:val="en-US"/>
        </w:rPr>
        <w:t>_______</w:t>
      </w:r>
      <w:r w:rsidRPr="001F61AF">
        <w:rPr>
          <w:rFonts w:ascii="Times New Roman" w:hAnsi="Times New Roman" w:cs="Times New Roman"/>
          <w:sz w:val="24"/>
          <w:szCs w:val="24"/>
          <w:u w:val="single"/>
          <w:lang w:val="en-US"/>
        </w:rPr>
        <w:t xml:space="preserve"> Signature</w:t>
      </w:r>
      <w:r w:rsidRPr="001F61AF">
        <w:rPr>
          <w:rFonts w:ascii="Times New Roman" w:hAnsi="Times New Roman" w:cs="Times New Roman"/>
          <w:sz w:val="24"/>
          <w:szCs w:val="24"/>
          <w:lang w:val="en-US"/>
        </w:rPr>
        <w:t>_________</w:t>
      </w:r>
    </w:p>
    <w:p w:rsidR="00FC6321" w:rsidRPr="001F61AF" w:rsidRDefault="00FC6321"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Aygerim Nurkenova</w:t>
      </w:r>
      <w:r w:rsidR="005256C5" w:rsidRPr="001F61AF">
        <w:rPr>
          <w:rFonts w:ascii="Times New Roman" w:hAnsi="Times New Roman" w:cs="Times New Roman"/>
          <w:sz w:val="24"/>
          <w:szCs w:val="24"/>
          <w:lang w:val="en-US"/>
        </w:rPr>
        <w:t xml:space="preserve"> </w:t>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5256C5" w:rsidRPr="001F61AF">
        <w:rPr>
          <w:rFonts w:ascii="Times New Roman" w:hAnsi="Times New Roman" w:cs="Times New Roman"/>
          <w:sz w:val="24"/>
          <w:szCs w:val="24"/>
          <w:lang w:val="en-US"/>
        </w:rPr>
        <w:t>Gulmira Turmagambetova</w:t>
      </w:r>
    </w:p>
    <w:p w:rsidR="00FC6321" w:rsidRPr="001F61AF" w:rsidRDefault="00FC6321"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Auditor</w:t>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00C53EC7" w:rsidRPr="001F61AF">
        <w:rPr>
          <w:rFonts w:ascii="Times New Roman" w:hAnsi="Times New Roman" w:cs="Times New Roman"/>
          <w:sz w:val="24"/>
          <w:szCs w:val="24"/>
          <w:lang w:val="en-US"/>
        </w:rPr>
        <w:tab/>
      </w:r>
      <w:r w:rsidRPr="001F61AF">
        <w:rPr>
          <w:rFonts w:ascii="Times New Roman" w:hAnsi="Times New Roman" w:cs="Times New Roman"/>
          <w:sz w:val="24"/>
          <w:szCs w:val="24"/>
          <w:lang w:val="en-US"/>
        </w:rPr>
        <w:t>Director General</w:t>
      </w:r>
    </w:p>
    <w:p w:rsidR="00FC6321" w:rsidRPr="001F61AF" w:rsidRDefault="00FC6321" w:rsidP="00172EFD">
      <w:pPr>
        <w:spacing w:after="120" w:line="240" w:lineRule="auto"/>
        <w:ind w:left="5663" w:firstLine="709"/>
        <w:rPr>
          <w:rFonts w:ascii="Times New Roman" w:hAnsi="Times New Roman" w:cs="Times New Roman"/>
          <w:sz w:val="24"/>
          <w:szCs w:val="24"/>
          <w:lang w:val="en-US"/>
        </w:rPr>
      </w:pPr>
      <w:r w:rsidRPr="001F61AF">
        <w:rPr>
          <w:rFonts w:ascii="Times New Roman" w:hAnsi="Times New Roman" w:cs="Times New Roman"/>
          <w:sz w:val="24"/>
          <w:szCs w:val="24"/>
          <w:lang w:val="en-US"/>
        </w:rPr>
        <w:t>Ernst &amp; Young LLP</w:t>
      </w:r>
    </w:p>
    <w:p w:rsidR="00C53EC7" w:rsidRPr="001F61AF" w:rsidRDefault="00FC6321" w:rsidP="00172EFD">
      <w:pPr>
        <w:spacing w:after="0" w:line="240" w:lineRule="auto"/>
        <w:ind w:left="708"/>
        <w:rPr>
          <w:rFonts w:ascii="Times New Roman" w:hAnsi="Times New Roman" w:cs="Times New Roman"/>
          <w:szCs w:val="24"/>
          <w:lang w:val="en-US"/>
        </w:rPr>
      </w:pPr>
      <w:r w:rsidRPr="001F61AF">
        <w:rPr>
          <w:rFonts w:ascii="Times New Roman" w:hAnsi="Times New Roman" w:cs="Times New Roman"/>
          <w:szCs w:val="24"/>
          <w:lang w:val="en-US"/>
        </w:rPr>
        <w:t xml:space="preserve">Qualification certificate of the auditor </w:t>
      </w:r>
      <w:r w:rsidR="005256C5" w:rsidRPr="001F61AF">
        <w:rPr>
          <w:rFonts w:ascii="Times New Roman" w:hAnsi="Times New Roman" w:cs="Times New Roman"/>
          <w:szCs w:val="24"/>
          <w:lang w:val="en-US"/>
        </w:rPr>
        <w:tab/>
      </w:r>
      <w:r w:rsidR="005256C5" w:rsidRPr="001F61AF">
        <w:rPr>
          <w:rFonts w:ascii="Times New Roman" w:hAnsi="Times New Roman" w:cs="Times New Roman"/>
          <w:szCs w:val="24"/>
          <w:lang w:val="en-US"/>
        </w:rPr>
        <w:tab/>
      </w:r>
      <w:r w:rsidR="005256C5" w:rsidRPr="001F61AF">
        <w:rPr>
          <w:rFonts w:ascii="Times New Roman" w:hAnsi="Times New Roman" w:cs="Times New Roman"/>
          <w:szCs w:val="24"/>
          <w:lang w:val="en-US"/>
        </w:rPr>
        <w:tab/>
      </w:r>
      <w:r w:rsidR="005256C5" w:rsidRPr="001F61AF">
        <w:rPr>
          <w:rFonts w:ascii="Times New Roman" w:hAnsi="Times New Roman" w:cs="Times New Roman"/>
          <w:szCs w:val="24"/>
          <w:lang w:val="en-US"/>
        </w:rPr>
        <w:tab/>
      </w:r>
      <w:r w:rsidR="00C53EC7" w:rsidRPr="001F61AF">
        <w:rPr>
          <w:rFonts w:ascii="Times New Roman" w:hAnsi="Times New Roman" w:cs="Times New Roman"/>
          <w:szCs w:val="24"/>
          <w:lang w:val="en-US"/>
        </w:rPr>
        <w:t xml:space="preserve">The state license for occupation by </w:t>
      </w:r>
    </w:p>
    <w:p w:rsidR="00172EFD" w:rsidRPr="001F61AF" w:rsidRDefault="00FC6321" w:rsidP="00172EFD">
      <w:pPr>
        <w:spacing w:after="0" w:line="240" w:lineRule="auto"/>
        <w:ind w:left="4248" w:hanging="3540"/>
        <w:rPr>
          <w:rFonts w:ascii="Times New Roman" w:hAnsi="Times New Roman" w:cs="Times New Roman"/>
          <w:szCs w:val="24"/>
          <w:lang w:val="kk-KZ"/>
        </w:rPr>
      </w:pPr>
      <w:r w:rsidRPr="001F61AF">
        <w:rPr>
          <w:rFonts w:ascii="Times New Roman" w:hAnsi="Times New Roman" w:cs="Times New Roman"/>
          <w:szCs w:val="24"/>
          <w:lang w:val="en-US"/>
        </w:rPr>
        <w:t>No. 0000115 of September 21, 2012</w:t>
      </w:r>
      <w:r w:rsidR="005256C5" w:rsidRPr="001F61AF">
        <w:rPr>
          <w:rFonts w:ascii="Times New Roman" w:hAnsi="Times New Roman" w:cs="Times New Roman"/>
          <w:szCs w:val="24"/>
          <w:lang w:val="en-US"/>
        </w:rPr>
        <w:tab/>
      </w:r>
      <w:r w:rsidR="005256C5" w:rsidRPr="001F61AF">
        <w:rPr>
          <w:rFonts w:ascii="Times New Roman" w:hAnsi="Times New Roman" w:cs="Times New Roman"/>
          <w:szCs w:val="24"/>
          <w:lang w:val="en-US"/>
        </w:rPr>
        <w:tab/>
      </w:r>
      <w:r w:rsidR="005256C5" w:rsidRPr="001F61AF">
        <w:rPr>
          <w:rFonts w:ascii="Times New Roman" w:hAnsi="Times New Roman" w:cs="Times New Roman"/>
          <w:szCs w:val="24"/>
          <w:lang w:val="en-US"/>
        </w:rPr>
        <w:tab/>
      </w:r>
      <w:r w:rsidR="005256C5" w:rsidRPr="001F61AF">
        <w:rPr>
          <w:rFonts w:ascii="Times New Roman" w:hAnsi="Times New Roman" w:cs="Times New Roman"/>
          <w:szCs w:val="24"/>
          <w:lang w:val="en-US"/>
        </w:rPr>
        <w:tab/>
      </w:r>
      <w:r w:rsidR="00172EFD" w:rsidRPr="001F61AF">
        <w:rPr>
          <w:rFonts w:ascii="Times New Roman" w:hAnsi="Times New Roman" w:cs="Times New Roman"/>
          <w:szCs w:val="24"/>
          <w:lang w:val="en-US"/>
        </w:rPr>
        <w:t xml:space="preserve">auditor </w:t>
      </w:r>
      <w:r w:rsidR="00C53EC7" w:rsidRPr="001F61AF">
        <w:rPr>
          <w:rFonts w:ascii="Times New Roman" w:hAnsi="Times New Roman" w:cs="Times New Roman"/>
          <w:szCs w:val="24"/>
          <w:lang w:val="en-US"/>
        </w:rPr>
        <w:t xml:space="preserve">activities in the territory of the </w:t>
      </w:r>
    </w:p>
    <w:p w:rsidR="00172EFD" w:rsidRPr="001F61AF" w:rsidRDefault="00C53EC7" w:rsidP="00172EFD">
      <w:pPr>
        <w:spacing w:after="0" w:line="240" w:lineRule="auto"/>
        <w:ind w:left="5664" w:firstLine="708"/>
        <w:rPr>
          <w:rFonts w:ascii="Times New Roman" w:hAnsi="Times New Roman" w:cs="Times New Roman"/>
          <w:szCs w:val="24"/>
          <w:lang w:val="kk-KZ"/>
        </w:rPr>
      </w:pPr>
      <w:r w:rsidRPr="001F61AF">
        <w:rPr>
          <w:rFonts w:ascii="Times New Roman" w:hAnsi="Times New Roman" w:cs="Times New Roman"/>
          <w:szCs w:val="24"/>
          <w:lang w:val="en-US"/>
        </w:rPr>
        <w:t xml:space="preserve">Republic of </w:t>
      </w:r>
      <w:r w:rsidR="00172EFD" w:rsidRPr="001F61AF">
        <w:rPr>
          <w:rFonts w:ascii="Times New Roman" w:hAnsi="Times New Roman" w:cs="Times New Roman"/>
          <w:szCs w:val="24"/>
          <w:lang w:val="kk-KZ"/>
        </w:rPr>
        <w:t xml:space="preserve"> </w:t>
      </w:r>
      <w:r w:rsidRPr="001F61AF">
        <w:rPr>
          <w:rFonts w:ascii="Times New Roman" w:hAnsi="Times New Roman" w:cs="Times New Roman"/>
          <w:szCs w:val="24"/>
          <w:lang w:val="en-US"/>
        </w:rPr>
        <w:t xml:space="preserve">Kazakhstan the series </w:t>
      </w:r>
    </w:p>
    <w:p w:rsidR="00172EFD" w:rsidRPr="001F61AF" w:rsidRDefault="00C53EC7" w:rsidP="00172EFD">
      <w:pPr>
        <w:spacing w:after="0" w:line="240" w:lineRule="auto"/>
        <w:ind w:left="5664" w:firstLine="708"/>
        <w:rPr>
          <w:rFonts w:ascii="Times New Roman" w:hAnsi="Times New Roman" w:cs="Times New Roman"/>
          <w:szCs w:val="24"/>
          <w:lang w:val="kk-KZ"/>
        </w:rPr>
      </w:pPr>
      <w:r w:rsidRPr="001F61AF">
        <w:rPr>
          <w:rFonts w:ascii="Times New Roman" w:hAnsi="Times New Roman" w:cs="Times New Roman"/>
          <w:szCs w:val="24"/>
          <w:lang w:val="en-US"/>
        </w:rPr>
        <w:t xml:space="preserve">MFYu-2 No. 0000003 issued by the </w:t>
      </w:r>
    </w:p>
    <w:p w:rsidR="00172EFD" w:rsidRPr="001F61AF" w:rsidRDefault="00C53EC7" w:rsidP="00172EFD">
      <w:pPr>
        <w:spacing w:after="0" w:line="240" w:lineRule="auto"/>
        <w:ind w:left="5664" w:firstLine="708"/>
        <w:rPr>
          <w:rFonts w:ascii="Times New Roman" w:hAnsi="Times New Roman" w:cs="Times New Roman"/>
          <w:szCs w:val="24"/>
          <w:lang w:val="kk-KZ"/>
        </w:rPr>
      </w:pPr>
      <w:r w:rsidRPr="001F61AF">
        <w:rPr>
          <w:rFonts w:ascii="Times New Roman" w:hAnsi="Times New Roman" w:cs="Times New Roman"/>
          <w:szCs w:val="24"/>
          <w:lang w:val="en-US"/>
        </w:rPr>
        <w:t xml:space="preserve">Ministry of Finance of  the Republic of </w:t>
      </w:r>
    </w:p>
    <w:p w:rsidR="005256C5" w:rsidRPr="001F61AF" w:rsidRDefault="00C53EC7" w:rsidP="00172EFD">
      <w:pPr>
        <w:spacing w:after="0" w:line="240" w:lineRule="auto"/>
        <w:ind w:left="5664" w:firstLine="708"/>
        <w:rPr>
          <w:rFonts w:ascii="Times New Roman" w:hAnsi="Times New Roman" w:cs="Times New Roman"/>
          <w:szCs w:val="24"/>
          <w:lang w:val="en-US"/>
        </w:rPr>
      </w:pPr>
      <w:r w:rsidRPr="001F61AF">
        <w:rPr>
          <w:rFonts w:ascii="Times New Roman" w:hAnsi="Times New Roman" w:cs="Times New Roman"/>
          <w:szCs w:val="24"/>
          <w:lang w:val="en-US"/>
        </w:rPr>
        <w:t>Kazakhstan on July 15, 2005.</w:t>
      </w:r>
    </w:p>
    <w:p w:rsidR="00FC6321" w:rsidRPr="001F61AF" w:rsidRDefault="00FC6321" w:rsidP="00FC6321">
      <w:pPr>
        <w:spacing w:after="120" w:line="240" w:lineRule="auto"/>
        <w:rPr>
          <w:rFonts w:ascii="Times New Roman" w:hAnsi="Times New Roman" w:cs="Times New Roman"/>
          <w:sz w:val="24"/>
          <w:szCs w:val="24"/>
          <w:lang w:val="en-US"/>
        </w:rPr>
      </w:pPr>
    </w:p>
    <w:p w:rsidR="00FC6321" w:rsidRPr="001F61AF" w:rsidRDefault="00FC6321" w:rsidP="00172EFD">
      <w:pPr>
        <w:spacing w:after="0" w:line="240" w:lineRule="auto"/>
        <w:ind w:firstLine="708"/>
        <w:rPr>
          <w:rFonts w:ascii="Times New Roman" w:hAnsi="Times New Roman" w:cs="Times New Roman"/>
          <w:sz w:val="24"/>
          <w:szCs w:val="24"/>
          <w:lang w:val="en-US"/>
        </w:rPr>
      </w:pPr>
      <w:r w:rsidRPr="001F61AF">
        <w:rPr>
          <w:rFonts w:ascii="Times New Roman" w:hAnsi="Times New Roman" w:cs="Times New Roman"/>
          <w:sz w:val="24"/>
          <w:szCs w:val="24"/>
          <w:lang w:val="en-US"/>
        </w:rPr>
        <w:t>050060, Almaty, Kazakhstan</w:t>
      </w:r>
    </w:p>
    <w:p w:rsidR="00FC6321" w:rsidRPr="001F61AF" w:rsidRDefault="00FC6321" w:rsidP="00590BCA">
      <w:pPr>
        <w:spacing w:after="240" w:line="240" w:lineRule="auto"/>
        <w:ind w:firstLine="709"/>
        <w:rPr>
          <w:rFonts w:ascii="Times New Roman" w:hAnsi="Times New Roman" w:cs="Times New Roman"/>
          <w:sz w:val="24"/>
          <w:szCs w:val="24"/>
          <w:lang w:val="en-US"/>
        </w:rPr>
      </w:pPr>
      <w:r w:rsidRPr="001F61AF">
        <w:rPr>
          <w:rFonts w:ascii="Times New Roman" w:hAnsi="Times New Roman" w:cs="Times New Roman"/>
          <w:sz w:val="24"/>
          <w:szCs w:val="24"/>
          <w:lang w:val="en-US"/>
        </w:rPr>
        <w:t>Pr-t Al-Farabi, 77/7</w:t>
      </w:r>
    </w:p>
    <w:p w:rsidR="00FC6321" w:rsidRPr="001F61AF" w:rsidRDefault="00FC6321" w:rsidP="00172EFD">
      <w:pPr>
        <w:spacing w:after="0" w:line="240" w:lineRule="auto"/>
        <w:ind w:firstLine="708"/>
        <w:rPr>
          <w:rFonts w:ascii="Times New Roman" w:hAnsi="Times New Roman" w:cs="Times New Roman"/>
          <w:sz w:val="24"/>
          <w:szCs w:val="24"/>
        </w:rPr>
      </w:pPr>
      <w:r w:rsidRPr="001F61AF">
        <w:rPr>
          <w:rFonts w:ascii="Times New Roman" w:hAnsi="Times New Roman" w:cs="Times New Roman"/>
          <w:sz w:val="24"/>
          <w:szCs w:val="24"/>
          <w:lang w:val="en-US"/>
        </w:rPr>
        <w:t>February</w:t>
      </w:r>
      <w:r w:rsidRPr="001F61AF">
        <w:rPr>
          <w:rFonts w:ascii="Times New Roman" w:hAnsi="Times New Roman" w:cs="Times New Roman"/>
          <w:sz w:val="24"/>
          <w:szCs w:val="24"/>
        </w:rPr>
        <w:t xml:space="preserve"> 23, 2017</w:t>
      </w:r>
    </w:p>
    <w:p w:rsidR="00FC6321" w:rsidRPr="001F61AF" w:rsidRDefault="00FC6321" w:rsidP="00FC6321">
      <w:pPr>
        <w:rPr>
          <w:rFonts w:ascii="Times New Roman" w:eastAsia="Arial Unicode MS" w:hAnsi="Times New Roman" w:cs="Times New Roman"/>
          <w:b/>
          <w:sz w:val="24"/>
          <w:szCs w:val="24"/>
          <w:lang w:val="en-US"/>
        </w:rPr>
      </w:pPr>
    </w:p>
    <w:p w:rsidR="009252E0" w:rsidRPr="001F61AF" w:rsidRDefault="009252E0" w:rsidP="00801097">
      <w:pPr>
        <w:ind w:firstLine="567"/>
        <w:rPr>
          <w:rFonts w:ascii="Times New Roman" w:eastAsia="Arial Unicode MS" w:hAnsi="Times New Roman" w:cs="Times New Roman"/>
          <w:b/>
          <w:sz w:val="24"/>
          <w:szCs w:val="24"/>
          <w:lang w:val="en-US"/>
        </w:rPr>
      </w:pPr>
    </w:p>
    <w:p w:rsidR="00187D2C" w:rsidRPr="001F61AF" w:rsidRDefault="00187D2C" w:rsidP="00801097">
      <w:pPr>
        <w:ind w:firstLine="567"/>
        <w:rPr>
          <w:rFonts w:ascii="Times New Roman" w:eastAsia="Arial Unicode MS" w:hAnsi="Times New Roman" w:cs="Times New Roman"/>
          <w:b/>
          <w:sz w:val="24"/>
          <w:szCs w:val="24"/>
          <w:lang w:val="en-US"/>
        </w:rPr>
      </w:pPr>
    </w:p>
    <w:p w:rsidR="003C55E6" w:rsidRPr="001F61AF" w:rsidRDefault="003C55E6" w:rsidP="00801097">
      <w:pPr>
        <w:ind w:firstLine="567"/>
        <w:rPr>
          <w:rFonts w:ascii="Times New Roman" w:eastAsia="Arial Unicode MS" w:hAnsi="Times New Roman" w:cs="Times New Roman"/>
          <w:b/>
          <w:sz w:val="24"/>
          <w:szCs w:val="24"/>
          <w:lang w:val="en-US"/>
        </w:rPr>
      </w:pPr>
    </w:p>
    <w:p w:rsidR="003C55E6" w:rsidRPr="001F61AF" w:rsidRDefault="003C55E6" w:rsidP="00801097">
      <w:pPr>
        <w:ind w:firstLine="567"/>
        <w:rPr>
          <w:rFonts w:ascii="Times New Roman" w:eastAsia="Arial Unicode MS" w:hAnsi="Times New Roman" w:cs="Times New Roman"/>
          <w:b/>
          <w:sz w:val="24"/>
          <w:szCs w:val="24"/>
          <w:lang w:val="en-US"/>
        </w:rPr>
      </w:pPr>
    </w:p>
    <w:p w:rsidR="003C55E6" w:rsidRPr="001F61AF" w:rsidRDefault="003C55E6" w:rsidP="00801097">
      <w:pPr>
        <w:ind w:firstLine="567"/>
        <w:rPr>
          <w:rFonts w:ascii="Times New Roman" w:eastAsia="Arial Unicode MS" w:hAnsi="Times New Roman" w:cs="Times New Roman"/>
          <w:b/>
          <w:sz w:val="24"/>
          <w:szCs w:val="28"/>
          <w:lang w:val="kk-KZ"/>
        </w:rPr>
      </w:pPr>
    </w:p>
    <w:p w:rsidR="00172EFD" w:rsidRPr="001F61AF" w:rsidRDefault="00172EFD" w:rsidP="00801097">
      <w:pPr>
        <w:ind w:firstLine="567"/>
        <w:rPr>
          <w:rFonts w:ascii="Times New Roman" w:eastAsia="Arial Unicode MS" w:hAnsi="Times New Roman" w:cs="Times New Roman"/>
          <w:b/>
          <w:sz w:val="24"/>
          <w:szCs w:val="28"/>
          <w:lang w:val="kk-KZ"/>
        </w:rPr>
      </w:pPr>
    </w:p>
    <w:p w:rsidR="00172EFD" w:rsidRPr="001F61AF" w:rsidRDefault="00172EFD" w:rsidP="00801097">
      <w:pPr>
        <w:ind w:firstLine="567"/>
        <w:rPr>
          <w:rFonts w:ascii="Times New Roman" w:eastAsia="Arial Unicode MS" w:hAnsi="Times New Roman" w:cs="Times New Roman"/>
          <w:b/>
          <w:sz w:val="24"/>
          <w:szCs w:val="28"/>
          <w:lang w:val="kk-KZ"/>
        </w:rPr>
      </w:pPr>
    </w:p>
    <w:p w:rsidR="009252E0" w:rsidRPr="001F61AF" w:rsidRDefault="009252E0" w:rsidP="00172EFD">
      <w:pPr>
        <w:spacing w:before="240" w:after="120" w:line="240" w:lineRule="auto"/>
        <w:ind w:firstLine="567"/>
        <w:rPr>
          <w:rFonts w:ascii="Times New Roman" w:eastAsia="Arial Unicode MS" w:hAnsi="Times New Roman" w:cs="Times New Roman"/>
          <w:b/>
          <w:sz w:val="28"/>
          <w:szCs w:val="20"/>
          <w:lang w:val="en-US"/>
        </w:rPr>
      </w:pPr>
      <w:r w:rsidRPr="001F61AF">
        <w:rPr>
          <w:rFonts w:ascii="Times New Roman" w:eastAsia="Arial Unicode MS" w:hAnsi="Times New Roman" w:cs="Times New Roman"/>
          <w:b/>
          <w:sz w:val="28"/>
          <w:szCs w:val="20"/>
        </w:rPr>
        <w:t>Consolidated financial statements</w:t>
      </w:r>
    </w:p>
    <w:tbl>
      <w:tblPr>
        <w:tblW w:w="0" w:type="auto"/>
        <w:tblInd w:w="250" w:type="dxa"/>
        <w:tblLayout w:type="fixed"/>
        <w:tblLook w:val="04A0" w:firstRow="1" w:lastRow="0" w:firstColumn="1" w:lastColumn="0" w:noHBand="0" w:noVBand="1"/>
      </w:tblPr>
      <w:tblGrid>
        <w:gridCol w:w="4335"/>
        <w:gridCol w:w="59"/>
        <w:gridCol w:w="1276"/>
        <w:gridCol w:w="1843"/>
        <w:gridCol w:w="1701"/>
      </w:tblGrid>
      <w:tr w:rsidR="009252E0" w:rsidRPr="001F61AF" w:rsidTr="00EC588C">
        <w:tc>
          <w:tcPr>
            <w:tcW w:w="4335" w:type="dxa"/>
            <w:tcBorders>
              <w:top w:val="nil"/>
              <w:left w:val="nil"/>
              <w:bottom w:val="nil"/>
              <w:right w:val="nil"/>
            </w:tcBorders>
          </w:tcPr>
          <w:p w:rsidR="009252E0" w:rsidRPr="001F61AF" w:rsidRDefault="003C55E6" w:rsidP="003C55E6">
            <w:pPr>
              <w:spacing w:after="0" w:line="240" w:lineRule="auto"/>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 xml:space="preserve">JSC </w:t>
            </w:r>
            <w:r w:rsidR="009252E0" w:rsidRPr="001F61AF">
              <w:rPr>
                <w:rFonts w:ascii="Times New Roman" w:eastAsia="Arial Unicode MS" w:hAnsi="Times New Roman" w:cs="Times New Roman"/>
                <w:b/>
                <w:sz w:val="20"/>
                <w:szCs w:val="20"/>
                <w:lang w:val="en-US"/>
              </w:rPr>
              <w:t>“KazTransGas”</w:t>
            </w:r>
            <w:r w:rsidR="00135760" w:rsidRPr="001F61AF">
              <w:rPr>
                <w:rFonts w:ascii="Times New Roman" w:eastAsia="Arial Unicode MS" w:hAnsi="Times New Roman" w:cs="Times New Roman"/>
                <w:b/>
                <w:sz w:val="20"/>
                <w:szCs w:val="20"/>
                <w:lang w:val="en-US"/>
              </w:rPr>
              <w:t xml:space="preserve"> </w:t>
            </w:r>
          </w:p>
        </w:tc>
        <w:tc>
          <w:tcPr>
            <w:tcW w:w="4879" w:type="dxa"/>
            <w:gridSpan w:val="4"/>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kk-KZ"/>
              </w:rPr>
            </w:pPr>
            <w:r w:rsidRPr="001F61AF">
              <w:rPr>
                <w:rFonts w:ascii="Times New Roman" w:eastAsia="Arial Unicode MS" w:hAnsi="Times New Roman" w:cs="Times New Roman"/>
                <w:sz w:val="20"/>
                <w:szCs w:val="20"/>
              </w:rPr>
              <w:t>Consolidated financial statements</w:t>
            </w:r>
          </w:p>
        </w:tc>
      </w:tr>
      <w:tr w:rsidR="009252E0" w:rsidRPr="001F61AF" w:rsidTr="00EC588C">
        <w:tc>
          <w:tcPr>
            <w:tcW w:w="9214" w:type="dxa"/>
            <w:gridSpan w:val="5"/>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caps/>
                <w:sz w:val="20"/>
                <w:szCs w:val="20"/>
                <w:lang w:val="en-US"/>
              </w:rPr>
            </w:pPr>
          </w:p>
          <w:p w:rsidR="009252E0" w:rsidRPr="001F61AF" w:rsidRDefault="009252E0" w:rsidP="003C55E6">
            <w:pPr>
              <w:spacing w:after="0" w:line="240" w:lineRule="auto"/>
              <w:rPr>
                <w:rFonts w:ascii="Times New Roman" w:eastAsia="Arial Unicode MS" w:hAnsi="Times New Roman" w:cs="Times New Roman"/>
                <w:b/>
                <w:caps/>
                <w:sz w:val="20"/>
                <w:szCs w:val="20"/>
                <w:lang w:val="en-US"/>
              </w:rPr>
            </w:pPr>
            <w:r w:rsidRPr="001F61AF">
              <w:rPr>
                <w:rFonts w:ascii="Times New Roman" w:eastAsia="Arial Unicode MS" w:hAnsi="Times New Roman" w:cs="Times New Roman"/>
                <w:b/>
                <w:caps/>
                <w:sz w:val="20"/>
                <w:szCs w:val="20"/>
                <w:lang w:val="en-US"/>
              </w:rPr>
              <w:t>Consolidated statement of financial position</w:t>
            </w:r>
          </w:p>
        </w:tc>
      </w:tr>
      <w:tr w:rsidR="009252E0" w:rsidRPr="001F61AF" w:rsidTr="00EC588C">
        <w:tc>
          <w:tcPr>
            <w:tcW w:w="9214" w:type="dxa"/>
            <w:gridSpan w:val="5"/>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p w:rsidR="009252E0" w:rsidRPr="001F61AF" w:rsidRDefault="009252E0" w:rsidP="003C55E6">
            <w:pPr>
              <w:spacing w:after="0" w:line="240" w:lineRule="auto"/>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As of December 31, 2016</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hAnsi="Times New Roman" w:cs="Times New Roman"/>
                <w:color w:val="212121"/>
                <w:sz w:val="20"/>
                <w:szCs w:val="20"/>
                <w:shd w:val="clear" w:color="auto" w:fill="FFFFFF"/>
                <w:lang w:val="en-US"/>
              </w:rPr>
            </w:pPr>
          </w:p>
          <w:p w:rsidR="009252E0" w:rsidRPr="001F61AF" w:rsidRDefault="009252E0" w:rsidP="003C55E6">
            <w:pPr>
              <w:spacing w:after="0" w:line="240" w:lineRule="auto"/>
              <w:rPr>
                <w:rFonts w:ascii="Times New Roman" w:eastAsia="Arial Unicode MS" w:hAnsi="Times New Roman" w:cs="Times New Roman"/>
                <w:sz w:val="20"/>
                <w:szCs w:val="20"/>
              </w:rPr>
            </w:pPr>
            <w:r w:rsidRPr="001F61AF">
              <w:rPr>
                <w:rFonts w:ascii="Times New Roman" w:hAnsi="Times New Roman" w:cs="Times New Roman"/>
                <w:color w:val="212121"/>
                <w:sz w:val="20"/>
                <w:szCs w:val="20"/>
                <w:shd w:val="clear" w:color="auto" w:fill="FFFFFF"/>
              </w:rPr>
              <w:t xml:space="preserve">In thousands of </w:t>
            </w:r>
            <w:r w:rsidRPr="001F61AF">
              <w:rPr>
                <w:rFonts w:ascii="Times New Roman" w:hAnsi="Times New Roman" w:cs="Times New Roman"/>
                <w:color w:val="212121"/>
                <w:sz w:val="20"/>
                <w:szCs w:val="20"/>
                <w:shd w:val="clear" w:color="auto" w:fill="FFFFFF"/>
                <w:lang w:val="en-US"/>
              </w:rPr>
              <w:t xml:space="preserve"> </w:t>
            </w:r>
            <w:r w:rsidR="00135760" w:rsidRPr="001F61AF">
              <w:rPr>
                <w:rFonts w:ascii="Times New Roman" w:hAnsi="Times New Roman" w:cs="Times New Roman"/>
                <w:color w:val="212121"/>
                <w:sz w:val="20"/>
                <w:szCs w:val="20"/>
                <w:shd w:val="clear" w:color="auto" w:fill="FFFFFF"/>
                <w:lang w:val="en-US"/>
              </w:rPr>
              <w:t>KZT</w:t>
            </w:r>
          </w:p>
        </w:tc>
        <w:tc>
          <w:tcPr>
            <w:tcW w:w="1276"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note</w:t>
            </w:r>
          </w:p>
        </w:tc>
        <w:tc>
          <w:tcPr>
            <w:tcW w:w="1843"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2016 year</w:t>
            </w:r>
          </w:p>
        </w:tc>
        <w:tc>
          <w:tcPr>
            <w:tcW w:w="1701"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w:t>
            </w:r>
            <w:r w:rsidRPr="001F61AF">
              <w:rPr>
                <w:rFonts w:ascii="Times New Roman" w:eastAsia="Times New Roman" w:hAnsi="Times New Roman" w:cs="Times New Roman"/>
                <w:color w:val="212121"/>
                <w:sz w:val="20"/>
                <w:szCs w:val="20"/>
                <w:lang w:val="kk-KZ"/>
              </w:rPr>
              <w:t>5</w:t>
            </w:r>
            <w:r w:rsidRPr="001F61AF">
              <w:rPr>
                <w:rFonts w:ascii="Times New Roman" w:eastAsia="Times New Roman" w:hAnsi="Times New Roman" w:cs="Times New Roman"/>
                <w:color w:val="212121"/>
                <w:sz w:val="20"/>
                <w:szCs w:val="20"/>
                <w:lang w:val="en"/>
              </w:rPr>
              <w:t xml:space="preserve"> year</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p w:rsidR="009252E0" w:rsidRPr="001F61AF" w:rsidRDefault="009252E0" w:rsidP="003C55E6">
            <w:pPr>
              <w:spacing w:after="0" w:line="240" w:lineRule="auto"/>
              <w:rPr>
                <w:rFonts w:ascii="Times New Roman" w:eastAsia="Arial Unicode MS" w:hAnsi="Times New Roman" w:cs="Times New Roman"/>
                <w:b/>
                <w:sz w:val="20"/>
                <w:szCs w:val="20"/>
                <w:lang w:val="kk-KZ"/>
              </w:rPr>
            </w:pPr>
            <w:r w:rsidRPr="001F61AF">
              <w:rPr>
                <w:rFonts w:ascii="Times New Roman" w:eastAsia="Arial Unicode MS" w:hAnsi="Times New Roman" w:cs="Times New Roman"/>
                <w:b/>
                <w:sz w:val="20"/>
                <w:szCs w:val="20"/>
                <w:lang w:val="en-US"/>
              </w:rPr>
              <w:t>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763.666.710</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kk-KZ"/>
              </w:rPr>
            </w:pPr>
          </w:p>
          <w:p w:rsidR="009252E0" w:rsidRPr="001F61AF" w:rsidRDefault="009252E0" w:rsidP="003C55E6">
            <w:pPr>
              <w:spacing w:after="0" w:line="240" w:lineRule="auto"/>
              <w:jc w:val="right"/>
              <w:rPr>
                <w:rFonts w:ascii="Times New Roman" w:eastAsia="Arial Unicode MS" w:hAnsi="Times New Roman" w:cs="Times New Roman"/>
                <w:sz w:val="20"/>
                <w:szCs w:val="20"/>
                <w:lang w:val="kk-KZ"/>
              </w:rPr>
            </w:pPr>
            <w:r w:rsidRPr="001F61AF">
              <w:rPr>
                <w:rFonts w:ascii="Times New Roman" w:eastAsia="Arial Unicode MS" w:hAnsi="Times New Roman" w:cs="Times New Roman"/>
                <w:sz w:val="20"/>
                <w:szCs w:val="20"/>
                <w:lang w:val="kk-KZ"/>
              </w:rPr>
              <w:t>715</w:t>
            </w:r>
            <w:r w:rsidRPr="001F61AF">
              <w:rPr>
                <w:rFonts w:ascii="Times New Roman" w:eastAsia="Arial Unicode MS" w:hAnsi="Times New Roman" w:cs="Times New Roman"/>
                <w:sz w:val="20"/>
                <w:szCs w:val="20"/>
              </w:rPr>
              <w:t>.</w:t>
            </w:r>
            <w:r w:rsidRPr="001F61AF">
              <w:rPr>
                <w:rFonts w:ascii="Times New Roman" w:eastAsia="Arial Unicode MS" w:hAnsi="Times New Roman" w:cs="Times New Roman"/>
                <w:sz w:val="20"/>
                <w:szCs w:val="20"/>
                <w:lang w:val="kk-KZ"/>
              </w:rPr>
              <w:t>649.861</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Long-term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12.811.916</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4.208.567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Fixed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3.018.539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1.637.009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Exploration and appraisal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26.248.798</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15.709.491</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lang w:val="en-US"/>
              </w:rPr>
              <w:t>I</w:t>
            </w:r>
            <w:r w:rsidRPr="001F61AF">
              <w:rPr>
                <w:rFonts w:ascii="Times New Roman" w:hAnsi="Times New Roman" w:cs="Times New Roman"/>
                <w:color w:val="212121"/>
                <w:sz w:val="20"/>
                <w:szCs w:val="20"/>
                <w:shd w:val="clear" w:color="auto" w:fill="FFFFFF"/>
              </w:rPr>
              <w:t>ntangible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5</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1.065.363</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770.209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Advances paid for long-term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9</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27.688.098</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26.048.891</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Investment in joint ventures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623.852</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182.229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VAT recoverable</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28</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869.416</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3.272.127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Other long-term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5.309.163</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6.048.059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Deferred income tax asset</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40.000</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40.000</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Restricted funds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841.341.855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773.566.443</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Bank deposits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rPr>
            </w:pPr>
            <w:r w:rsidRPr="001F61AF">
              <w:rPr>
                <w:rFonts w:ascii="Times New Roman" w:eastAsia="Times New Roman" w:hAnsi="Times New Roman" w:cs="Times New Roman"/>
                <w:b/>
                <w:color w:val="212121"/>
                <w:sz w:val="20"/>
                <w:szCs w:val="20"/>
                <w:lang w:val="en"/>
              </w:rPr>
              <w:t>Current assets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Inventories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7</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26.153.969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37.297.449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Trade and other receivables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8</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140.154.435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65.725.667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eastAsia="Times New Roman" w:hAnsi="Times New Roman" w:cs="Times New Roman"/>
                <w:color w:val="212121"/>
                <w:sz w:val="20"/>
                <w:szCs w:val="20"/>
                <w:lang w:val="en"/>
              </w:rPr>
              <w:t>Interest-free loans to related parties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10</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70.594.716</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61.098.669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Advances given</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6</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29.975.432</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3.160.857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Taxes to reimbursement</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9</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5.934.679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11.258.563</w:t>
            </w:r>
          </w:p>
        </w:tc>
      </w:tr>
      <w:tr w:rsidR="009252E0" w:rsidRPr="001F61AF" w:rsidTr="00135760">
        <w:trPr>
          <w:trHeight w:val="96"/>
        </w:trPr>
        <w:tc>
          <w:tcPr>
            <w:tcW w:w="4394"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eastAsia="Times New Roman" w:hAnsi="Times New Roman" w:cs="Times New Roman"/>
                <w:color w:val="212121"/>
                <w:sz w:val="20"/>
                <w:szCs w:val="20"/>
                <w:lang w:val="en"/>
              </w:rPr>
              <w:t>Prepayment of corporate income tax</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7.428.521</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11.166.221</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eastAsia="Times New Roman" w:hAnsi="Times New Roman" w:cs="Times New Roman"/>
                <w:color w:val="212121"/>
                <w:sz w:val="20"/>
                <w:szCs w:val="20"/>
                <w:lang w:val="en"/>
              </w:rPr>
              <w:t>Bank deposits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11</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32.060.777</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12.549.557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Cash and cash equivalents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12</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61.988.460</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19.578.582</w:t>
            </w:r>
          </w:p>
        </w:tc>
      </w:tr>
      <w:tr w:rsidR="009252E0" w:rsidRPr="001F61AF" w:rsidTr="00135760">
        <w:tc>
          <w:tcPr>
            <w:tcW w:w="5670" w:type="dxa"/>
            <w:gridSpan w:val="3"/>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374.290.989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221.835.565</w:t>
            </w:r>
          </w:p>
        </w:tc>
      </w:tr>
      <w:tr w:rsidR="009252E0" w:rsidRPr="001F61AF" w:rsidTr="00135760">
        <w:tc>
          <w:tcPr>
            <w:tcW w:w="5670" w:type="dxa"/>
            <w:gridSpan w:val="3"/>
            <w:tcBorders>
              <w:top w:val="nil"/>
              <w:left w:val="nil"/>
              <w:bottom w:val="nil"/>
              <w:right w:val="nil"/>
            </w:tcBorders>
            <w:vAlign w:val="bottom"/>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b/>
                <w:color w:val="212121"/>
                <w:sz w:val="20"/>
                <w:szCs w:val="20"/>
                <w:lang w:val="en"/>
              </w:rPr>
              <w:t>Total assets</w:t>
            </w:r>
          </w:p>
        </w:tc>
        <w:tc>
          <w:tcPr>
            <w:tcW w:w="1843"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1.215.632.844</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995.402.008</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b/>
                <w:color w:val="212121"/>
                <w:lang w:val="en"/>
              </w:rPr>
            </w:pPr>
          </w:p>
          <w:p w:rsidR="009252E0" w:rsidRPr="001F61AF" w:rsidRDefault="009252E0" w:rsidP="003C55E6">
            <w:pPr>
              <w:pStyle w:val="HTML"/>
              <w:shd w:val="clear" w:color="auto" w:fill="FFFFFF"/>
              <w:rPr>
                <w:rFonts w:ascii="Times New Roman" w:hAnsi="Times New Roman" w:cs="Times New Roman"/>
                <w:b/>
                <w:color w:val="212121"/>
                <w:lang w:val="kk-KZ"/>
              </w:rPr>
            </w:pPr>
            <w:r w:rsidRPr="001F61AF">
              <w:rPr>
                <w:rFonts w:ascii="Times New Roman" w:hAnsi="Times New Roman" w:cs="Times New Roman"/>
                <w:b/>
                <w:color w:val="212121"/>
                <w:lang w:val="en"/>
              </w:rPr>
              <w:t>Capital and liabilities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p>
        </w:tc>
      </w:tr>
      <w:tr w:rsidR="009252E0" w:rsidRPr="001F61AF" w:rsidTr="00135760">
        <w:trPr>
          <w:trHeight w:val="96"/>
        </w:trPr>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lang w:val="en"/>
              </w:rPr>
              <w:t>Capital</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Share capital</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13</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179.665.175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179.665.175</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lang w:val="en-US"/>
              </w:rPr>
            </w:pPr>
            <w:r w:rsidRPr="001F61AF">
              <w:rPr>
                <w:rFonts w:ascii="Times New Roman" w:hAnsi="Times New Roman" w:cs="Times New Roman"/>
                <w:color w:val="212121"/>
                <w:lang w:val="en"/>
              </w:rPr>
              <w:t>Additional paid-in capital</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13</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241.030.926</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237.758.875</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Reserve of recalculation of reporting currency</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546.149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546.149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kk-KZ"/>
              </w:rPr>
            </w:pPr>
            <w:r w:rsidRPr="001F61AF">
              <w:rPr>
                <w:rFonts w:ascii="Times New Roman" w:hAnsi="Times New Roman" w:cs="Times New Roman"/>
                <w:color w:val="212121"/>
                <w:sz w:val="20"/>
                <w:szCs w:val="20"/>
                <w:shd w:val="clear" w:color="auto" w:fill="FFFFFF"/>
                <w:lang w:val="en-US"/>
              </w:rPr>
              <w:t>U</w:t>
            </w:r>
            <w:r w:rsidRPr="001F61AF">
              <w:rPr>
                <w:rFonts w:ascii="Times New Roman" w:hAnsi="Times New Roman" w:cs="Times New Roman"/>
                <w:color w:val="212121"/>
                <w:sz w:val="20"/>
                <w:szCs w:val="20"/>
                <w:shd w:val="clear" w:color="auto" w:fill="FFFFFF"/>
              </w:rPr>
              <w:t>ndestributed profits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144.552.528</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69.003.602</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565.784.778</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486.963.801</w:t>
            </w:r>
          </w:p>
        </w:tc>
      </w:tr>
      <w:tr w:rsidR="009252E0" w:rsidRPr="001F61AF" w:rsidTr="00135760">
        <w:trPr>
          <w:trHeight w:val="454"/>
        </w:trPr>
        <w:tc>
          <w:tcPr>
            <w:tcW w:w="4394" w:type="dxa"/>
            <w:gridSpan w:val="2"/>
            <w:tcBorders>
              <w:top w:val="nil"/>
              <w:left w:val="nil"/>
              <w:bottom w:val="nil"/>
              <w:right w:val="nil"/>
            </w:tcBorders>
            <w:vAlign w:val="bottom"/>
          </w:tcPr>
          <w:p w:rsidR="009252E0" w:rsidRPr="001F61AF" w:rsidRDefault="009252E0" w:rsidP="003C55E6">
            <w:pPr>
              <w:spacing w:after="0" w:line="240" w:lineRule="auto"/>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lang w:val="en-US"/>
              </w:rPr>
              <w:t>Long-term liabilities</w:t>
            </w:r>
          </w:p>
        </w:tc>
        <w:tc>
          <w:tcPr>
            <w:tcW w:w="1276"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szCs w:val="20"/>
                <w:lang w:val="en-US"/>
              </w:rPr>
            </w:pPr>
          </w:p>
        </w:tc>
        <w:tc>
          <w:tcPr>
            <w:tcW w:w="1701"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Issued debt securities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14</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12.776.399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104.252.407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Interest-bearing loans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15</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76.235.899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28.311.935</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Loans from related parties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16</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143.124.023</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144.582.380</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Employee benefit obligations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rPr>
              <w:t>17</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633.295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653.967</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hAnsi="Times New Roman" w:cs="Times New Roman"/>
                <w:sz w:val="20"/>
                <w:szCs w:val="20"/>
              </w:rPr>
            </w:pPr>
            <w:r w:rsidRPr="001F61AF">
              <w:rPr>
                <w:rFonts w:ascii="Times New Roman" w:hAnsi="Times New Roman" w:cs="Times New Roman"/>
                <w:color w:val="212121"/>
                <w:sz w:val="20"/>
                <w:szCs w:val="20"/>
                <w:shd w:val="clear" w:color="auto" w:fill="FFFFFF"/>
              </w:rPr>
              <w:t>Long-term accounts payable</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54.354</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Reserves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18</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48.114.205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42.000.254</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Other long-term liabilities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19</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6.396.332</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6.695.219</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Deferred income tax liabilities</w:t>
            </w:r>
          </w:p>
        </w:tc>
        <w:tc>
          <w:tcPr>
            <w:tcW w:w="1276"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28</w:t>
            </w: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35.816.314</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26.352.210</w:t>
            </w:r>
          </w:p>
        </w:tc>
      </w:tr>
      <w:tr w:rsidR="009252E0" w:rsidRPr="001F61AF" w:rsidTr="00135760">
        <w:tc>
          <w:tcPr>
            <w:tcW w:w="4394" w:type="dxa"/>
            <w:gridSpan w:val="2"/>
            <w:tcBorders>
              <w:top w:val="nil"/>
              <w:left w:val="nil"/>
              <w:bottom w:val="nil"/>
              <w:right w:val="nil"/>
            </w:tcBorders>
          </w:tcPr>
          <w:p w:rsidR="009252E0" w:rsidRPr="001F61AF" w:rsidRDefault="009252E0" w:rsidP="003C55E6">
            <w:pPr>
              <w:spacing w:after="0" w:line="240" w:lineRule="auto"/>
              <w:rPr>
                <w:rFonts w:ascii="Times New Roman" w:hAnsi="Times New Roman" w:cs="Times New Roman"/>
                <w:sz w:val="20"/>
                <w:szCs w:val="20"/>
              </w:rPr>
            </w:pPr>
          </w:p>
        </w:tc>
        <w:tc>
          <w:tcPr>
            <w:tcW w:w="1276"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p>
        </w:tc>
        <w:tc>
          <w:tcPr>
            <w:tcW w:w="1843"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323.096.467</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352.902.726</w:t>
            </w:r>
          </w:p>
        </w:tc>
      </w:tr>
    </w:tbl>
    <w:p w:rsidR="009252E0" w:rsidRPr="001F61AF" w:rsidRDefault="009252E0" w:rsidP="00801097">
      <w:pPr>
        <w:pStyle w:val="af"/>
        <w:spacing w:after="0"/>
        <w:ind w:firstLine="567"/>
        <w:jc w:val="both"/>
        <w:rPr>
          <w:rFonts w:eastAsia="Arial Unicode MS"/>
          <w:color w:val="000000" w:themeColor="text1"/>
          <w:sz w:val="20"/>
          <w:szCs w:val="20"/>
          <w:lang w:val="en-US" w:eastAsia="en-US"/>
        </w:rPr>
      </w:pPr>
    </w:p>
    <w:p w:rsidR="00135760" w:rsidRPr="001F61AF" w:rsidRDefault="00135760" w:rsidP="00801097">
      <w:pPr>
        <w:ind w:firstLine="567"/>
        <w:rPr>
          <w:rFonts w:ascii="Times New Roman" w:eastAsia="Arial Unicode MS" w:hAnsi="Times New Roman" w:cs="Times New Roman"/>
          <w:b/>
          <w:sz w:val="20"/>
          <w:szCs w:val="20"/>
          <w:lang w:val="en-US"/>
        </w:rPr>
      </w:pPr>
    </w:p>
    <w:p w:rsidR="003C55E6" w:rsidRPr="001F61AF" w:rsidRDefault="003C55E6" w:rsidP="00801097">
      <w:pPr>
        <w:ind w:firstLine="567"/>
        <w:rPr>
          <w:rFonts w:ascii="Times New Roman" w:eastAsia="Arial Unicode MS" w:hAnsi="Times New Roman" w:cs="Times New Roman"/>
          <w:b/>
          <w:sz w:val="20"/>
          <w:szCs w:val="20"/>
          <w:lang w:val="en-US"/>
        </w:rPr>
      </w:pPr>
    </w:p>
    <w:p w:rsidR="00993E36" w:rsidRPr="001F61AF" w:rsidRDefault="00993E36" w:rsidP="00801097">
      <w:pPr>
        <w:ind w:firstLine="567"/>
        <w:rPr>
          <w:rFonts w:ascii="Times New Roman" w:eastAsia="Arial Unicode MS" w:hAnsi="Times New Roman" w:cs="Times New Roman"/>
          <w:b/>
          <w:sz w:val="20"/>
          <w:szCs w:val="20"/>
          <w:lang w:val="en-US"/>
        </w:rPr>
      </w:pPr>
    </w:p>
    <w:p w:rsidR="003C55E6" w:rsidRPr="001F61AF" w:rsidRDefault="003C55E6" w:rsidP="00801097">
      <w:pPr>
        <w:ind w:firstLine="567"/>
        <w:rPr>
          <w:rFonts w:ascii="Times New Roman" w:eastAsia="Arial Unicode MS" w:hAnsi="Times New Roman" w:cs="Times New Roman"/>
          <w:b/>
          <w:sz w:val="20"/>
          <w:szCs w:val="20"/>
          <w:lang w:val="en-US"/>
        </w:rPr>
      </w:pPr>
    </w:p>
    <w:p w:rsidR="009252E0" w:rsidRPr="001F61AF" w:rsidRDefault="009252E0" w:rsidP="00801097">
      <w:pPr>
        <w:ind w:firstLine="567"/>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rPr>
        <w:t>Consolidated financial statements</w:t>
      </w:r>
    </w:p>
    <w:tbl>
      <w:tblPr>
        <w:tblW w:w="0" w:type="auto"/>
        <w:tblLayout w:type="fixed"/>
        <w:tblLook w:val="04A0" w:firstRow="1" w:lastRow="0" w:firstColumn="1" w:lastColumn="0" w:noHBand="0" w:noVBand="1"/>
      </w:tblPr>
      <w:tblGrid>
        <w:gridCol w:w="3794"/>
        <w:gridCol w:w="425"/>
        <w:gridCol w:w="1418"/>
        <w:gridCol w:w="2126"/>
        <w:gridCol w:w="1701"/>
      </w:tblGrid>
      <w:tr w:rsidR="009252E0" w:rsidRPr="001F61AF" w:rsidTr="00135760">
        <w:trPr>
          <w:trHeight w:val="454"/>
        </w:trPr>
        <w:tc>
          <w:tcPr>
            <w:tcW w:w="3794" w:type="dxa"/>
            <w:tcBorders>
              <w:top w:val="nil"/>
              <w:left w:val="nil"/>
              <w:bottom w:val="nil"/>
              <w:right w:val="nil"/>
            </w:tcBorders>
            <w:vAlign w:val="bottom"/>
          </w:tcPr>
          <w:p w:rsidR="009252E0" w:rsidRPr="001F61AF" w:rsidRDefault="00993E36" w:rsidP="00993E36">
            <w:pPr>
              <w:spacing w:after="0" w:line="240" w:lineRule="auto"/>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 xml:space="preserve">JSC </w:t>
            </w:r>
            <w:r w:rsidR="009252E0" w:rsidRPr="001F61AF">
              <w:rPr>
                <w:rFonts w:ascii="Times New Roman" w:eastAsia="Arial Unicode MS" w:hAnsi="Times New Roman" w:cs="Times New Roman"/>
                <w:b/>
                <w:sz w:val="20"/>
                <w:szCs w:val="20"/>
                <w:lang w:val="en-US"/>
              </w:rPr>
              <w:t>“KazTransGas”</w:t>
            </w:r>
          </w:p>
        </w:tc>
        <w:tc>
          <w:tcPr>
            <w:tcW w:w="5670" w:type="dxa"/>
            <w:gridSpan w:val="4"/>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lang w:val="kk-KZ"/>
              </w:rPr>
            </w:pPr>
            <w:r w:rsidRPr="001F61AF">
              <w:rPr>
                <w:rFonts w:ascii="Times New Roman" w:eastAsia="Arial Unicode MS" w:hAnsi="Times New Roman" w:cs="Times New Roman"/>
                <w:sz w:val="20"/>
                <w:szCs w:val="20"/>
              </w:rPr>
              <w:t>Consolidated financial statements</w:t>
            </w:r>
          </w:p>
        </w:tc>
      </w:tr>
      <w:tr w:rsidR="009252E0" w:rsidRPr="001F61AF" w:rsidTr="00187D2C">
        <w:tc>
          <w:tcPr>
            <w:tcW w:w="9464" w:type="dxa"/>
            <w:gridSpan w:val="5"/>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caps/>
                <w:sz w:val="20"/>
                <w:szCs w:val="20"/>
                <w:lang w:val="en-US"/>
              </w:rPr>
            </w:pPr>
          </w:p>
          <w:p w:rsidR="009252E0" w:rsidRPr="001F61AF" w:rsidRDefault="009252E0" w:rsidP="003C55E6">
            <w:pPr>
              <w:spacing w:after="0" w:line="240" w:lineRule="auto"/>
              <w:rPr>
                <w:rFonts w:ascii="Times New Roman" w:eastAsia="Arial Unicode MS" w:hAnsi="Times New Roman" w:cs="Times New Roman"/>
                <w:b/>
                <w:caps/>
                <w:sz w:val="20"/>
                <w:szCs w:val="20"/>
                <w:lang w:val="en-US"/>
              </w:rPr>
            </w:pPr>
            <w:r w:rsidRPr="001F61AF">
              <w:rPr>
                <w:rFonts w:ascii="Times New Roman" w:eastAsia="Arial Unicode MS" w:hAnsi="Times New Roman" w:cs="Times New Roman"/>
                <w:b/>
                <w:caps/>
                <w:sz w:val="20"/>
                <w:szCs w:val="20"/>
                <w:lang w:val="en-US"/>
              </w:rPr>
              <w:t>Consolidated statement of financial position (continue)</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pacing w:after="0" w:line="240" w:lineRule="auto"/>
              <w:rPr>
                <w:rFonts w:ascii="Times New Roman" w:hAnsi="Times New Roman" w:cs="Times New Roman"/>
                <w:color w:val="212121"/>
                <w:sz w:val="20"/>
                <w:szCs w:val="20"/>
                <w:shd w:val="clear" w:color="auto" w:fill="FFFFFF"/>
                <w:lang w:val="en-US"/>
              </w:rPr>
            </w:pPr>
          </w:p>
          <w:p w:rsidR="009252E0" w:rsidRPr="001F61AF" w:rsidRDefault="009252E0" w:rsidP="003C55E6">
            <w:pPr>
              <w:spacing w:after="0" w:line="240" w:lineRule="auto"/>
              <w:rPr>
                <w:rFonts w:ascii="Times New Roman" w:hAnsi="Times New Roman" w:cs="Times New Roman"/>
                <w:color w:val="212121"/>
                <w:sz w:val="20"/>
                <w:szCs w:val="20"/>
                <w:shd w:val="clear" w:color="auto" w:fill="FFFFFF"/>
                <w:lang w:val="en-US"/>
              </w:rPr>
            </w:pPr>
          </w:p>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 xml:space="preserve">In thousands of </w:t>
            </w:r>
            <w:r w:rsidR="00135760" w:rsidRPr="001F61AF">
              <w:rPr>
                <w:rFonts w:ascii="Times New Roman" w:hAnsi="Times New Roman" w:cs="Times New Roman"/>
                <w:color w:val="212121"/>
                <w:sz w:val="20"/>
                <w:szCs w:val="20"/>
                <w:shd w:val="clear" w:color="auto" w:fill="FFFFFF"/>
                <w:lang w:val="en-US"/>
              </w:rPr>
              <w:t>KZT</w:t>
            </w:r>
          </w:p>
        </w:tc>
        <w:tc>
          <w:tcPr>
            <w:tcW w:w="1418"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en"/>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en"/>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note</w:t>
            </w:r>
          </w:p>
        </w:tc>
        <w:tc>
          <w:tcPr>
            <w:tcW w:w="2126"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en"/>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en"/>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2016 year</w:t>
            </w:r>
          </w:p>
        </w:tc>
        <w:tc>
          <w:tcPr>
            <w:tcW w:w="1701"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en"/>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en"/>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w:t>
            </w:r>
            <w:r w:rsidRPr="001F61AF">
              <w:rPr>
                <w:rFonts w:ascii="Times New Roman" w:eastAsia="Times New Roman" w:hAnsi="Times New Roman" w:cs="Times New Roman"/>
                <w:color w:val="212121"/>
                <w:sz w:val="20"/>
                <w:szCs w:val="20"/>
                <w:lang w:val="kk-KZ"/>
              </w:rPr>
              <w:t>5</w:t>
            </w:r>
            <w:r w:rsidRPr="001F61AF">
              <w:rPr>
                <w:rFonts w:ascii="Times New Roman" w:eastAsia="Times New Roman" w:hAnsi="Times New Roman" w:cs="Times New Roman"/>
                <w:color w:val="212121"/>
                <w:sz w:val="20"/>
                <w:szCs w:val="20"/>
                <w:lang w:val="en"/>
              </w:rPr>
              <w:t xml:space="preserve"> year</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rPr>
            </w:pPr>
          </w:p>
          <w:p w:rsidR="009252E0" w:rsidRPr="001F61AF" w:rsidRDefault="009252E0" w:rsidP="003C55E6">
            <w:pPr>
              <w:spacing w:after="0" w:line="240" w:lineRule="auto"/>
              <w:rPr>
                <w:rFonts w:ascii="Times New Roman" w:eastAsia="Arial Unicode MS" w:hAnsi="Times New Roman" w:cs="Times New Roman"/>
                <w:b/>
                <w:sz w:val="20"/>
                <w:szCs w:val="20"/>
              </w:rPr>
            </w:pPr>
            <w:r w:rsidRPr="001F61AF">
              <w:rPr>
                <w:rFonts w:ascii="Times New Roman" w:eastAsia="Times New Roman" w:hAnsi="Times New Roman" w:cs="Times New Roman"/>
                <w:b/>
                <w:color w:val="212121"/>
                <w:sz w:val="20"/>
                <w:szCs w:val="20"/>
                <w:lang w:val="en"/>
              </w:rPr>
              <w:t xml:space="preserve">Current </w:t>
            </w:r>
            <w:r w:rsidRPr="001F61AF">
              <w:rPr>
                <w:rFonts w:ascii="Times New Roman" w:eastAsia="Arial Unicode MS" w:hAnsi="Times New Roman" w:cs="Times New Roman"/>
                <w:b/>
                <w:sz w:val="20"/>
                <w:szCs w:val="20"/>
                <w:lang w:val="en-US"/>
              </w:rPr>
              <w:t>liabilities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p>
        </w:tc>
      </w:tr>
      <w:tr w:rsidR="009252E0" w:rsidRPr="001F61AF" w:rsidTr="00135760">
        <w:tc>
          <w:tcPr>
            <w:tcW w:w="4219"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Issued debt securities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14</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43.346.717</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840.870</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Interest-bearing loans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15</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64.516.504</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17.571.534</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Loans from related parties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16</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25.183.205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25.245.635</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Reserves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rPr>
              <w:t>1</w:t>
            </w:r>
            <w:r w:rsidRPr="001F61AF">
              <w:rPr>
                <w:rFonts w:ascii="Times New Roman" w:eastAsia="Arial Unicode MS" w:hAnsi="Times New Roman" w:cs="Times New Roman"/>
                <w:sz w:val="20"/>
                <w:szCs w:val="20"/>
                <w:lang w:val="en-US"/>
              </w:rPr>
              <w:t>8</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26.284.445</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26.250.765</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pacing w:after="0" w:line="240" w:lineRule="auto"/>
              <w:rPr>
                <w:rFonts w:ascii="Times New Roman" w:hAnsi="Times New Roman" w:cs="Times New Roman"/>
                <w:sz w:val="20"/>
                <w:szCs w:val="20"/>
                <w:lang w:val="kk-KZ"/>
              </w:rPr>
            </w:pPr>
            <w:r w:rsidRPr="001F61AF">
              <w:rPr>
                <w:rFonts w:ascii="Times New Roman" w:hAnsi="Times New Roman" w:cs="Times New Roman"/>
                <w:color w:val="212121"/>
                <w:sz w:val="20"/>
                <w:szCs w:val="20"/>
                <w:shd w:val="clear" w:color="auto" w:fill="FFFFFF"/>
              </w:rPr>
              <w:t>Trade and other receivables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20</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156.534.323</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73.433.815</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Taxes payable</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1.558.959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941.636</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hAnsi="Times New Roman" w:cs="Times New Roman"/>
                <w:color w:val="212121"/>
                <w:sz w:val="20"/>
                <w:szCs w:val="20"/>
                <w:shd w:val="clear" w:color="auto" w:fill="FFFFFF"/>
              </w:rPr>
              <w:t>Advances received</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21</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3.038.527</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3.420.837</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r w:rsidRPr="001F61AF">
              <w:rPr>
                <w:rFonts w:ascii="Times New Roman" w:hAnsi="Times New Roman" w:cs="Times New Roman"/>
                <w:color w:val="212121"/>
                <w:lang w:val="en"/>
              </w:rPr>
              <w:t xml:space="preserve">Other </w:t>
            </w:r>
            <w:r w:rsidRPr="001F61AF">
              <w:rPr>
                <w:rFonts w:ascii="Times New Roman" w:hAnsi="Times New Roman" w:cs="Times New Roman"/>
                <w:color w:val="212121"/>
                <w:lang w:val="en-US"/>
              </w:rPr>
              <w:t xml:space="preserve">current </w:t>
            </w:r>
            <w:r w:rsidRPr="001F61AF">
              <w:rPr>
                <w:rFonts w:ascii="Times New Roman" w:hAnsi="Times New Roman" w:cs="Times New Roman"/>
                <w:color w:val="212121"/>
                <w:lang w:val="en"/>
              </w:rPr>
              <w:t>liabilities</w:t>
            </w: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22</w:t>
            </w: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6.288.919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7.830.389</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pStyle w:val="HTML"/>
              <w:shd w:val="clear" w:color="auto" w:fill="FFFFFF"/>
              <w:rPr>
                <w:rFonts w:ascii="Times New Roman" w:hAnsi="Times New Roman" w:cs="Times New Roman"/>
                <w:color w:val="212121"/>
              </w:rPr>
            </w:pPr>
          </w:p>
        </w:tc>
        <w:tc>
          <w:tcPr>
            <w:tcW w:w="1418"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326.751.599</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155.535.481</w:t>
            </w:r>
          </w:p>
        </w:tc>
      </w:tr>
      <w:tr w:rsidR="009252E0" w:rsidRPr="001F61AF" w:rsidTr="00135760">
        <w:tc>
          <w:tcPr>
            <w:tcW w:w="4219" w:type="dxa"/>
            <w:gridSpan w:val="2"/>
            <w:tcBorders>
              <w:top w:val="nil"/>
              <w:left w:val="nil"/>
              <w:bottom w:val="nil"/>
              <w:right w:val="nil"/>
            </w:tcBorders>
          </w:tcPr>
          <w:p w:rsidR="009252E0" w:rsidRPr="001F61AF" w:rsidRDefault="009252E0" w:rsidP="003C55E6">
            <w:pPr>
              <w:spacing w:after="0" w:line="240" w:lineRule="auto"/>
              <w:rPr>
                <w:rFonts w:ascii="Times New Roman" w:hAnsi="Times New Roman" w:cs="Times New Roman"/>
                <w:b/>
                <w:sz w:val="20"/>
                <w:szCs w:val="20"/>
                <w:lang w:val="en-US"/>
              </w:rPr>
            </w:pPr>
            <w:r w:rsidRPr="001F61AF">
              <w:rPr>
                <w:rFonts w:ascii="Times New Roman" w:hAnsi="Times New Roman" w:cs="Times New Roman"/>
                <w:b/>
                <w:sz w:val="20"/>
                <w:szCs w:val="20"/>
                <w:lang w:val="en-US"/>
              </w:rPr>
              <w:t>Total capital and liabilities</w:t>
            </w:r>
          </w:p>
        </w:tc>
        <w:tc>
          <w:tcPr>
            <w:tcW w:w="1418"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szCs w:val="20"/>
                <w:lang w:val="en-US"/>
              </w:rPr>
            </w:pPr>
          </w:p>
        </w:tc>
        <w:tc>
          <w:tcPr>
            <w:tcW w:w="2126"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1.215.632.844</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995.402.008</w:t>
            </w:r>
          </w:p>
        </w:tc>
      </w:tr>
    </w:tbl>
    <w:p w:rsidR="009252E0" w:rsidRPr="001F61AF" w:rsidRDefault="009252E0" w:rsidP="00801097">
      <w:pPr>
        <w:ind w:firstLine="567"/>
        <w:rPr>
          <w:rFonts w:ascii="Times New Roman" w:eastAsia="Arial Unicode MS" w:hAnsi="Times New Roman" w:cs="Times New Roman"/>
          <w:color w:val="000000" w:themeColor="text1"/>
          <w:sz w:val="20"/>
          <w:szCs w:val="20"/>
          <w:lang w:val="en-US"/>
        </w:rPr>
      </w:pPr>
    </w:p>
    <w:p w:rsidR="009252E0" w:rsidRPr="001F61AF" w:rsidRDefault="009252E0" w:rsidP="004B0E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hanging="426"/>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US"/>
        </w:rPr>
        <w:t xml:space="preserve">*      </w:t>
      </w:r>
      <w:r w:rsidRPr="001F61AF">
        <w:rPr>
          <w:rFonts w:ascii="Times New Roman" w:eastAsia="Times New Roman" w:hAnsi="Times New Roman" w:cs="Times New Roman"/>
          <w:color w:val="212121"/>
          <w:sz w:val="20"/>
          <w:szCs w:val="20"/>
          <w:lang w:val="en"/>
        </w:rPr>
        <w:t>Some amounts shown in this column do not correspond to the consolidated financial statements for the year</w:t>
      </w:r>
      <w:r w:rsidRPr="001F61AF">
        <w:rPr>
          <w:rFonts w:ascii="Times New Roman" w:eastAsia="Times New Roman" w:hAnsi="Times New Roman" w:cs="Times New Roman"/>
          <w:color w:val="212121"/>
          <w:sz w:val="20"/>
          <w:szCs w:val="20"/>
          <w:lang w:val="en-US"/>
        </w:rPr>
        <w:t xml:space="preserve"> </w:t>
      </w:r>
      <w:r w:rsidRPr="001F61AF">
        <w:rPr>
          <w:rFonts w:ascii="Times New Roman" w:eastAsia="Times New Roman" w:hAnsi="Times New Roman" w:cs="Times New Roman"/>
          <w:color w:val="212121"/>
          <w:sz w:val="20"/>
          <w:szCs w:val="20"/>
          <w:lang w:val="en"/>
        </w:rPr>
        <w:t xml:space="preserve">2015, as </w:t>
      </w:r>
      <w:r w:rsidRPr="001F61AF">
        <w:rPr>
          <w:rFonts w:ascii="Times New Roman" w:eastAsia="Times New Roman" w:hAnsi="Times New Roman" w:cs="Times New Roman"/>
          <w:color w:val="212121"/>
          <w:sz w:val="20"/>
          <w:szCs w:val="20"/>
          <w:lang w:val="en-US"/>
        </w:rPr>
        <w:t xml:space="preserve"> </w:t>
      </w:r>
      <w:r w:rsidRPr="001F61AF">
        <w:rPr>
          <w:rFonts w:ascii="Times New Roman" w:eastAsia="Times New Roman" w:hAnsi="Times New Roman" w:cs="Times New Roman"/>
          <w:color w:val="212121"/>
          <w:sz w:val="20"/>
          <w:szCs w:val="20"/>
          <w:lang w:val="en"/>
        </w:rPr>
        <w:t>they reflect reclassification, for details see Note 2.</w:t>
      </w:r>
    </w:p>
    <w:p w:rsidR="009252E0" w:rsidRPr="001F61AF" w:rsidRDefault="009252E0" w:rsidP="00181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60" w:after="960" w:line="240" w:lineRule="auto"/>
        <w:ind w:firstLine="567"/>
        <w:rPr>
          <w:rFonts w:ascii="Times New Roman" w:eastAsia="Times New Roman" w:hAnsi="Times New Roman" w:cs="Times New Roman"/>
          <w:color w:val="212121"/>
          <w:sz w:val="20"/>
          <w:szCs w:val="20"/>
          <w:lang w:val="kk-KZ" w:eastAsia="ru-RU"/>
        </w:rPr>
      </w:pPr>
      <w:r w:rsidRPr="001F61AF">
        <w:rPr>
          <w:rFonts w:ascii="Times New Roman" w:eastAsia="Times New Roman" w:hAnsi="Times New Roman" w:cs="Times New Roman"/>
          <w:color w:val="212121"/>
          <w:sz w:val="20"/>
          <w:szCs w:val="20"/>
          <w:lang w:val="en" w:eastAsia="ru-RU"/>
        </w:rPr>
        <w:t>Deputy General Director for Economics and Finance</w:t>
      </w:r>
      <w:r w:rsidR="003C55E6" w:rsidRPr="001F61AF">
        <w:rPr>
          <w:rFonts w:ascii="Times New Roman" w:eastAsia="Times New Roman" w:hAnsi="Times New Roman" w:cs="Times New Roman"/>
          <w:color w:val="212121"/>
          <w:sz w:val="20"/>
          <w:szCs w:val="20"/>
          <w:lang w:val="en-US" w:eastAsia="ru-RU"/>
        </w:rPr>
        <w:t xml:space="preserve">     </w:t>
      </w:r>
      <w:r w:rsidR="003C55E6" w:rsidRPr="001F61AF">
        <w:rPr>
          <w:rFonts w:ascii="Times New Roman" w:eastAsia="Times New Roman" w:hAnsi="Times New Roman" w:cs="Times New Roman"/>
          <w:color w:val="212121"/>
          <w:sz w:val="20"/>
          <w:szCs w:val="20"/>
          <w:lang w:val="en-US" w:eastAsia="ru-RU"/>
        </w:rPr>
        <w:tab/>
      </w:r>
      <w:r w:rsidR="003C55E6" w:rsidRPr="001F61AF">
        <w:rPr>
          <w:rFonts w:ascii="Times New Roman" w:eastAsia="Times New Roman" w:hAnsi="Times New Roman" w:cs="Times New Roman"/>
          <w:color w:val="212121"/>
          <w:sz w:val="20"/>
          <w:szCs w:val="20"/>
          <w:lang w:val="en-US" w:eastAsia="ru-RU"/>
        </w:rPr>
        <w:tab/>
      </w:r>
      <w:r w:rsidR="00993E36" w:rsidRPr="001F61AF">
        <w:rPr>
          <w:rFonts w:ascii="Times New Roman" w:eastAsia="Times New Roman" w:hAnsi="Times New Roman" w:cs="Times New Roman"/>
          <w:color w:val="212121"/>
          <w:sz w:val="20"/>
          <w:szCs w:val="20"/>
          <w:lang w:val="en-US" w:eastAsia="ru-RU"/>
        </w:rPr>
        <w:tab/>
      </w:r>
      <w:r w:rsidRPr="001F61AF">
        <w:rPr>
          <w:rFonts w:ascii="Times New Roman" w:eastAsia="Times New Roman" w:hAnsi="Times New Roman" w:cs="Times New Roman"/>
          <w:color w:val="212121"/>
          <w:sz w:val="20"/>
          <w:szCs w:val="20"/>
          <w:lang w:val="en-US" w:eastAsia="ru-RU"/>
        </w:rPr>
        <w:t>Kusherov D.A.</w:t>
      </w:r>
    </w:p>
    <w:p w:rsidR="009252E0" w:rsidRPr="001F61AF"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sz w:val="20"/>
          <w:szCs w:val="20"/>
          <w:lang w:val="en-US" w:eastAsia="ru-RU"/>
        </w:rPr>
      </w:pPr>
      <w:r w:rsidRPr="001F61AF">
        <w:rPr>
          <w:rFonts w:ascii="Times New Roman" w:eastAsia="Times New Roman" w:hAnsi="Times New Roman" w:cs="Times New Roman"/>
          <w:color w:val="212121"/>
          <w:sz w:val="20"/>
          <w:szCs w:val="20"/>
          <w:lang w:val="en" w:eastAsia="ru-RU"/>
        </w:rPr>
        <w:t>Chief Accountant</w:t>
      </w:r>
      <w:r w:rsidR="003C55E6" w:rsidRPr="001F61AF">
        <w:rPr>
          <w:rFonts w:ascii="Times New Roman" w:eastAsia="Times New Roman" w:hAnsi="Times New Roman" w:cs="Times New Roman"/>
          <w:color w:val="212121"/>
          <w:sz w:val="20"/>
          <w:szCs w:val="20"/>
          <w:lang w:val="kk-KZ" w:eastAsia="ru-RU"/>
        </w:rPr>
        <w:tab/>
      </w:r>
      <w:r w:rsidR="003C55E6" w:rsidRPr="001F61AF">
        <w:rPr>
          <w:rFonts w:ascii="Times New Roman" w:eastAsia="Times New Roman" w:hAnsi="Times New Roman" w:cs="Times New Roman"/>
          <w:color w:val="212121"/>
          <w:sz w:val="20"/>
          <w:szCs w:val="20"/>
          <w:lang w:val="kk-KZ" w:eastAsia="ru-RU"/>
        </w:rPr>
        <w:tab/>
      </w:r>
      <w:r w:rsidR="003C55E6" w:rsidRPr="001F61AF">
        <w:rPr>
          <w:rFonts w:ascii="Times New Roman" w:eastAsia="Times New Roman" w:hAnsi="Times New Roman" w:cs="Times New Roman"/>
          <w:color w:val="212121"/>
          <w:sz w:val="20"/>
          <w:szCs w:val="20"/>
          <w:lang w:val="kk-KZ" w:eastAsia="ru-RU"/>
        </w:rPr>
        <w:tab/>
      </w:r>
      <w:r w:rsidR="003C55E6" w:rsidRPr="001F61AF">
        <w:rPr>
          <w:rFonts w:ascii="Times New Roman" w:eastAsia="Times New Roman" w:hAnsi="Times New Roman" w:cs="Times New Roman"/>
          <w:color w:val="212121"/>
          <w:sz w:val="20"/>
          <w:szCs w:val="20"/>
          <w:lang w:val="kk-KZ" w:eastAsia="ru-RU"/>
        </w:rPr>
        <w:tab/>
      </w:r>
      <w:r w:rsidR="003C55E6" w:rsidRPr="001F61AF">
        <w:rPr>
          <w:rFonts w:ascii="Times New Roman" w:eastAsia="Times New Roman" w:hAnsi="Times New Roman" w:cs="Times New Roman"/>
          <w:color w:val="212121"/>
          <w:sz w:val="20"/>
          <w:szCs w:val="20"/>
          <w:lang w:val="kk-KZ" w:eastAsia="ru-RU"/>
        </w:rPr>
        <w:tab/>
      </w:r>
      <w:r w:rsidR="003C55E6" w:rsidRPr="001F61AF">
        <w:rPr>
          <w:rFonts w:ascii="Times New Roman" w:eastAsia="Times New Roman" w:hAnsi="Times New Roman" w:cs="Times New Roman"/>
          <w:color w:val="212121"/>
          <w:sz w:val="20"/>
          <w:szCs w:val="20"/>
          <w:lang w:val="kk-KZ" w:eastAsia="ru-RU"/>
        </w:rPr>
        <w:tab/>
      </w:r>
      <w:r w:rsidRPr="001F61AF">
        <w:rPr>
          <w:rFonts w:ascii="Times New Roman" w:eastAsia="Times New Roman" w:hAnsi="Times New Roman" w:cs="Times New Roman"/>
          <w:color w:val="212121"/>
          <w:sz w:val="20"/>
          <w:szCs w:val="20"/>
          <w:lang w:val="en-US" w:eastAsia="ru-RU"/>
        </w:rPr>
        <w:t>Meldehanov B.N.</w:t>
      </w:r>
    </w:p>
    <w:p w:rsidR="009252E0" w:rsidRPr="001F61AF"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sz w:val="20"/>
          <w:szCs w:val="20"/>
          <w:lang w:val="en-US" w:eastAsia="ru-RU"/>
        </w:rPr>
      </w:pPr>
    </w:p>
    <w:p w:rsidR="009252E0" w:rsidRPr="001F61AF"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567"/>
        <w:rPr>
          <w:rFonts w:ascii="Times New Roman" w:eastAsia="Times New Roman" w:hAnsi="Times New Roman" w:cs="Times New Roman"/>
          <w:color w:val="212121"/>
          <w:sz w:val="20"/>
          <w:szCs w:val="20"/>
          <w:lang w:val="en-US"/>
        </w:rPr>
      </w:pPr>
    </w:p>
    <w:p w:rsidR="009252E0" w:rsidRPr="001F61AF" w:rsidRDefault="009252E0"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sz w:val="20"/>
          <w:szCs w:val="20"/>
          <w:lang w:val="kk-KZ"/>
        </w:rPr>
      </w:pPr>
    </w:p>
    <w:p w:rsidR="00742FFD" w:rsidRPr="001F61AF" w:rsidRDefault="00742FFD" w:rsidP="00801097">
      <w:pPr>
        <w:pStyle w:val="af"/>
        <w:spacing w:after="0"/>
        <w:ind w:firstLine="567"/>
        <w:jc w:val="both"/>
        <w:rPr>
          <w:lang w:val="kk-KZ"/>
        </w:rPr>
      </w:pPr>
    </w:p>
    <w:p w:rsidR="00742FFD" w:rsidRPr="001F61AF" w:rsidRDefault="00742FFD" w:rsidP="00801097">
      <w:pPr>
        <w:pStyle w:val="af"/>
        <w:spacing w:after="0"/>
        <w:ind w:firstLine="567"/>
        <w:jc w:val="both"/>
        <w:rPr>
          <w:lang w:val="kk-KZ"/>
        </w:rPr>
      </w:pPr>
    </w:p>
    <w:p w:rsidR="00742FFD" w:rsidRPr="001F61AF" w:rsidRDefault="00742FFD" w:rsidP="00801097">
      <w:pPr>
        <w:pStyle w:val="af"/>
        <w:spacing w:after="0"/>
        <w:ind w:firstLine="567"/>
        <w:jc w:val="both"/>
        <w:rPr>
          <w:lang w:val="en-US"/>
        </w:rPr>
      </w:pPr>
    </w:p>
    <w:p w:rsidR="00993E36" w:rsidRPr="001F61AF" w:rsidRDefault="00993E36" w:rsidP="008F179B">
      <w:pPr>
        <w:pStyle w:val="af"/>
        <w:spacing w:after="0"/>
        <w:jc w:val="both"/>
        <w:rPr>
          <w:lang w:val="en-US"/>
        </w:rPr>
      </w:pPr>
    </w:p>
    <w:p w:rsidR="0095604C" w:rsidRPr="001F61AF" w:rsidRDefault="0095604C" w:rsidP="00801097">
      <w:pPr>
        <w:pStyle w:val="af"/>
        <w:spacing w:after="0"/>
        <w:ind w:firstLine="567"/>
        <w:jc w:val="both"/>
        <w:rPr>
          <w:lang w:val="en-US"/>
        </w:rPr>
      </w:pPr>
    </w:p>
    <w:p w:rsidR="00590BCA" w:rsidRPr="001F61AF" w:rsidRDefault="00590BCA" w:rsidP="00801097">
      <w:pPr>
        <w:pStyle w:val="af"/>
        <w:spacing w:after="0"/>
        <w:ind w:firstLine="567"/>
        <w:jc w:val="both"/>
        <w:rPr>
          <w:lang w:val="en-US"/>
        </w:rPr>
      </w:pPr>
    </w:p>
    <w:p w:rsidR="00590BCA" w:rsidRPr="001F61AF" w:rsidRDefault="00590BCA" w:rsidP="00801097">
      <w:pPr>
        <w:pStyle w:val="af"/>
        <w:spacing w:after="0"/>
        <w:ind w:firstLine="567"/>
        <w:jc w:val="both"/>
        <w:rPr>
          <w:lang w:val="en-US"/>
        </w:rPr>
      </w:pPr>
    </w:p>
    <w:p w:rsidR="00590BCA" w:rsidRPr="001F61AF" w:rsidRDefault="00590BCA" w:rsidP="00801097">
      <w:pPr>
        <w:pStyle w:val="af"/>
        <w:spacing w:after="0"/>
        <w:ind w:firstLine="567"/>
        <w:jc w:val="both"/>
        <w:rPr>
          <w:lang w:val="en-US"/>
        </w:rPr>
      </w:pPr>
    </w:p>
    <w:p w:rsidR="00590BCA" w:rsidRPr="001F61AF" w:rsidRDefault="00590BCA" w:rsidP="00801097">
      <w:pPr>
        <w:pStyle w:val="af"/>
        <w:spacing w:after="0"/>
        <w:ind w:firstLine="567"/>
        <w:jc w:val="both"/>
        <w:rPr>
          <w:lang w:val="kk-KZ"/>
        </w:rPr>
      </w:pPr>
    </w:p>
    <w:p w:rsidR="00742FFD" w:rsidRPr="001F61AF" w:rsidRDefault="00742FFD" w:rsidP="00801097">
      <w:pPr>
        <w:pStyle w:val="af"/>
        <w:spacing w:after="0"/>
        <w:ind w:firstLine="567"/>
        <w:jc w:val="both"/>
        <w:rPr>
          <w:lang w:val="kk-KZ"/>
        </w:rPr>
      </w:pPr>
    </w:p>
    <w:p w:rsidR="009252E0" w:rsidRPr="001F61AF" w:rsidRDefault="009252E0" w:rsidP="00801097">
      <w:pPr>
        <w:pStyle w:val="af"/>
        <w:spacing w:after="0"/>
        <w:ind w:firstLine="567"/>
        <w:jc w:val="both"/>
        <w:rPr>
          <w:lang w:val="en-US"/>
        </w:rPr>
      </w:pPr>
    </w:p>
    <w:tbl>
      <w:tblPr>
        <w:tblW w:w="0" w:type="auto"/>
        <w:tblLayout w:type="fixed"/>
        <w:tblLook w:val="04A0" w:firstRow="1" w:lastRow="0" w:firstColumn="1" w:lastColumn="0" w:noHBand="0" w:noVBand="1"/>
      </w:tblPr>
      <w:tblGrid>
        <w:gridCol w:w="5070"/>
        <w:gridCol w:w="1134"/>
        <w:gridCol w:w="1559"/>
        <w:gridCol w:w="1701"/>
      </w:tblGrid>
      <w:tr w:rsidR="009252E0" w:rsidRPr="001F61AF" w:rsidTr="0095604C">
        <w:trPr>
          <w:trHeight w:val="567"/>
        </w:trPr>
        <w:tc>
          <w:tcPr>
            <w:tcW w:w="5070" w:type="dxa"/>
            <w:tcBorders>
              <w:top w:val="nil"/>
              <w:left w:val="nil"/>
              <w:bottom w:val="nil"/>
              <w:right w:val="nil"/>
            </w:tcBorders>
            <w:vAlign w:val="bottom"/>
          </w:tcPr>
          <w:p w:rsidR="009252E0" w:rsidRPr="001F61AF" w:rsidRDefault="009252E0" w:rsidP="003C55E6">
            <w:pPr>
              <w:spacing w:after="0" w:line="240" w:lineRule="auto"/>
              <w:rPr>
                <w:rFonts w:ascii="Times New Roman" w:eastAsia="Arial Unicode MS" w:hAnsi="Times New Roman" w:cs="Times New Roman"/>
                <w:b/>
                <w:sz w:val="20"/>
                <w:lang w:val="en-US"/>
              </w:rPr>
            </w:pPr>
            <w:r w:rsidRPr="001F61AF">
              <w:rPr>
                <w:rFonts w:ascii="Times New Roman" w:eastAsia="Arial Unicode MS" w:hAnsi="Times New Roman" w:cs="Times New Roman"/>
                <w:b/>
                <w:sz w:val="20"/>
                <w:lang w:val="en-US"/>
              </w:rPr>
              <w:t>JSC “KazTransGas”</w:t>
            </w:r>
          </w:p>
        </w:tc>
        <w:tc>
          <w:tcPr>
            <w:tcW w:w="4394" w:type="dxa"/>
            <w:gridSpan w:val="3"/>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lang w:val="kk-KZ"/>
              </w:rPr>
            </w:pPr>
            <w:r w:rsidRPr="001F61AF">
              <w:rPr>
                <w:rFonts w:ascii="Times New Roman" w:eastAsia="Arial Unicode MS" w:hAnsi="Times New Roman" w:cs="Times New Roman"/>
                <w:sz w:val="20"/>
              </w:rPr>
              <w:t>Consolidated financial statements</w:t>
            </w:r>
          </w:p>
        </w:tc>
      </w:tr>
      <w:tr w:rsidR="009252E0" w:rsidRPr="001F61AF" w:rsidTr="00187D2C">
        <w:tc>
          <w:tcPr>
            <w:tcW w:w="9464" w:type="dxa"/>
            <w:gridSpan w:val="4"/>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caps/>
                <w:sz w:val="20"/>
                <w:lang w:val="en-US"/>
              </w:rPr>
            </w:pPr>
          </w:p>
          <w:p w:rsidR="009252E0" w:rsidRPr="001F61AF" w:rsidRDefault="009252E0" w:rsidP="003C55E6">
            <w:pPr>
              <w:pStyle w:val="HTML"/>
              <w:shd w:val="clear" w:color="auto" w:fill="FFFFFF"/>
              <w:rPr>
                <w:rFonts w:ascii="Times New Roman" w:hAnsi="Times New Roman" w:cs="Times New Roman"/>
                <w:b/>
                <w:caps/>
                <w:color w:val="212121"/>
                <w:szCs w:val="22"/>
                <w:lang w:val="en"/>
              </w:rPr>
            </w:pPr>
            <w:r w:rsidRPr="001F61AF">
              <w:rPr>
                <w:rFonts w:ascii="Times New Roman" w:hAnsi="Times New Roman" w:cs="Times New Roman"/>
                <w:b/>
                <w:caps/>
                <w:color w:val="212121"/>
                <w:szCs w:val="22"/>
                <w:lang w:val="en"/>
              </w:rPr>
              <w:t>Consolidated statement of comprehensive loss</w:t>
            </w:r>
          </w:p>
        </w:tc>
      </w:tr>
      <w:tr w:rsidR="009252E0" w:rsidRPr="001F61AF" w:rsidTr="00187D2C">
        <w:tc>
          <w:tcPr>
            <w:tcW w:w="9464" w:type="dxa"/>
            <w:gridSpan w:val="4"/>
            <w:tcBorders>
              <w:top w:val="nil"/>
              <w:left w:val="nil"/>
              <w:bottom w:val="single" w:sz="4" w:space="0" w:color="auto"/>
              <w:right w:val="nil"/>
            </w:tcBorders>
          </w:tcPr>
          <w:p w:rsidR="009252E0" w:rsidRPr="001F61AF" w:rsidRDefault="009252E0" w:rsidP="003C55E6">
            <w:pPr>
              <w:spacing w:after="0" w:line="240" w:lineRule="auto"/>
              <w:rPr>
                <w:rFonts w:ascii="Times New Roman" w:eastAsia="Arial Unicode MS" w:hAnsi="Times New Roman" w:cs="Times New Roman"/>
                <w:b/>
                <w:sz w:val="20"/>
                <w:lang w:val="en-US"/>
              </w:rPr>
            </w:pPr>
            <w:r w:rsidRPr="001F61AF">
              <w:rPr>
                <w:rFonts w:ascii="Times New Roman" w:hAnsi="Times New Roman" w:cs="Times New Roman"/>
                <w:sz w:val="20"/>
                <w:lang w:val="en-US"/>
              </w:rPr>
              <w:br/>
            </w:r>
            <w:r w:rsidRPr="001F61AF">
              <w:rPr>
                <w:rFonts w:ascii="Times New Roman" w:hAnsi="Times New Roman" w:cs="Times New Roman"/>
                <w:b/>
                <w:color w:val="212121"/>
                <w:sz w:val="20"/>
                <w:shd w:val="clear" w:color="auto" w:fill="FFFFFF"/>
                <w:lang w:val="en-US"/>
              </w:rPr>
              <w:t>For the year ended December 31, 2016</w:t>
            </w:r>
          </w:p>
        </w:tc>
      </w:tr>
      <w:tr w:rsidR="009252E0" w:rsidRPr="001F61AF" w:rsidTr="0095604C">
        <w:tc>
          <w:tcPr>
            <w:tcW w:w="5070" w:type="dxa"/>
            <w:tcBorders>
              <w:top w:val="single" w:sz="4" w:space="0" w:color="auto"/>
              <w:left w:val="nil"/>
              <w:bottom w:val="single" w:sz="4" w:space="0" w:color="auto"/>
              <w:right w:val="nil"/>
            </w:tcBorders>
          </w:tcPr>
          <w:p w:rsidR="009252E0" w:rsidRPr="001F61AF" w:rsidRDefault="009252E0" w:rsidP="003C55E6">
            <w:pPr>
              <w:spacing w:after="0" w:line="240" w:lineRule="auto"/>
              <w:rPr>
                <w:rFonts w:ascii="Times New Roman" w:hAnsi="Times New Roman" w:cs="Times New Roman"/>
                <w:color w:val="212121"/>
                <w:sz w:val="20"/>
                <w:shd w:val="clear" w:color="auto" w:fill="FFFFFF"/>
                <w:lang w:val="en-US"/>
              </w:rPr>
            </w:pPr>
          </w:p>
          <w:p w:rsidR="009252E0" w:rsidRPr="001F61AF" w:rsidRDefault="009252E0" w:rsidP="003C55E6">
            <w:pPr>
              <w:spacing w:after="0" w:line="240" w:lineRule="auto"/>
              <w:rPr>
                <w:rFonts w:ascii="Times New Roman" w:eastAsia="Arial Unicode MS" w:hAnsi="Times New Roman" w:cs="Times New Roman"/>
                <w:sz w:val="20"/>
                <w:lang w:val="en-US"/>
              </w:rPr>
            </w:pPr>
            <w:r w:rsidRPr="001F61AF">
              <w:rPr>
                <w:rFonts w:ascii="Times New Roman" w:hAnsi="Times New Roman" w:cs="Times New Roman"/>
                <w:color w:val="212121"/>
                <w:sz w:val="20"/>
                <w:shd w:val="clear" w:color="auto" w:fill="FFFFFF"/>
              </w:rPr>
              <w:t xml:space="preserve">In thousands of </w:t>
            </w:r>
            <w:r w:rsidR="001810C6" w:rsidRPr="001F61AF">
              <w:rPr>
                <w:rFonts w:ascii="Times New Roman" w:hAnsi="Times New Roman" w:cs="Times New Roman"/>
                <w:color w:val="212121"/>
                <w:sz w:val="20"/>
                <w:shd w:val="clear" w:color="auto" w:fill="FFFFFF"/>
                <w:lang w:val="en-US"/>
              </w:rPr>
              <w:t>KZT</w:t>
            </w:r>
          </w:p>
        </w:tc>
        <w:tc>
          <w:tcPr>
            <w:tcW w:w="1134" w:type="dxa"/>
            <w:tcBorders>
              <w:top w:val="single" w:sz="4" w:space="0" w:color="auto"/>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lang w:val="kk-KZ"/>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
              </w:rPr>
              <w:t>note</w:t>
            </w:r>
          </w:p>
        </w:tc>
        <w:tc>
          <w:tcPr>
            <w:tcW w:w="1559" w:type="dxa"/>
            <w:tcBorders>
              <w:top w:val="single" w:sz="4" w:space="0" w:color="auto"/>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lang w:val="kk-KZ"/>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
              </w:rPr>
              <w:t>2016 year</w:t>
            </w:r>
          </w:p>
        </w:tc>
        <w:tc>
          <w:tcPr>
            <w:tcW w:w="1701" w:type="dxa"/>
            <w:tcBorders>
              <w:top w:val="single" w:sz="4" w:space="0" w:color="auto"/>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lang w:val="kk-KZ"/>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
              </w:rPr>
              <w:t>201</w:t>
            </w:r>
            <w:r w:rsidRPr="001F61AF">
              <w:rPr>
                <w:rFonts w:ascii="Times New Roman" w:eastAsia="Times New Roman" w:hAnsi="Times New Roman" w:cs="Times New Roman"/>
                <w:color w:val="212121"/>
                <w:sz w:val="20"/>
                <w:lang w:val="kk-KZ"/>
              </w:rPr>
              <w:t>5</w:t>
            </w:r>
            <w:r w:rsidRPr="001F61AF">
              <w:rPr>
                <w:rFonts w:ascii="Times New Roman" w:eastAsia="Times New Roman" w:hAnsi="Times New Roman" w:cs="Times New Roman"/>
                <w:color w:val="212121"/>
                <w:sz w:val="20"/>
                <w:lang w:val="en"/>
              </w:rPr>
              <w:t xml:space="preserve"> year</w:t>
            </w:r>
          </w:p>
        </w:tc>
      </w:tr>
      <w:tr w:rsidR="009252E0" w:rsidRPr="001F61AF" w:rsidTr="0095604C">
        <w:tc>
          <w:tcPr>
            <w:tcW w:w="5070" w:type="dxa"/>
            <w:tcBorders>
              <w:top w:val="single" w:sz="4" w:space="0" w:color="auto"/>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b/>
                <w:sz w:val="20"/>
                <w:lang w:val="en-US"/>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
              </w:rPr>
            </w:pPr>
            <w:r w:rsidRPr="001F61AF">
              <w:rPr>
                <w:rFonts w:ascii="Times New Roman" w:eastAsia="Times New Roman" w:hAnsi="Times New Roman" w:cs="Times New Roman"/>
                <w:color w:val="212121"/>
                <w:sz w:val="20"/>
                <w:lang w:val="en"/>
              </w:rPr>
              <w:t>Income from sales of products and services</w:t>
            </w:r>
          </w:p>
        </w:tc>
        <w:tc>
          <w:tcPr>
            <w:tcW w:w="1134" w:type="dxa"/>
            <w:tcBorders>
              <w:top w:val="single" w:sz="4" w:space="0" w:color="auto"/>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23</w:t>
            </w:r>
          </w:p>
        </w:tc>
        <w:tc>
          <w:tcPr>
            <w:tcW w:w="1559" w:type="dxa"/>
            <w:tcBorders>
              <w:top w:val="single" w:sz="4" w:space="0" w:color="auto"/>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501.958.495</w:t>
            </w:r>
          </w:p>
        </w:tc>
        <w:tc>
          <w:tcPr>
            <w:tcW w:w="1701" w:type="dxa"/>
            <w:tcBorders>
              <w:top w:val="single" w:sz="4" w:space="0" w:color="auto"/>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lang w:val="kk-KZ"/>
              </w:rPr>
            </w:pPr>
          </w:p>
          <w:p w:rsidR="009252E0" w:rsidRPr="001F61AF" w:rsidRDefault="009252E0" w:rsidP="003C55E6">
            <w:pPr>
              <w:spacing w:after="0" w:line="240" w:lineRule="auto"/>
              <w:jc w:val="right"/>
              <w:rPr>
                <w:rFonts w:ascii="Times New Roman" w:eastAsia="Arial Unicode MS" w:hAnsi="Times New Roman" w:cs="Times New Roman"/>
                <w:sz w:val="20"/>
                <w:lang w:val="kk-KZ"/>
              </w:rPr>
            </w:pPr>
            <w:r w:rsidRPr="001F61AF">
              <w:rPr>
                <w:rFonts w:ascii="Times New Roman" w:eastAsia="Arial Unicode MS" w:hAnsi="Times New Roman" w:cs="Times New Roman"/>
                <w:sz w:val="20"/>
                <w:lang w:val="kk-KZ"/>
              </w:rPr>
              <w:t>374.319.323</w:t>
            </w:r>
          </w:p>
        </w:tc>
      </w:tr>
      <w:tr w:rsidR="009252E0" w:rsidRPr="001F61AF" w:rsidTr="0095604C">
        <w:tc>
          <w:tcPr>
            <w:tcW w:w="5070" w:type="dxa"/>
            <w:tcBorders>
              <w:top w:val="nil"/>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
              </w:rPr>
            </w:pPr>
            <w:r w:rsidRPr="001F61AF">
              <w:rPr>
                <w:rFonts w:ascii="Times New Roman" w:eastAsia="Times New Roman" w:hAnsi="Times New Roman" w:cs="Times New Roman"/>
                <w:color w:val="212121"/>
                <w:sz w:val="20"/>
                <w:lang w:val="en"/>
              </w:rPr>
              <w:t>Cost of goods sold and services provided</w:t>
            </w:r>
          </w:p>
        </w:tc>
        <w:tc>
          <w:tcPr>
            <w:tcW w:w="1134" w:type="dxa"/>
            <w:tcBorders>
              <w:top w:val="nil"/>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24</w:t>
            </w:r>
          </w:p>
        </w:tc>
        <w:tc>
          <w:tcPr>
            <w:tcW w:w="1559"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(348.453.622)</w:t>
            </w:r>
          </w:p>
        </w:tc>
        <w:tc>
          <w:tcPr>
            <w:tcW w:w="1701"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(277.605.060)</w:t>
            </w:r>
          </w:p>
        </w:tc>
      </w:tr>
      <w:tr w:rsidR="009252E0" w:rsidRPr="001F61AF" w:rsidTr="0095604C">
        <w:tc>
          <w:tcPr>
            <w:tcW w:w="5070" w:type="dxa"/>
            <w:tcBorders>
              <w:top w:val="single" w:sz="4" w:space="0" w:color="auto"/>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lang w:val="kk-KZ"/>
              </w:rPr>
            </w:pPr>
            <w:r w:rsidRPr="001F61AF">
              <w:rPr>
                <w:rFonts w:ascii="Times New Roman" w:eastAsia="Times New Roman" w:hAnsi="Times New Roman" w:cs="Times New Roman"/>
                <w:b/>
                <w:color w:val="212121"/>
                <w:sz w:val="20"/>
                <w:lang w:val="en-US"/>
              </w:rPr>
              <w:t>G</w:t>
            </w:r>
            <w:r w:rsidRPr="001F61AF">
              <w:rPr>
                <w:rFonts w:ascii="Times New Roman" w:eastAsia="Times New Roman" w:hAnsi="Times New Roman" w:cs="Times New Roman"/>
                <w:b/>
                <w:color w:val="212121"/>
                <w:sz w:val="20"/>
                <w:lang w:val="en"/>
              </w:rPr>
              <w:t>ross profit</w:t>
            </w:r>
          </w:p>
        </w:tc>
        <w:tc>
          <w:tcPr>
            <w:tcW w:w="1134" w:type="dxa"/>
            <w:tcBorders>
              <w:top w:val="single" w:sz="4" w:space="0" w:color="auto"/>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(153.504.873)</w:t>
            </w:r>
          </w:p>
        </w:tc>
        <w:tc>
          <w:tcPr>
            <w:tcW w:w="1701"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96.714.263</w:t>
            </w:r>
          </w:p>
        </w:tc>
      </w:tr>
      <w:tr w:rsidR="009252E0" w:rsidRPr="001F61AF" w:rsidTr="0095604C">
        <w:tc>
          <w:tcPr>
            <w:tcW w:w="5070"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
              </w:rPr>
              <w:t>General and administrative expenses</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p>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25</w:t>
            </w: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(34.085.402)</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p>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(27.339.503)</w:t>
            </w:r>
          </w:p>
        </w:tc>
      </w:tr>
      <w:tr w:rsidR="009252E0" w:rsidRPr="001F61AF" w:rsidTr="0095604C">
        <w:tc>
          <w:tcPr>
            <w:tcW w:w="5070" w:type="dxa"/>
            <w:tcBorders>
              <w:top w:val="nil"/>
              <w:left w:val="nil"/>
              <w:bottom w:val="nil"/>
              <w:right w:val="nil"/>
            </w:tcBorders>
          </w:tcPr>
          <w:p w:rsidR="009252E0" w:rsidRPr="001F61AF" w:rsidRDefault="009252E0" w:rsidP="003C55E6">
            <w:pPr>
              <w:spacing w:after="0" w:line="240" w:lineRule="auto"/>
              <w:rPr>
                <w:rFonts w:ascii="Times New Roman" w:eastAsia="Arial Unicode MS" w:hAnsi="Times New Roman" w:cs="Times New Roman"/>
                <w:sz w:val="20"/>
                <w:lang w:val="en-US"/>
              </w:rPr>
            </w:pPr>
            <w:r w:rsidRPr="001F61AF">
              <w:rPr>
                <w:rFonts w:ascii="Times New Roman" w:hAnsi="Times New Roman" w:cs="Times New Roman"/>
                <w:color w:val="212121"/>
                <w:sz w:val="20"/>
                <w:shd w:val="clear" w:color="auto" w:fill="FFFFFF"/>
              </w:rPr>
              <w:t>Other operating income</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26</w:t>
            </w: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7.440.302</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11.365.124</w:t>
            </w:r>
          </w:p>
        </w:tc>
      </w:tr>
      <w:tr w:rsidR="009252E0" w:rsidRPr="001F61AF" w:rsidTr="0095604C">
        <w:tc>
          <w:tcPr>
            <w:tcW w:w="5070" w:type="dxa"/>
            <w:tcBorders>
              <w:top w:val="nil"/>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
              </w:rPr>
            </w:pPr>
            <w:r w:rsidRPr="001F61AF">
              <w:rPr>
                <w:rFonts w:ascii="Times New Roman" w:hAnsi="Times New Roman" w:cs="Times New Roman"/>
                <w:color w:val="212121"/>
                <w:sz w:val="20"/>
                <w:shd w:val="clear" w:color="auto" w:fill="FFFFFF"/>
              </w:rPr>
              <w:t>Other operating income</w:t>
            </w:r>
          </w:p>
        </w:tc>
        <w:tc>
          <w:tcPr>
            <w:tcW w:w="1134" w:type="dxa"/>
            <w:tcBorders>
              <w:top w:val="nil"/>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26</w:t>
            </w:r>
          </w:p>
        </w:tc>
        <w:tc>
          <w:tcPr>
            <w:tcW w:w="1559"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(3.688.783)</w:t>
            </w:r>
          </w:p>
        </w:tc>
        <w:tc>
          <w:tcPr>
            <w:tcW w:w="1701"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(8.840.880)</w:t>
            </w:r>
          </w:p>
        </w:tc>
      </w:tr>
      <w:tr w:rsidR="009252E0" w:rsidRPr="001F61AF" w:rsidTr="0095604C">
        <w:tc>
          <w:tcPr>
            <w:tcW w:w="5070" w:type="dxa"/>
            <w:tcBorders>
              <w:top w:val="single" w:sz="4" w:space="0" w:color="auto"/>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lang w:val="kk-KZ"/>
              </w:rPr>
            </w:pPr>
            <w:r w:rsidRPr="001F61AF">
              <w:rPr>
                <w:rFonts w:ascii="Times New Roman" w:eastAsia="Times New Roman" w:hAnsi="Times New Roman" w:cs="Times New Roman"/>
                <w:b/>
                <w:color w:val="212121"/>
                <w:sz w:val="20"/>
                <w:lang w:val="en"/>
              </w:rPr>
              <w:t>Profit from operating activit</w:t>
            </w:r>
            <w:r w:rsidRPr="001F61AF">
              <w:rPr>
                <w:rFonts w:ascii="Times New Roman" w:eastAsia="Times New Roman" w:hAnsi="Times New Roman" w:cs="Times New Roman"/>
                <w:b/>
                <w:color w:val="212121"/>
                <w:sz w:val="20"/>
                <w:lang w:val="en-US"/>
              </w:rPr>
              <w:t>y</w:t>
            </w:r>
          </w:p>
        </w:tc>
        <w:tc>
          <w:tcPr>
            <w:tcW w:w="1134" w:type="dxa"/>
            <w:tcBorders>
              <w:top w:val="single" w:sz="4" w:space="0" w:color="auto"/>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123.170.990</w:t>
            </w:r>
          </w:p>
        </w:tc>
        <w:tc>
          <w:tcPr>
            <w:tcW w:w="1701"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71.899.004</w:t>
            </w:r>
          </w:p>
        </w:tc>
      </w:tr>
      <w:tr w:rsidR="009252E0" w:rsidRPr="001F61AF" w:rsidTr="0095604C">
        <w:tc>
          <w:tcPr>
            <w:tcW w:w="5070"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
              </w:rPr>
              <w:t>Financial income</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p>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27</w:t>
            </w: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13.247.026</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p>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7.991.115</w:t>
            </w:r>
          </w:p>
        </w:tc>
      </w:tr>
      <w:tr w:rsidR="009252E0" w:rsidRPr="001F61AF" w:rsidTr="0095604C">
        <w:tc>
          <w:tcPr>
            <w:tcW w:w="5070"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US"/>
              </w:rPr>
              <w:t>F</w:t>
            </w:r>
            <w:r w:rsidRPr="001F61AF">
              <w:rPr>
                <w:rFonts w:ascii="Times New Roman" w:eastAsia="Times New Roman" w:hAnsi="Times New Roman" w:cs="Times New Roman"/>
                <w:color w:val="212121"/>
                <w:sz w:val="20"/>
                <w:lang w:val="en"/>
              </w:rPr>
              <w:t>inancial expenses</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27</w:t>
            </w: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(27.210.248)</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(26.096.094)</w:t>
            </w:r>
          </w:p>
        </w:tc>
      </w:tr>
      <w:tr w:rsidR="009252E0" w:rsidRPr="001F61AF" w:rsidTr="0095604C">
        <w:tc>
          <w:tcPr>
            <w:tcW w:w="5070"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US"/>
              </w:rPr>
            </w:pPr>
            <w:r w:rsidRPr="001F61AF">
              <w:rPr>
                <w:rFonts w:ascii="Times New Roman" w:eastAsia="Times New Roman" w:hAnsi="Times New Roman" w:cs="Times New Roman"/>
                <w:color w:val="212121"/>
                <w:sz w:val="20"/>
                <w:lang w:val="en"/>
              </w:rPr>
              <w:t>Share in loss of joint ventures</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5</w:t>
            </w: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(3.456.173)</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(60.500.985)</w:t>
            </w:r>
          </w:p>
        </w:tc>
      </w:tr>
      <w:tr w:rsidR="009252E0" w:rsidRPr="001F61AF" w:rsidTr="0095604C">
        <w:tc>
          <w:tcPr>
            <w:tcW w:w="5070" w:type="dxa"/>
            <w:tcBorders>
              <w:top w:val="nil"/>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
              </w:rPr>
            </w:pPr>
            <w:r w:rsidRPr="001F61AF">
              <w:rPr>
                <w:rFonts w:ascii="Times New Roman" w:eastAsia="Times New Roman" w:hAnsi="Times New Roman" w:cs="Times New Roman"/>
                <w:color w:val="212121"/>
                <w:sz w:val="20"/>
                <w:lang w:val="en"/>
              </w:rPr>
              <w:t>Positive (negative) exchange rate difference, net</w:t>
            </w:r>
          </w:p>
        </w:tc>
        <w:tc>
          <w:tcPr>
            <w:tcW w:w="1134" w:type="dxa"/>
            <w:tcBorders>
              <w:top w:val="nil"/>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2.175.101</w:t>
            </w:r>
          </w:p>
        </w:tc>
        <w:tc>
          <w:tcPr>
            <w:tcW w:w="1701"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(101.242.892)</w:t>
            </w:r>
          </w:p>
        </w:tc>
      </w:tr>
      <w:tr w:rsidR="009252E0" w:rsidRPr="001F61AF" w:rsidTr="0095604C">
        <w:tc>
          <w:tcPr>
            <w:tcW w:w="5070" w:type="dxa"/>
            <w:tcBorders>
              <w:top w:val="single" w:sz="4" w:space="0" w:color="auto"/>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lang w:val="kk-KZ"/>
              </w:rPr>
            </w:pPr>
            <w:r w:rsidRPr="001F61AF">
              <w:rPr>
                <w:rFonts w:ascii="Times New Roman" w:hAnsi="Times New Roman" w:cs="Times New Roman"/>
                <w:b/>
                <w:color w:val="212121"/>
                <w:sz w:val="20"/>
                <w:shd w:val="clear" w:color="auto" w:fill="FFFFFF"/>
              </w:rPr>
              <w:t>Profit (loss) before taxation</w:t>
            </w:r>
          </w:p>
        </w:tc>
        <w:tc>
          <w:tcPr>
            <w:tcW w:w="1134" w:type="dxa"/>
            <w:tcBorders>
              <w:top w:val="single" w:sz="4" w:space="0" w:color="auto"/>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107.926.696</w:t>
            </w:r>
          </w:p>
        </w:tc>
        <w:tc>
          <w:tcPr>
            <w:tcW w:w="1701"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(107.949.852)</w:t>
            </w:r>
          </w:p>
        </w:tc>
      </w:tr>
      <w:tr w:rsidR="009252E0" w:rsidRPr="001F61AF" w:rsidTr="0095604C">
        <w:tc>
          <w:tcPr>
            <w:tcW w:w="5070" w:type="dxa"/>
            <w:tcBorders>
              <w:top w:val="nil"/>
              <w:left w:val="nil"/>
              <w:bottom w:val="single" w:sz="4" w:space="0" w:color="auto"/>
              <w:right w:val="nil"/>
            </w:tcBorders>
          </w:tcPr>
          <w:p w:rsidR="009252E0" w:rsidRPr="001F61AF" w:rsidRDefault="009252E0" w:rsidP="003C55E6">
            <w:pPr>
              <w:spacing w:after="0" w:line="240" w:lineRule="auto"/>
              <w:rPr>
                <w:rFonts w:ascii="Times New Roman" w:hAnsi="Times New Roman" w:cs="Times New Roman"/>
                <w:color w:val="212121"/>
                <w:sz w:val="20"/>
                <w:shd w:val="clear" w:color="auto" w:fill="FFFFFF"/>
              </w:rPr>
            </w:pPr>
          </w:p>
          <w:p w:rsidR="009252E0" w:rsidRPr="001F61AF" w:rsidRDefault="009252E0" w:rsidP="003C55E6">
            <w:pPr>
              <w:spacing w:after="0" w:line="240" w:lineRule="auto"/>
              <w:rPr>
                <w:rFonts w:ascii="Times New Roman" w:eastAsia="Arial Unicode MS" w:hAnsi="Times New Roman" w:cs="Times New Roman"/>
                <w:sz w:val="20"/>
                <w:lang w:val="en-US"/>
              </w:rPr>
            </w:pPr>
            <w:r w:rsidRPr="001F61AF">
              <w:rPr>
                <w:rFonts w:ascii="Times New Roman" w:hAnsi="Times New Roman" w:cs="Times New Roman"/>
                <w:color w:val="212121"/>
                <w:sz w:val="20"/>
                <w:shd w:val="clear" w:color="auto" w:fill="FFFFFF"/>
              </w:rPr>
              <w:t>Income tax expense</w:t>
            </w:r>
          </w:p>
        </w:tc>
        <w:tc>
          <w:tcPr>
            <w:tcW w:w="1134" w:type="dxa"/>
            <w:tcBorders>
              <w:top w:val="nil"/>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p>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28</w:t>
            </w:r>
          </w:p>
        </w:tc>
        <w:tc>
          <w:tcPr>
            <w:tcW w:w="1559"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(26.531.702)</w:t>
            </w:r>
          </w:p>
        </w:tc>
        <w:tc>
          <w:tcPr>
            <w:tcW w:w="1701"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p>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(1.534.705)</w:t>
            </w:r>
          </w:p>
        </w:tc>
      </w:tr>
      <w:tr w:rsidR="009252E0" w:rsidRPr="001F61AF" w:rsidTr="0095604C">
        <w:tc>
          <w:tcPr>
            <w:tcW w:w="5070" w:type="dxa"/>
            <w:tcBorders>
              <w:top w:val="single" w:sz="4" w:space="0" w:color="auto"/>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lang w:val="en-US"/>
              </w:rPr>
            </w:pPr>
            <w:r w:rsidRPr="001F61AF">
              <w:rPr>
                <w:rFonts w:ascii="Times New Roman" w:eastAsia="Times New Roman" w:hAnsi="Times New Roman" w:cs="Times New Roman"/>
                <w:b/>
                <w:color w:val="212121"/>
                <w:sz w:val="20"/>
                <w:lang w:val="en"/>
              </w:rPr>
              <w:t>Net profit (loss) for the year</w:t>
            </w:r>
          </w:p>
        </w:tc>
        <w:tc>
          <w:tcPr>
            <w:tcW w:w="1134" w:type="dxa"/>
            <w:tcBorders>
              <w:top w:val="single" w:sz="4" w:space="0" w:color="auto"/>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81.394.994</w:t>
            </w:r>
          </w:p>
        </w:tc>
        <w:tc>
          <w:tcPr>
            <w:tcW w:w="1701"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(109.484.557)</w:t>
            </w:r>
          </w:p>
        </w:tc>
      </w:tr>
      <w:tr w:rsidR="009252E0" w:rsidRPr="001F61AF" w:rsidTr="0095604C">
        <w:tc>
          <w:tcPr>
            <w:tcW w:w="5070" w:type="dxa"/>
            <w:tcBorders>
              <w:top w:val="single" w:sz="4" w:space="0" w:color="auto"/>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rPr>
            </w:pP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rPr>
            </w:pPr>
            <w:r w:rsidRPr="001F61AF">
              <w:rPr>
                <w:rFonts w:ascii="Times New Roman" w:eastAsia="Times New Roman" w:hAnsi="Times New Roman" w:cs="Times New Roman"/>
                <w:b/>
                <w:color w:val="212121"/>
                <w:sz w:val="20"/>
                <w:lang w:val="en"/>
              </w:rPr>
              <w:t>Other comprehensive income</w:t>
            </w:r>
          </w:p>
        </w:tc>
        <w:tc>
          <w:tcPr>
            <w:tcW w:w="1134" w:type="dxa"/>
            <w:tcBorders>
              <w:top w:val="single" w:sz="4" w:space="0" w:color="auto"/>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110.650</w:t>
            </w:r>
          </w:p>
        </w:tc>
        <w:tc>
          <w:tcPr>
            <w:tcW w:w="1701"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p>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461.606</w:t>
            </w:r>
          </w:p>
        </w:tc>
      </w:tr>
      <w:tr w:rsidR="00135760" w:rsidRPr="001F61AF" w:rsidTr="00261F8A">
        <w:tc>
          <w:tcPr>
            <w:tcW w:w="9464" w:type="dxa"/>
            <w:gridSpan w:val="4"/>
            <w:tcBorders>
              <w:top w:val="single" w:sz="4" w:space="0" w:color="auto"/>
              <w:left w:val="nil"/>
              <w:bottom w:val="nil"/>
              <w:right w:val="nil"/>
            </w:tcBorders>
          </w:tcPr>
          <w:p w:rsidR="00135760" w:rsidRPr="001F61AF" w:rsidRDefault="0013576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lang w:val="en-US"/>
              </w:rPr>
            </w:pPr>
          </w:p>
          <w:p w:rsidR="00135760" w:rsidRPr="001F61AF" w:rsidRDefault="00135760" w:rsidP="003C55E6">
            <w:pPr>
              <w:spacing w:after="0" w:line="240" w:lineRule="auto"/>
              <w:rPr>
                <w:rFonts w:ascii="Times New Roman" w:eastAsia="Arial Unicode MS" w:hAnsi="Times New Roman" w:cs="Times New Roman"/>
                <w:sz w:val="20"/>
                <w:lang w:val="en-US"/>
              </w:rPr>
            </w:pPr>
            <w:r w:rsidRPr="001F61AF">
              <w:rPr>
                <w:rFonts w:ascii="Times New Roman" w:eastAsia="Times New Roman" w:hAnsi="Times New Roman" w:cs="Times New Roman"/>
                <w:b/>
                <w:color w:val="212121"/>
                <w:sz w:val="20"/>
                <w:lang w:val="en"/>
              </w:rPr>
              <w:t>Aggregate income to be reclassified to profit and loss in subsequent periods</w:t>
            </w:r>
          </w:p>
        </w:tc>
      </w:tr>
      <w:tr w:rsidR="009252E0" w:rsidRPr="001F61AF" w:rsidTr="0095604C">
        <w:tc>
          <w:tcPr>
            <w:tcW w:w="5070"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US"/>
              </w:rPr>
            </w:pPr>
            <w:r w:rsidRPr="001F61AF">
              <w:rPr>
                <w:rFonts w:ascii="Times New Roman" w:eastAsia="Times New Roman" w:hAnsi="Times New Roman" w:cs="Times New Roman"/>
                <w:color w:val="212121"/>
                <w:sz w:val="20"/>
                <w:lang w:val="en-US"/>
              </w:rPr>
              <w:t>Recalculation of the reporting currency</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w:t>
            </w:r>
          </w:p>
        </w:tc>
      </w:tr>
      <w:tr w:rsidR="00135760" w:rsidRPr="001F61AF" w:rsidTr="00261F8A">
        <w:tc>
          <w:tcPr>
            <w:tcW w:w="9464" w:type="dxa"/>
            <w:gridSpan w:val="4"/>
            <w:tcBorders>
              <w:top w:val="nil"/>
              <w:left w:val="nil"/>
              <w:bottom w:val="nil"/>
              <w:right w:val="nil"/>
            </w:tcBorders>
          </w:tcPr>
          <w:p w:rsidR="00135760" w:rsidRPr="001F61AF" w:rsidRDefault="00135760" w:rsidP="003C55E6">
            <w:pPr>
              <w:spacing w:after="0" w:line="240" w:lineRule="auto"/>
              <w:rPr>
                <w:rFonts w:ascii="Times New Roman" w:eastAsia="Times New Roman" w:hAnsi="Times New Roman" w:cs="Times New Roman"/>
                <w:b/>
                <w:color w:val="212121"/>
                <w:sz w:val="20"/>
                <w:lang w:val="en-US"/>
              </w:rPr>
            </w:pPr>
          </w:p>
          <w:p w:rsidR="00135760" w:rsidRPr="001F61AF" w:rsidRDefault="00135760" w:rsidP="003C55E6">
            <w:pPr>
              <w:spacing w:after="0" w:line="240" w:lineRule="auto"/>
              <w:rPr>
                <w:rFonts w:ascii="Times New Roman" w:eastAsia="Arial Unicode MS" w:hAnsi="Times New Roman" w:cs="Times New Roman"/>
                <w:sz w:val="20"/>
                <w:lang w:val="en-US"/>
              </w:rPr>
            </w:pPr>
            <w:r w:rsidRPr="001F61AF">
              <w:rPr>
                <w:rFonts w:ascii="Times New Roman" w:eastAsia="Times New Roman" w:hAnsi="Times New Roman" w:cs="Times New Roman"/>
                <w:b/>
                <w:color w:val="212121"/>
                <w:sz w:val="20"/>
                <w:lang w:val="en"/>
              </w:rPr>
              <w:t>Aggregate income to be reclassified to profit and loss in subsequent periods</w:t>
            </w:r>
          </w:p>
        </w:tc>
      </w:tr>
      <w:tr w:rsidR="009252E0" w:rsidRPr="001F61AF" w:rsidTr="0095604C">
        <w:tc>
          <w:tcPr>
            <w:tcW w:w="5070" w:type="dxa"/>
            <w:tcBorders>
              <w:top w:val="nil"/>
              <w:left w:val="nil"/>
              <w:bottom w:val="nil"/>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US"/>
              </w:rPr>
            </w:pPr>
            <w:r w:rsidRPr="001F61AF">
              <w:rPr>
                <w:rFonts w:ascii="Times New Roman" w:eastAsia="Times New Roman" w:hAnsi="Times New Roman" w:cs="Times New Roman"/>
                <w:color w:val="212121"/>
                <w:sz w:val="20"/>
                <w:lang w:val="en-US"/>
              </w:rPr>
              <w:t>Actuarial profit on plans with the stated payment</w:t>
            </w:r>
          </w:p>
        </w:tc>
        <w:tc>
          <w:tcPr>
            <w:tcW w:w="1134" w:type="dxa"/>
            <w:tcBorders>
              <w:top w:val="nil"/>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rPr>
            </w:pPr>
            <w:r w:rsidRPr="001F61AF">
              <w:rPr>
                <w:rFonts w:ascii="Times New Roman" w:eastAsia="Arial Unicode MS" w:hAnsi="Times New Roman" w:cs="Times New Roman"/>
                <w:sz w:val="20"/>
              </w:rPr>
              <w:t>17</w:t>
            </w:r>
          </w:p>
        </w:tc>
        <w:tc>
          <w:tcPr>
            <w:tcW w:w="1559"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138.312</w:t>
            </w:r>
          </w:p>
        </w:tc>
        <w:tc>
          <w:tcPr>
            <w:tcW w:w="1701" w:type="dxa"/>
            <w:tcBorders>
              <w:top w:val="nil"/>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577.007</w:t>
            </w:r>
          </w:p>
        </w:tc>
      </w:tr>
      <w:tr w:rsidR="009252E0" w:rsidRPr="001F61AF" w:rsidTr="0095604C">
        <w:trPr>
          <w:trHeight w:val="96"/>
        </w:trPr>
        <w:tc>
          <w:tcPr>
            <w:tcW w:w="5070" w:type="dxa"/>
            <w:tcBorders>
              <w:top w:val="nil"/>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kk-KZ"/>
              </w:rPr>
            </w:pPr>
            <w:r w:rsidRPr="001F61AF">
              <w:rPr>
                <w:rFonts w:ascii="Times New Roman" w:eastAsia="Times New Roman" w:hAnsi="Times New Roman" w:cs="Times New Roman"/>
                <w:color w:val="212121"/>
                <w:sz w:val="20"/>
                <w:lang w:val="en"/>
              </w:rPr>
              <w:t>Income tax effect</w:t>
            </w:r>
          </w:p>
        </w:tc>
        <w:tc>
          <w:tcPr>
            <w:tcW w:w="1134" w:type="dxa"/>
            <w:tcBorders>
              <w:top w:val="nil"/>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(27.662)</w:t>
            </w:r>
          </w:p>
        </w:tc>
        <w:tc>
          <w:tcPr>
            <w:tcW w:w="1701" w:type="dxa"/>
            <w:tcBorders>
              <w:top w:val="nil"/>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(115.401)</w:t>
            </w:r>
          </w:p>
        </w:tc>
      </w:tr>
      <w:tr w:rsidR="009252E0" w:rsidRPr="001F61AF" w:rsidTr="0095604C">
        <w:tc>
          <w:tcPr>
            <w:tcW w:w="5070" w:type="dxa"/>
            <w:tcBorders>
              <w:top w:val="single" w:sz="4" w:space="0" w:color="auto"/>
              <w:left w:val="nil"/>
              <w:bottom w:val="single" w:sz="4" w:space="0" w:color="auto"/>
              <w:right w:val="nil"/>
            </w:tcBorders>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lang w:val="en-US"/>
              </w:rPr>
            </w:pPr>
            <w:r w:rsidRPr="001F61AF">
              <w:rPr>
                <w:rFonts w:ascii="Times New Roman" w:eastAsia="Times New Roman" w:hAnsi="Times New Roman" w:cs="Times New Roman"/>
                <w:b/>
                <w:color w:val="212121"/>
                <w:sz w:val="20"/>
                <w:lang w:val="en"/>
              </w:rPr>
              <w:t>Net comprehensive income not subject to re-qualification in profit and loss in subsequent periods</w:t>
            </w:r>
          </w:p>
        </w:tc>
        <w:tc>
          <w:tcPr>
            <w:tcW w:w="1134" w:type="dxa"/>
            <w:tcBorders>
              <w:top w:val="single" w:sz="4" w:space="0" w:color="auto"/>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lang w:val="en-US"/>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110.650</w:t>
            </w:r>
          </w:p>
        </w:tc>
        <w:tc>
          <w:tcPr>
            <w:tcW w:w="1701"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p>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461.606</w:t>
            </w:r>
          </w:p>
        </w:tc>
      </w:tr>
      <w:tr w:rsidR="009252E0" w:rsidRPr="001F61AF" w:rsidTr="0095604C">
        <w:tc>
          <w:tcPr>
            <w:tcW w:w="5070" w:type="dxa"/>
            <w:tcBorders>
              <w:top w:val="single" w:sz="4" w:space="0" w:color="auto"/>
              <w:left w:val="nil"/>
              <w:bottom w:val="single" w:sz="4" w:space="0" w:color="auto"/>
              <w:right w:val="nil"/>
            </w:tcBorders>
          </w:tcPr>
          <w:p w:rsidR="009252E0" w:rsidRPr="001F61AF" w:rsidRDefault="009252E0" w:rsidP="003C55E6">
            <w:pPr>
              <w:pStyle w:val="HTML"/>
              <w:shd w:val="clear" w:color="auto" w:fill="FFFFFF"/>
              <w:rPr>
                <w:rFonts w:ascii="Times New Roman" w:hAnsi="Times New Roman" w:cs="Times New Roman"/>
                <w:b/>
                <w:color w:val="212121"/>
                <w:szCs w:val="22"/>
                <w:lang w:val="en-US"/>
              </w:rPr>
            </w:pPr>
            <w:r w:rsidRPr="001F61AF">
              <w:rPr>
                <w:rFonts w:ascii="Times New Roman" w:hAnsi="Times New Roman" w:cs="Times New Roman"/>
                <w:b/>
                <w:color w:val="212121"/>
                <w:szCs w:val="22"/>
                <w:shd w:val="clear" w:color="auto" w:fill="FFFFFF"/>
                <w:lang w:val="en-US"/>
              </w:rPr>
              <w:t>Total comprehensive income (loss) for the year, net of income tax</w:t>
            </w:r>
          </w:p>
        </w:tc>
        <w:tc>
          <w:tcPr>
            <w:tcW w:w="1134" w:type="dxa"/>
            <w:tcBorders>
              <w:top w:val="single" w:sz="4" w:space="0" w:color="auto"/>
              <w:left w:val="nil"/>
              <w:bottom w:val="single" w:sz="4" w:space="0" w:color="auto"/>
              <w:right w:val="nil"/>
            </w:tcBorders>
          </w:tcPr>
          <w:p w:rsidR="009252E0" w:rsidRPr="001F61AF" w:rsidRDefault="009252E0" w:rsidP="003C55E6">
            <w:pPr>
              <w:spacing w:after="0" w:line="240" w:lineRule="auto"/>
              <w:jc w:val="center"/>
              <w:rPr>
                <w:rFonts w:ascii="Times New Roman" w:eastAsia="Arial Unicode MS" w:hAnsi="Times New Roman" w:cs="Times New Roman"/>
                <w:sz w:val="20"/>
                <w:lang w:val="en-US"/>
              </w:rPr>
            </w:pPr>
          </w:p>
        </w:tc>
        <w:tc>
          <w:tcPr>
            <w:tcW w:w="1559"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lang w:val="en-US"/>
              </w:rPr>
            </w:pPr>
          </w:p>
          <w:p w:rsidR="009252E0" w:rsidRPr="001F61AF" w:rsidRDefault="009252E0" w:rsidP="003C55E6">
            <w:pPr>
              <w:spacing w:after="0" w:line="240" w:lineRule="auto"/>
              <w:jc w:val="right"/>
              <w:rPr>
                <w:rFonts w:ascii="Times New Roman" w:eastAsia="Arial Unicode MS" w:hAnsi="Times New Roman" w:cs="Times New Roman"/>
                <w:b/>
                <w:sz w:val="20"/>
              </w:rPr>
            </w:pPr>
            <w:r w:rsidRPr="001F61AF">
              <w:rPr>
                <w:rFonts w:ascii="Times New Roman" w:eastAsia="Arial Unicode MS" w:hAnsi="Times New Roman" w:cs="Times New Roman"/>
                <w:b/>
                <w:sz w:val="20"/>
              </w:rPr>
              <w:t>81.505.644</w:t>
            </w:r>
          </w:p>
        </w:tc>
        <w:tc>
          <w:tcPr>
            <w:tcW w:w="1701" w:type="dxa"/>
            <w:tcBorders>
              <w:top w:val="single" w:sz="4" w:space="0" w:color="auto"/>
              <w:left w:val="nil"/>
              <w:bottom w:val="single" w:sz="4" w:space="0" w:color="auto"/>
              <w:right w:val="nil"/>
            </w:tcBorders>
          </w:tcPr>
          <w:p w:rsidR="009252E0" w:rsidRPr="001F61AF" w:rsidRDefault="009252E0" w:rsidP="003C55E6">
            <w:pPr>
              <w:spacing w:after="0" w:line="240" w:lineRule="auto"/>
              <w:jc w:val="right"/>
              <w:rPr>
                <w:rFonts w:ascii="Times New Roman" w:eastAsia="Arial Unicode MS" w:hAnsi="Times New Roman" w:cs="Times New Roman"/>
                <w:sz w:val="20"/>
              </w:rPr>
            </w:pPr>
          </w:p>
          <w:p w:rsidR="009252E0" w:rsidRPr="001F61AF" w:rsidRDefault="009252E0" w:rsidP="003C55E6">
            <w:pPr>
              <w:spacing w:after="0" w:line="240" w:lineRule="auto"/>
              <w:jc w:val="right"/>
              <w:rPr>
                <w:rFonts w:ascii="Times New Roman" w:eastAsia="Arial Unicode MS" w:hAnsi="Times New Roman" w:cs="Times New Roman"/>
                <w:sz w:val="20"/>
              </w:rPr>
            </w:pPr>
            <w:r w:rsidRPr="001F61AF">
              <w:rPr>
                <w:rFonts w:ascii="Times New Roman" w:eastAsia="Arial Unicode MS" w:hAnsi="Times New Roman" w:cs="Times New Roman"/>
                <w:sz w:val="20"/>
              </w:rPr>
              <w:t>(109.022.951)</w:t>
            </w:r>
          </w:p>
        </w:tc>
      </w:tr>
    </w:tbl>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60" w:after="960" w:line="240" w:lineRule="auto"/>
        <w:rPr>
          <w:rFonts w:ascii="Times New Roman" w:eastAsia="Times New Roman" w:hAnsi="Times New Roman" w:cs="Times New Roman"/>
          <w:color w:val="212121"/>
          <w:sz w:val="20"/>
          <w:lang w:val="kk-KZ" w:eastAsia="ru-RU"/>
        </w:rPr>
      </w:pPr>
      <w:r w:rsidRPr="001F61AF">
        <w:rPr>
          <w:rFonts w:ascii="Times New Roman" w:eastAsia="Times New Roman" w:hAnsi="Times New Roman" w:cs="Times New Roman"/>
          <w:color w:val="212121"/>
          <w:sz w:val="20"/>
          <w:lang w:val="en" w:eastAsia="ru-RU"/>
        </w:rPr>
        <w:t>Deputy General Director for Economics and Finance</w:t>
      </w:r>
      <w:r w:rsidRPr="001F61AF">
        <w:rPr>
          <w:rFonts w:ascii="Times New Roman" w:eastAsia="Times New Roman" w:hAnsi="Times New Roman" w:cs="Times New Roman"/>
          <w:color w:val="212121"/>
          <w:sz w:val="20"/>
          <w:lang w:val="en-US" w:eastAsia="ru-RU"/>
        </w:rPr>
        <w:t xml:space="preserve">     </w:t>
      </w:r>
      <w:r w:rsidRPr="001F61AF">
        <w:rPr>
          <w:rFonts w:ascii="Times New Roman" w:eastAsia="Times New Roman" w:hAnsi="Times New Roman" w:cs="Times New Roman"/>
          <w:color w:val="212121"/>
          <w:sz w:val="20"/>
          <w:lang w:val="en-US" w:eastAsia="ru-RU"/>
        </w:rPr>
        <w:tab/>
      </w:r>
      <w:r w:rsidRPr="001F61AF">
        <w:rPr>
          <w:rFonts w:ascii="Times New Roman" w:eastAsia="Times New Roman" w:hAnsi="Times New Roman" w:cs="Times New Roman"/>
          <w:color w:val="212121"/>
          <w:sz w:val="20"/>
          <w:lang w:val="en-US" w:eastAsia="ru-RU"/>
        </w:rPr>
        <w:tab/>
      </w:r>
      <w:r w:rsidRPr="001F61AF">
        <w:rPr>
          <w:rFonts w:ascii="Times New Roman" w:eastAsia="Times New Roman" w:hAnsi="Times New Roman" w:cs="Times New Roman"/>
          <w:color w:val="212121"/>
          <w:sz w:val="20"/>
          <w:lang w:val="en-US" w:eastAsia="ru-RU"/>
        </w:rPr>
        <w:tab/>
      </w:r>
      <w:r w:rsidR="0095604C" w:rsidRPr="001F61AF">
        <w:rPr>
          <w:rFonts w:ascii="Times New Roman" w:eastAsia="Times New Roman" w:hAnsi="Times New Roman" w:cs="Times New Roman"/>
          <w:color w:val="212121"/>
          <w:sz w:val="20"/>
          <w:lang w:val="kk-KZ" w:eastAsia="ru-RU"/>
        </w:rPr>
        <w:t xml:space="preserve">      </w:t>
      </w:r>
      <w:r w:rsidR="001810C6" w:rsidRPr="001F61AF">
        <w:rPr>
          <w:rFonts w:ascii="Times New Roman" w:eastAsia="Times New Roman" w:hAnsi="Times New Roman" w:cs="Times New Roman"/>
          <w:color w:val="212121"/>
          <w:sz w:val="20"/>
          <w:lang w:val="en-US" w:eastAsia="ru-RU"/>
        </w:rPr>
        <w:tab/>
      </w:r>
      <w:r w:rsidRPr="001F61AF">
        <w:rPr>
          <w:rFonts w:ascii="Times New Roman" w:eastAsia="Times New Roman" w:hAnsi="Times New Roman" w:cs="Times New Roman"/>
          <w:color w:val="212121"/>
          <w:sz w:val="20"/>
          <w:lang w:val="en-US" w:eastAsia="ru-RU"/>
        </w:rPr>
        <w:t>Kusherov D.A.</w:t>
      </w:r>
    </w:p>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lang w:val="en-US" w:eastAsia="ru-RU"/>
        </w:rPr>
      </w:pPr>
      <w:r w:rsidRPr="001F61AF">
        <w:rPr>
          <w:rFonts w:ascii="Times New Roman" w:eastAsia="Times New Roman" w:hAnsi="Times New Roman" w:cs="Times New Roman"/>
          <w:color w:val="212121"/>
          <w:sz w:val="20"/>
          <w:lang w:val="en" w:eastAsia="ru-RU"/>
        </w:rPr>
        <w:t>Chief Accountant</w:t>
      </w:r>
      <w:r w:rsidRPr="001F61AF">
        <w:rPr>
          <w:rFonts w:ascii="Times New Roman" w:eastAsia="Times New Roman" w:hAnsi="Times New Roman" w:cs="Times New Roman"/>
          <w:color w:val="212121"/>
          <w:sz w:val="20"/>
          <w:lang w:val="kk-KZ" w:eastAsia="ru-RU"/>
        </w:rPr>
        <w:tab/>
      </w:r>
      <w:r w:rsidRPr="001F61AF">
        <w:rPr>
          <w:rFonts w:ascii="Times New Roman" w:eastAsia="Times New Roman" w:hAnsi="Times New Roman" w:cs="Times New Roman"/>
          <w:color w:val="212121"/>
          <w:sz w:val="20"/>
          <w:lang w:val="kk-KZ" w:eastAsia="ru-RU"/>
        </w:rPr>
        <w:tab/>
      </w:r>
      <w:r w:rsidRPr="001F61AF">
        <w:rPr>
          <w:rFonts w:ascii="Times New Roman" w:eastAsia="Times New Roman" w:hAnsi="Times New Roman" w:cs="Times New Roman"/>
          <w:color w:val="212121"/>
          <w:sz w:val="20"/>
          <w:lang w:val="kk-KZ" w:eastAsia="ru-RU"/>
        </w:rPr>
        <w:tab/>
      </w:r>
      <w:r w:rsidRPr="001F61AF">
        <w:rPr>
          <w:rFonts w:ascii="Times New Roman" w:eastAsia="Times New Roman" w:hAnsi="Times New Roman" w:cs="Times New Roman"/>
          <w:color w:val="212121"/>
          <w:sz w:val="20"/>
          <w:lang w:val="kk-KZ" w:eastAsia="ru-RU"/>
        </w:rPr>
        <w:tab/>
      </w:r>
      <w:r w:rsidRPr="001F61AF">
        <w:rPr>
          <w:rFonts w:ascii="Times New Roman" w:eastAsia="Times New Roman" w:hAnsi="Times New Roman" w:cs="Times New Roman"/>
          <w:color w:val="212121"/>
          <w:sz w:val="20"/>
          <w:lang w:val="kk-KZ" w:eastAsia="ru-RU"/>
        </w:rPr>
        <w:tab/>
      </w:r>
      <w:r w:rsidRPr="001F61AF">
        <w:rPr>
          <w:rFonts w:ascii="Times New Roman" w:eastAsia="Times New Roman" w:hAnsi="Times New Roman" w:cs="Times New Roman"/>
          <w:color w:val="212121"/>
          <w:sz w:val="20"/>
          <w:lang w:val="kk-KZ" w:eastAsia="ru-RU"/>
        </w:rPr>
        <w:tab/>
      </w:r>
      <w:r w:rsidRPr="001F61AF">
        <w:rPr>
          <w:rFonts w:ascii="Times New Roman" w:eastAsia="Times New Roman" w:hAnsi="Times New Roman" w:cs="Times New Roman"/>
          <w:color w:val="212121"/>
          <w:sz w:val="20"/>
          <w:lang w:val="kk-KZ" w:eastAsia="ru-RU"/>
        </w:rPr>
        <w:tab/>
      </w:r>
      <w:r w:rsidR="001810C6" w:rsidRPr="001F61AF">
        <w:rPr>
          <w:rFonts w:ascii="Times New Roman" w:eastAsia="Times New Roman" w:hAnsi="Times New Roman" w:cs="Times New Roman"/>
          <w:color w:val="212121"/>
          <w:sz w:val="20"/>
          <w:lang w:val="kk-KZ" w:eastAsia="ru-RU"/>
        </w:rPr>
        <w:t xml:space="preserve"> </w:t>
      </w:r>
      <w:r w:rsidRPr="001F61AF">
        <w:rPr>
          <w:rFonts w:ascii="Times New Roman" w:eastAsia="Times New Roman" w:hAnsi="Times New Roman" w:cs="Times New Roman"/>
          <w:color w:val="212121"/>
          <w:sz w:val="20"/>
          <w:lang w:val="en-US" w:eastAsia="ru-RU"/>
        </w:rPr>
        <w:t>Meldehanov B.N.</w:t>
      </w:r>
    </w:p>
    <w:p w:rsidR="0095604C" w:rsidRPr="001F61AF" w:rsidRDefault="0095604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95604C" w:rsidRPr="001F61AF" w:rsidRDefault="0095604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95604C" w:rsidRPr="001F61AF" w:rsidRDefault="0095604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95604C" w:rsidRPr="001F61AF" w:rsidRDefault="0095604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993E36" w:rsidRPr="001F61AF" w:rsidRDefault="00993E36"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8F179B" w:rsidRPr="001F61AF" w:rsidRDefault="008F179B"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8F179B" w:rsidRPr="001F61AF" w:rsidRDefault="008F179B"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993E36" w:rsidRPr="001F61AF" w:rsidRDefault="00993E36"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US" w:eastAsia="ru-RU"/>
        </w:rPr>
      </w:pPr>
    </w:p>
    <w:p w:rsidR="0095604C" w:rsidRPr="001F61AF" w:rsidRDefault="0095604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tbl>
      <w:tblPr>
        <w:tblW w:w="0" w:type="auto"/>
        <w:tblLayout w:type="fixed"/>
        <w:tblLook w:val="04A0" w:firstRow="1" w:lastRow="0" w:firstColumn="1" w:lastColumn="0" w:noHBand="0" w:noVBand="1"/>
      </w:tblPr>
      <w:tblGrid>
        <w:gridCol w:w="3794"/>
        <w:gridCol w:w="1701"/>
        <w:gridCol w:w="992"/>
        <w:gridCol w:w="1276"/>
        <w:gridCol w:w="1701"/>
      </w:tblGrid>
      <w:tr w:rsidR="009252E0" w:rsidRPr="001F61AF" w:rsidTr="0095604C">
        <w:trPr>
          <w:trHeight w:val="340"/>
        </w:trPr>
        <w:tc>
          <w:tcPr>
            <w:tcW w:w="3794" w:type="dxa"/>
            <w:tcBorders>
              <w:top w:val="nil"/>
              <w:left w:val="nil"/>
              <w:bottom w:val="nil"/>
              <w:right w:val="nil"/>
            </w:tcBorders>
            <w:vAlign w:val="bottom"/>
          </w:tcPr>
          <w:p w:rsidR="009252E0" w:rsidRPr="001F61AF" w:rsidRDefault="009252E0" w:rsidP="003C55E6">
            <w:pPr>
              <w:spacing w:after="0" w:line="240" w:lineRule="auto"/>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JSC “KazTransGas”</w:t>
            </w:r>
          </w:p>
        </w:tc>
        <w:tc>
          <w:tcPr>
            <w:tcW w:w="5670" w:type="dxa"/>
            <w:gridSpan w:val="4"/>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lang w:val="kk-KZ"/>
              </w:rPr>
            </w:pPr>
            <w:r w:rsidRPr="001F61AF">
              <w:rPr>
                <w:rFonts w:ascii="Times New Roman" w:eastAsia="Arial Unicode MS" w:hAnsi="Times New Roman" w:cs="Times New Roman"/>
                <w:sz w:val="20"/>
                <w:szCs w:val="20"/>
                <w:lang w:val="en-US"/>
              </w:rPr>
              <w:t>Consolidated financial statements</w:t>
            </w:r>
          </w:p>
        </w:tc>
      </w:tr>
      <w:tr w:rsidR="009252E0" w:rsidRPr="001F61AF" w:rsidTr="0095604C">
        <w:trPr>
          <w:trHeight w:val="340"/>
        </w:trPr>
        <w:tc>
          <w:tcPr>
            <w:tcW w:w="9464" w:type="dxa"/>
            <w:gridSpan w:val="5"/>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aps/>
                <w:color w:val="212121"/>
                <w:sz w:val="20"/>
                <w:szCs w:val="20"/>
                <w:lang w:val="kk-KZ"/>
              </w:rPr>
            </w:pPr>
            <w:r w:rsidRPr="001F61AF">
              <w:rPr>
                <w:rFonts w:ascii="Times New Roman" w:eastAsia="Times New Roman" w:hAnsi="Times New Roman" w:cs="Times New Roman"/>
                <w:b/>
                <w:caps/>
                <w:color w:val="212121"/>
                <w:sz w:val="20"/>
                <w:szCs w:val="20"/>
                <w:lang w:val="en"/>
              </w:rPr>
              <w:t>Consolidated statement of cash flows</w:t>
            </w:r>
          </w:p>
        </w:tc>
      </w:tr>
      <w:tr w:rsidR="009252E0" w:rsidRPr="001F61AF" w:rsidTr="0095604C">
        <w:trPr>
          <w:trHeight w:val="340"/>
        </w:trPr>
        <w:tc>
          <w:tcPr>
            <w:tcW w:w="9464" w:type="dxa"/>
            <w:gridSpan w:val="5"/>
            <w:tcBorders>
              <w:top w:val="nil"/>
              <w:left w:val="nil"/>
              <w:bottom w:val="single" w:sz="4" w:space="0" w:color="auto"/>
              <w:right w:val="nil"/>
            </w:tcBorders>
            <w:vAlign w:val="bottom"/>
          </w:tcPr>
          <w:p w:rsidR="009252E0" w:rsidRPr="001F61AF" w:rsidRDefault="009252E0" w:rsidP="003C55E6">
            <w:pPr>
              <w:spacing w:after="0" w:line="240" w:lineRule="auto"/>
              <w:rPr>
                <w:rFonts w:ascii="Times New Roman" w:eastAsia="Arial Unicode MS" w:hAnsi="Times New Roman" w:cs="Times New Roman"/>
                <w:b/>
                <w:sz w:val="20"/>
                <w:szCs w:val="20"/>
                <w:lang w:val="kk-KZ"/>
              </w:rPr>
            </w:pPr>
            <w:r w:rsidRPr="001F61AF">
              <w:rPr>
                <w:rFonts w:ascii="Times New Roman" w:hAnsi="Times New Roman" w:cs="Times New Roman"/>
                <w:b/>
                <w:color w:val="212121"/>
                <w:sz w:val="20"/>
                <w:szCs w:val="20"/>
                <w:shd w:val="clear" w:color="auto" w:fill="FFFFFF"/>
                <w:lang w:val="en-US"/>
              </w:rPr>
              <w:t>For the year ended December 31, 201</w:t>
            </w:r>
            <w:r w:rsidRPr="001F61AF">
              <w:rPr>
                <w:rFonts w:ascii="Times New Roman" w:hAnsi="Times New Roman" w:cs="Times New Roman"/>
                <w:b/>
                <w:color w:val="212121"/>
                <w:sz w:val="20"/>
                <w:szCs w:val="20"/>
                <w:shd w:val="clear" w:color="auto" w:fill="FFFFFF"/>
                <w:lang w:val="kk-KZ"/>
              </w:rPr>
              <w:t>5</w:t>
            </w:r>
          </w:p>
        </w:tc>
      </w:tr>
      <w:tr w:rsidR="0095604C" w:rsidRPr="001F61AF" w:rsidTr="008F179B">
        <w:trPr>
          <w:trHeight w:val="340"/>
        </w:trPr>
        <w:tc>
          <w:tcPr>
            <w:tcW w:w="5495" w:type="dxa"/>
            <w:gridSpan w:val="2"/>
            <w:tcBorders>
              <w:top w:val="single" w:sz="4" w:space="0" w:color="auto"/>
              <w:left w:val="nil"/>
              <w:bottom w:val="single" w:sz="4" w:space="0" w:color="auto"/>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 xml:space="preserve">In thousands of </w:t>
            </w:r>
            <w:r w:rsidRPr="001F61AF">
              <w:rPr>
                <w:rFonts w:ascii="Times New Roman" w:hAnsi="Times New Roman" w:cs="Times New Roman"/>
                <w:color w:val="212121"/>
                <w:sz w:val="20"/>
                <w:szCs w:val="20"/>
                <w:shd w:val="clear" w:color="auto" w:fill="FFFFFF"/>
                <w:lang w:val="en-US"/>
              </w:rPr>
              <w:t xml:space="preserve"> </w:t>
            </w:r>
            <w:r w:rsidR="008F179B" w:rsidRPr="001F61AF">
              <w:rPr>
                <w:rFonts w:ascii="Times New Roman" w:hAnsi="Times New Roman" w:cs="Times New Roman"/>
                <w:color w:val="212121"/>
                <w:sz w:val="20"/>
                <w:szCs w:val="20"/>
                <w:shd w:val="clear" w:color="auto" w:fill="FFFFFF"/>
                <w:lang w:val="en-US"/>
              </w:rPr>
              <w:t>KZT</w:t>
            </w:r>
          </w:p>
        </w:tc>
        <w:tc>
          <w:tcPr>
            <w:tcW w:w="992" w:type="dxa"/>
            <w:tcBorders>
              <w:top w:val="single" w:sz="4" w:space="0" w:color="auto"/>
              <w:left w:val="nil"/>
              <w:bottom w:val="single" w:sz="4" w:space="0" w:color="auto"/>
              <w:right w:val="nil"/>
            </w:tcBorders>
            <w:vAlign w:val="center"/>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note</w:t>
            </w:r>
          </w:p>
        </w:tc>
        <w:tc>
          <w:tcPr>
            <w:tcW w:w="1276" w:type="dxa"/>
            <w:tcBorders>
              <w:top w:val="single" w:sz="4" w:space="0" w:color="auto"/>
              <w:left w:val="nil"/>
              <w:bottom w:val="single" w:sz="4" w:space="0" w:color="auto"/>
              <w:right w:val="nil"/>
            </w:tcBorders>
            <w:vAlign w:val="center"/>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2016 year</w:t>
            </w:r>
          </w:p>
        </w:tc>
        <w:tc>
          <w:tcPr>
            <w:tcW w:w="1701" w:type="dxa"/>
            <w:tcBorders>
              <w:top w:val="single" w:sz="4" w:space="0" w:color="auto"/>
              <w:left w:val="nil"/>
              <w:bottom w:val="single" w:sz="4" w:space="0" w:color="auto"/>
              <w:right w:val="nil"/>
            </w:tcBorders>
            <w:vAlign w:val="center"/>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w:t>
            </w:r>
            <w:r w:rsidRPr="001F61AF">
              <w:rPr>
                <w:rFonts w:ascii="Times New Roman" w:eastAsia="Times New Roman" w:hAnsi="Times New Roman" w:cs="Times New Roman"/>
                <w:color w:val="212121"/>
                <w:sz w:val="20"/>
                <w:szCs w:val="20"/>
                <w:lang w:val="kk-KZ"/>
              </w:rPr>
              <w:t>5</w:t>
            </w:r>
            <w:r w:rsidRPr="001F61AF">
              <w:rPr>
                <w:rFonts w:ascii="Times New Roman" w:eastAsia="Times New Roman" w:hAnsi="Times New Roman" w:cs="Times New Roman"/>
                <w:color w:val="212121"/>
                <w:sz w:val="20"/>
                <w:szCs w:val="20"/>
                <w:lang w:val="en"/>
              </w:rPr>
              <w:t xml:space="preserve"> year</w:t>
            </w:r>
          </w:p>
        </w:tc>
      </w:tr>
      <w:tr w:rsidR="0095604C" w:rsidRPr="001F61AF" w:rsidTr="008F179B">
        <w:trPr>
          <w:trHeight w:val="340"/>
        </w:trPr>
        <w:tc>
          <w:tcPr>
            <w:tcW w:w="5495" w:type="dxa"/>
            <w:gridSpan w:val="2"/>
            <w:tcBorders>
              <w:top w:val="single" w:sz="4" w:space="0" w:color="auto"/>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kk-KZ"/>
              </w:rPr>
            </w:pPr>
            <w:r w:rsidRPr="001F61AF">
              <w:rPr>
                <w:rFonts w:ascii="Times New Roman" w:eastAsia="Times New Roman" w:hAnsi="Times New Roman" w:cs="Times New Roman"/>
                <w:b/>
                <w:color w:val="212121"/>
                <w:sz w:val="20"/>
                <w:szCs w:val="20"/>
                <w:lang w:val="en"/>
              </w:rPr>
              <w:t>Cash flows from operating activities</w:t>
            </w:r>
          </w:p>
        </w:tc>
        <w:tc>
          <w:tcPr>
            <w:tcW w:w="992" w:type="dxa"/>
            <w:tcBorders>
              <w:top w:val="single" w:sz="4" w:space="0" w:color="auto"/>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276"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p>
        </w:tc>
        <w:tc>
          <w:tcPr>
            <w:tcW w:w="1701" w:type="dxa"/>
            <w:tcBorders>
              <w:top w:val="single" w:sz="4" w:space="0" w:color="auto"/>
              <w:left w:val="nil"/>
              <w:bottom w:val="nil"/>
              <w:right w:val="nil"/>
            </w:tcBorders>
          </w:tcPr>
          <w:p w:rsidR="009252E0" w:rsidRPr="001F61AF" w:rsidRDefault="009252E0" w:rsidP="003C55E6">
            <w:pPr>
              <w:spacing w:after="0" w:line="240" w:lineRule="auto"/>
              <w:jc w:val="right"/>
              <w:rPr>
                <w:rFonts w:ascii="Times New Roman" w:eastAsia="Arial Unicode MS" w:hAnsi="Times New Roman" w:cs="Times New Roman"/>
                <w:sz w:val="20"/>
                <w:szCs w:val="20"/>
                <w:lang w:val="kk-KZ"/>
              </w:rPr>
            </w:pP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Profit (loss) before taxation</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107.926.696</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(107.949.852)</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rPr>
            </w:pPr>
            <w:r w:rsidRPr="001F61AF">
              <w:rPr>
                <w:rFonts w:ascii="Times New Roman" w:eastAsia="Times New Roman" w:hAnsi="Times New Roman" w:cs="Times New Roman"/>
                <w:b/>
                <w:color w:val="212121"/>
                <w:sz w:val="20"/>
                <w:szCs w:val="20"/>
                <w:lang w:val="en"/>
              </w:rPr>
              <w:t>Adjustments for</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lang w:val="en-US"/>
              </w:rPr>
            </w:pP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lang w:val="en-US"/>
              </w:rPr>
            </w:pP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US"/>
              </w:rPr>
              <w:t>D</w:t>
            </w:r>
            <w:r w:rsidRPr="001F61AF">
              <w:rPr>
                <w:rFonts w:ascii="Times New Roman" w:eastAsia="Times New Roman" w:hAnsi="Times New Roman" w:cs="Times New Roman"/>
                <w:color w:val="212121"/>
                <w:sz w:val="20"/>
                <w:szCs w:val="20"/>
                <w:lang w:val="en"/>
              </w:rPr>
              <w:t>epreciation and amortization</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24,25,26</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28.802.223</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25.655.040</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Financial income</w:t>
            </w:r>
            <w:r w:rsidRPr="001F61AF">
              <w:rPr>
                <w:rFonts w:ascii="Times New Roman" w:eastAsia="Times New Roman" w:hAnsi="Times New Roman" w:cs="Times New Roman"/>
                <w:color w:val="212121"/>
                <w:sz w:val="20"/>
                <w:szCs w:val="20"/>
                <w:lang w:val="kk-KZ"/>
              </w:rPr>
              <w:t>/</w:t>
            </w:r>
            <w:r w:rsidRPr="001F61AF">
              <w:rPr>
                <w:rFonts w:ascii="Times New Roman" w:eastAsia="Times New Roman" w:hAnsi="Times New Roman" w:cs="Times New Roman"/>
                <w:color w:val="212121"/>
                <w:sz w:val="20"/>
                <w:szCs w:val="20"/>
                <w:lang w:val="en"/>
              </w:rPr>
              <w:t>expenses, net</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27</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13.963.222</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18.104.979</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Share in loss of joint ventures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5</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3.456.173</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60500.985</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lang w:val="en-US"/>
              </w:rPr>
              <w:t>Change in the reserve for gas transportation costs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18,24</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(451.720)</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11.484.510</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hAnsi="Times New Roman" w:cs="Times New Roman"/>
                <w:color w:val="212121"/>
                <w:sz w:val="20"/>
                <w:szCs w:val="20"/>
                <w:shd w:val="clear" w:color="auto" w:fill="FFFFFF"/>
                <w:lang w:val="en-US"/>
              </w:rPr>
              <w:t>Change in the provision for unused vacations and bonuses to employees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22</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(1.681.039)</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p>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1.147.493</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Change in the provision for doubtful debts, advances given, obsolete and illiquid inventories, net</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25</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3.106.119</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p>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177.357</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lang w:val="en-US"/>
              </w:rPr>
              <w:t>Depreciation of tax assets and accrual of provision for taxes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25</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11.038.252</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p>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1.398.050</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Amortization of deferred income</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26</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(360.260)</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(378.194)</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hAnsi="Times New Roman" w:cs="Times New Roman"/>
                <w:color w:val="212121"/>
                <w:sz w:val="20"/>
                <w:szCs w:val="20"/>
                <w:shd w:val="clear" w:color="auto" w:fill="FFFFFF"/>
                <w:lang w:val="en-US"/>
              </w:rPr>
              <w:t>Depreciation of housing compensations issued to employees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25</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p>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1.144.159</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 xml:space="preserve">Loss </w:t>
            </w:r>
            <w:r w:rsidRPr="001F61AF">
              <w:rPr>
                <w:rFonts w:ascii="Times New Roman" w:eastAsia="Times New Roman" w:hAnsi="Times New Roman" w:cs="Times New Roman"/>
                <w:color w:val="212121"/>
                <w:sz w:val="20"/>
                <w:szCs w:val="20"/>
                <w:lang w:val="en-US"/>
              </w:rPr>
              <w:t>/</w:t>
            </w:r>
            <w:r w:rsidRPr="001F61AF">
              <w:rPr>
                <w:rFonts w:ascii="Times New Roman" w:eastAsia="Times New Roman" w:hAnsi="Times New Roman" w:cs="Times New Roman"/>
                <w:color w:val="212121"/>
                <w:sz w:val="20"/>
                <w:szCs w:val="20"/>
                <w:lang w:val="en"/>
              </w:rPr>
              <w:t>(gain) from disposal of property, plant and equipment and intangible assets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26</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627.016</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p>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(202.711)</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US"/>
              </w:rPr>
            </w:pPr>
            <w:r w:rsidRPr="001F61AF">
              <w:rPr>
                <w:rFonts w:ascii="Times New Roman" w:hAnsi="Times New Roman" w:cs="Times New Roman"/>
                <w:color w:val="212121"/>
                <w:sz w:val="20"/>
                <w:szCs w:val="20"/>
                <w:shd w:val="clear" w:color="auto" w:fill="FFFFFF"/>
                <w:lang w:val="en-US"/>
              </w:rPr>
              <w:t>(Reversal)/provision for impairment of property, plant and equipment</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p>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(1.902.866)</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p>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5.131.261</w:t>
            </w:r>
          </w:p>
        </w:tc>
      </w:tr>
      <w:tr w:rsidR="0095604C"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eastAsia="Times New Roman" w:hAnsi="Times New Roman" w:cs="Times New Roman"/>
                <w:color w:val="212121"/>
                <w:sz w:val="20"/>
                <w:szCs w:val="20"/>
                <w:lang w:val="en"/>
              </w:rPr>
              <w:t>Profit from reduction of liabilities</w:t>
            </w:r>
          </w:p>
        </w:tc>
        <w:tc>
          <w:tcPr>
            <w:tcW w:w="992" w:type="dxa"/>
            <w:tcBorders>
              <w:top w:val="nil"/>
              <w:left w:val="nil"/>
              <w:bottom w:val="nil"/>
              <w:right w:val="nil"/>
            </w:tcBorders>
            <w:vAlign w:val="bottom"/>
          </w:tcPr>
          <w:p w:rsidR="009252E0" w:rsidRPr="001F61AF" w:rsidRDefault="009252E0" w:rsidP="003C55E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26</w:t>
            </w:r>
          </w:p>
        </w:tc>
        <w:tc>
          <w:tcPr>
            <w:tcW w:w="1276"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w:t>
            </w:r>
          </w:p>
        </w:tc>
        <w:tc>
          <w:tcPr>
            <w:tcW w:w="1701" w:type="dxa"/>
            <w:tcBorders>
              <w:top w:val="nil"/>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(2.038.449)</w:t>
            </w:r>
          </w:p>
        </w:tc>
      </w:tr>
      <w:tr w:rsidR="00742FFD" w:rsidRPr="001F61AF" w:rsidTr="008F179B">
        <w:trPr>
          <w:trHeight w:val="340"/>
        </w:trPr>
        <w:tc>
          <w:tcPr>
            <w:tcW w:w="6487" w:type="dxa"/>
            <w:gridSpan w:val="3"/>
            <w:tcBorders>
              <w:top w:val="nil"/>
              <w:left w:val="nil"/>
              <w:bottom w:val="single" w:sz="4" w:space="0" w:color="auto"/>
              <w:right w:val="nil"/>
            </w:tcBorders>
            <w:vAlign w:val="bottom"/>
          </w:tcPr>
          <w:p w:rsidR="00742FFD" w:rsidRPr="001F61AF" w:rsidRDefault="00742FFD" w:rsidP="003C55E6">
            <w:pPr>
              <w:spacing w:after="0" w:line="240" w:lineRule="auto"/>
              <w:rPr>
                <w:rFonts w:ascii="Times New Roman" w:eastAsia="Arial Unicode MS" w:hAnsi="Times New Roman" w:cs="Times New Roman"/>
                <w:b/>
                <w:sz w:val="20"/>
                <w:szCs w:val="20"/>
                <w:lang w:val="en-US"/>
              </w:rPr>
            </w:pPr>
            <w:r w:rsidRPr="001F61AF">
              <w:rPr>
                <w:rFonts w:ascii="Times New Roman" w:hAnsi="Times New Roman" w:cs="Times New Roman"/>
                <w:b/>
                <w:color w:val="212121"/>
                <w:sz w:val="20"/>
                <w:szCs w:val="20"/>
                <w:shd w:val="clear" w:color="auto" w:fill="FFFFFF"/>
                <w:lang w:val="en-US"/>
              </w:rPr>
              <w:t>(Positive) / negative exchange rate difference</w:t>
            </w:r>
          </w:p>
        </w:tc>
        <w:tc>
          <w:tcPr>
            <w:tcW w:w="1276" w:type="dxa"/>
            <w:tcBorders>
              <w:top w:val="nil"/>
              <w:left w:val="nil"/>
              <w:bottom w:val="single" w:sz="4" w:space="0" w:color="auto"/>
              <w:right w:val="nil"/>
            </w:tcBorders>
            <w:vAlign w:val="bottom"/>
          </w:tcPr>
          <w:p w:rsidR="00742FFD" w:rsidRPr="001F61AF" w:rsidRDefault="00742FFD" w:rsidP="003C55E6">
            <w:pPr>
              <w:spacing w:after="0" w:line="240" w:lineRule="auto"/>
              <w:jc w:val="right"/>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rPr>
              <w:t>(437.842)</w:t>
            </w:r>
          </w:p>
        </w:tc>
        <w:tc>
          <w:tcPr>
            <w:tcW w:w="1701" w:type="dxa"/>
            <w:tcBorders>
              <w:top w:val="nil"/>
              <w:left w:val="nil"/>
              <w:bottom w:val="single" w:sz="4" w:space="0" w:color="auto"/>
              <w:right w:val="nil"/>
            </w:tcBorders>
            <w:vAlign w:val="bottom"/>
          </w:tcPr>
          <w:p w:rsidR="00742FFD" w:rsidRPr="001F61AF" w:rsidRDefault="00742FFD" w:rsidP="003C55E6">
            <w:pPr>
              <w:spacing w:after="0" w:line="240" w:lineRule="auto"/>
              <w:jc w:val="right"/>
              <w:rPr>
                <w:rFonts w:ascii="Times New Roman" w:eastAsia="Arial Unicode MS" w:hAnsi="Times New Roman" w:cs="Times New Roman"/>
                <w:sz w:val="20"/>
                <w:szCs w:val="20"/>
              </w:rPr>
            </w:pPr>
          </w:p>
          <w:p w:rsidR="00742FFD" w:rsidRPr="001F61AF" w:rsidRDefault="00742FFD"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109.015.210</w:t>
            </w:r>
          </w:p>
        </w:tc>
      </w:tr>
      <w:tr w:rsidR="009252E0" w:rsidRPr="001F61AF" w:rsidTr="008F179B">
        <w:trPr>
          <w:trHeight w:val="340"/>
        </w:trPr>
        <w:tc>
          <w:tcPr>
            <w:tcW w:w="5495" w:type="dxa"/>
            <w:gridSpan w:val="2"/>
            <w:tcBorders>
              <w:top w:val="single" w:sz="4" w:space="0" w:color="auto"/>
              <w:left w:val="nil"/>
              <w:bottom w:val="nil"/>
              <w:right w:val="nil"/>
            </w:tcBorders>
            <w:vAlign w:val="bottom"/>
          </w:tcPr>
          <w:p w:rsidR="009252E0" w:rsidRPr="001F61AF" w:rsidRDefault="009252E0" w:rsidP="003C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US"/>
              </w:rPr>
            </w:pPr>
            <w:r w:rsidRPr="001F61AF">
              <w:rPr>
                <w:rFonts w:ascii="Times New Roman" w:hAnsi="Times New Roman" w:cs="Times New Roman"/>
                <w:b/>
                <w:color w:val="212121"/>
                <w:sz w:val="20"/>
                <w:szCs w:val="20"/>
                <w:shd w:val="clear" w:color="auto" w:fill="FFFFFF"/>
                <w:lang w:val="en-US"/>
              </w:rPr>
              <w:t>Operating profit before changes in working capital</w:t>
            </w:r>
          </w:p>
        </w:tc>
        <w:tc>
          <w:tcPr>
            <w:tcW w:w="992" w:type="dxa"/>
            <w:tcBorders>
              <w:top w:val="single" w:sz="4" w:space="0" w:color="auto"/>
              <w:left w:val="nil"/>
              <w:bottom w:val="nil"/>
              <w:right w:val="nil"/>
            </w:tcBorders>
          </w:tcPr>
          <w:p w:rsidR="009252E0" w:rsidRPr="001F61AF" w:rsidRDefault="009252E0" w:rsidP="003C55E6">
            <w:pPr>
              <w:spacing w:after="0" w:line="240" w:lineRule="auto"/>
              <w:jc w:val="center"/>
              <w:rPr>
                <w:rFonts w:ascii="Times New Roman" w:eastAsia="Arial Unicode MS" w:hAnsi="Times New Roman" w:cs="Times New Roman"/>
                <w:sz w:val="20"/>
                <w:szCs w:val="20"/>
                <w:lang w:val="en-US"/>
              </w:rPr>
            </w:pPr>
          </w:p>
        </w:tc>
        <w:tc>
          <w:tcPr>
            <w:tcW w:w="1276" w:type="dxa"/>
            <w:tcBorders>
              <w:top w:val="single" w:sz="4" w:space="0" w:color="auto"/>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164.085.974</w:t>
            </w:r>
          </w:p>
        </w:tc>
        <w:tc>
          <w:tcPr>
            <w:tcW w:w="1701" w:type="dxa"/>
            <w:tcBorders>
              <w:top w:val="single" w:sz="4" w:space="0" w:color="auto"/>
              <w:left w:val="nil"/>
              <w:bottom w:val="nil"/>
              <w:right w:val="nil"/>
            </w:tcBorders>
            <w:vAlign w:val="bottom"/>
          </w:tcPr>
          <w:p w:rsidR="009252E0" w:rsidRPr="001F61AF" w:rsidRDefault="009252E0" w:rsidP="003C55E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123.189.838</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p>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Change in inventories</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p>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8.702.226</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p>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(16.159.181)</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Change in trade and other receivables</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(76.410.895)</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(4.579.889)</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Change in advances issued</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(26.958.285)</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900.022</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Change in taxes to refund</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(6.803.388)</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(6.272.047)</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eastAsia="Times New Roman" w:hAnsi="Times New Roman" w:cs="Times New Roman"/>
                <w:color w:val="212121"/>
                <w:sz w:val="20"/>
                <w:szCs w:val="20"/>
                <w:lang w:val="en"/>
              </w:rPr>
              <w:t>Change in trade and other payables</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82.390.062</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7.887.287</w:t>
            </w:r>
          </w:p>
        </w:tc>
      </w:tr>
      <w:tr w:rsidR="009252E0" w:rsidRPr="001F61AF" w:rsidTr="008F179B">
        <w:trPr>
          <w:trHeight w:val="340"/>
        </w:trPr>
        <w:tc>
          <w:tcPr>
            <w:tcW w:w="6487" w:type="dxa"/>
            <w:gridSpan w:val="3"/>
            <w:tcBorders>
              <w:top w:val="nil"/>
              <w:left w:val="nil"/>
              <w:bottom w:val="nil"/>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lang w:val="en-US"/>
              </w:rPr>
              <w:t>Change in liabilities for remuneration of employees</w:t>
            </w: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65.331</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(67.458)</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Change in taxes payable</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kk-KZ"/>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409.358</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(366.544)</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kk-KZ"/>
              </w:rPr>
            </w:pPr>
            <w:r w:rsidRPr="001F61AF">
              <w:rPr>
                <w:rFonts w:ascii="Times New Roman" w:hAnsi="Times New Roman" w:cs="Times New Roman"/>
                <w:color w:val="212121"/>
                <w:sz w:val="20"/>
                <w:szCs w:val="20"/>
                <w:shd w:val="clear" w:color="auto" w:fill="FFFFFF"/>
              </w:rPr>
              <w:t>Change in advances received</w:t>
            </w:r>
          </w:p>
        </w:tc>
        <w:tc>
          <w:tcPr>
            <w:tcW w:w="992" w:type="dxa"/>
            <w:tcBorders>
              <w:top w:val="nil"/>
              <w:left w:val="nil"/>
              <w:bottom w:val="nil"/>
              <w:right w:val="nil"/>
            </w:tcBorders>
            <w:vAlign w:val="bottom"/>
          </w:tcPr>
          <w:p w:rsidR="009252E0" w:rsidRPr="001F61AF" w:rsidRDefault="009252E0" w:rsidP="008F179B">
            <w:pPr>
              <w:spacing w:after="0" w:line="240" w:lineRule="auto"/>
              <w:jc w:val="center"/>
              <w:rPr>
                <w:rFonts w:ascii="Times New Roman" w:eastAsia="Arial Unicode MS" w:hAnsi="Times New Roman" w:cs="Times New Roman"/>
                <w:sz w:val="20"/>
                <w:szCs w:val="20"/>
                <w:lang w:val="kk-KZ"/>
              </w:rPr>
            </w:pPr>
            <w:r w:rsidRPr="001F61AF">
              <w:rPr>
                <w:rFonts w:ascii="Times New Roman" w:eastAsia="Arial Unicode MS" w:hAnsi="Times New Roman" w:cs="Times New Roman"/>
                <w:sz w:val="20"/>
                <w:szCs w:val="20"/>
                <w:lang w:val="kk-KZ"/>
              </w:rPr>
              <w:t>21</w:t>
            </w: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(382.310)</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(226.197)</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Change in other current liabilities</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(390.433)</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(2.773.481)</w:t>
            </w:r>
          </w:p>
        </w:tc>
      </w:tr>
      <w:tr w:rsidR="009252E0" w:rsidRPr="001F61AF" w:rsidTr="008F179B">
        <w:trPr>
          <w:trHeight w:val="340"/>
        </w:trPr>
        <w:tc>
          <w:tcPr>
            <w:tcW w:w="5495" w:type="dxa"/>
            <w:gridSpan w:val="2"/>
            <w:tcBorders>
              <w:top w:val="nil"/>
              <w:left w:val="nil"/>
              <w:bottom w:val="single" w:sz="4" w:space="0" w:color="auto"/>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eastAsia="Times New Roman" w:hAnsi="Times New Roman" w:cs="Times New Roman"/>
                <w:color w:val="212121"/>
                <w:sz w:val="20"/>
                <w:szCs w:val="20"/>
                <w:lang w:val="en"/>
              </w:rPr>
              <w:t>Change in other long-term liabilities</w:t>
            </w:r>
          </w:p>
        </w:tc>
        <w:tc>
          <w:tcPr>
            <w:tcW w:w="992" w:type="dxa"/>
            <w:tcBorders>
              <w:top w:val="nil"/>
              <w:left w:val="nil"/>
              <w:bottom w:val="single" w:sz="4" w:space="0" w:color="auto"/>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single" w:sz="4" w:space="0" w:color="auto"/>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(38.996)</w:t>
            </w:r>
          </w:p>
        </w:tc>
        <w:tc>
          <w:tcPr>
            <w:tcW w:w="1701" w:type="dxa"/>
            <w:tcBorders>
              <w:top w:val="nil"/>
              <w:left w:val="nil"/>
              <w:bottom w:val="single" w:sz="4" w:space="0" w:color="auto"/>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43.801</w:t>
            </w:r>
          </w:p>
        </w:tc>
      </w:tr>
      <w:tr w:rsidR="00742FFD" w:rsidRPr="001F61AF" w:rsidTr="008F179B">
        <w:trPr>
          <w:trHeight w:val="340"/>
        </w:trPr>
        <w:tc>
          <w:tcPr>
            <w:tcW w:w="6487" w:type="dxa"/>
            <w:gridSpan w:val="3"/>
            <w:tcBorders>
              <w:top w:val="single" w:sz="4" w:space="0" w:color="auto"/>
              <w:left w:val="nil"/>
              <w:bottom w:val="nil"/>
              <w:right w:val="nil"/>
            </w:tcBorders>
            <w:vAlign w:val="bottom"/>
          </w:tcPr>
          <w:p w:rsidR="00742FFD" w:rsidRPr="001F61AF" w:rsidRDefault="00742FFD" w:rsidP="008F179B">
            <w:pPr>
              <w:spacing w:after="0" w:line="240" w:lineRule="auto"/>
              <w:rPr>
                <w:rFonts w:ascii="Times New Roman" w:eastAsia="Arial Unicode MS" w:hAnsi="Times New Roman" w:cs="Times New Roman"/>
                <w:sz w:val="20"/>
                <w:szCs w:val="20"/>
                <w:lang w:val="en-US"/>
              </w:rPr>
            </w:pPr>
            <w:r w:rsidRPr="001F61AF">
              <w:rPr>
                <w:rFonts w:ascii="Times New Roman" w:eastAsia="Times New Roman" w:hAnsi="Times New Roman" w:cs="Times New Roman"/>
                <w:b/>
                <w:color w:val="212121"/>
                <w:sz w:val="20"/>
                <w:szCs w:val="20"/>
                <w:lang w:val="en"/>
              </w:rPr>
              <w:t>Cash inflow from operating activities</w:t>
            </w:r>
          </w:p>
        </w:tc>
        <w:tc>
          <w:tcPr>
            <w:tcW w:w="1276" w:type="dxa"/>
            <w:tcBorders>
              <w:top w:val="single" w:sz="4" w:space="0" w:color="auto"/>
              <w:left w:val="nil"/>
              <w:bottom w:val="nil"/>
              <w:right w:val="nil"/>
            </w:tcBorders>
            <w:vAlign w:val="bottom"/>
          </w:tcPr>
          <w:p w:rsidR="00742FFD" w:rsidRPr="001F61AF" w:rsidRDefault="00742FFD"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144.168.644</w:t>
            </w:r>
          </w:p>
        </w:tc>
        <w:tc>
          <w:tcPr>
            <w:tcW w:w="1701" w:type="dxa"/>
            <w:tcBorders>
              <w:top w:val="single" w:sz="4" w:space="0" w:color="auto"/>
              <w:left w:val="nil"/>
              <w:bottom w:val="nil"/>
              <w:right w:val="nil"/>
            </w:tcBorders>
            <w:vAlign w:val="bottom"/>
          </w:tcPr>
          <w:p w:rsidR="00742FFD" w:rsidRPr="001F61AF" w:rsidRDefault="00742FFD"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101.576.151</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pStyle w:val="HTML"/>
              <w:shd w:val="clear" w:color="auto" w:fill="FFFFFF"/>
              <w:rPr>
                <w:rFonts w:ascii="Times New Roman" w:hAnsi="Times New Roman" w:cs="Times New Roman"/>
                <w:color w:val="212121"/>
                <w:shd w:val="clear" w:color="auto" w:fill="FFFFFF"/>
                <w:lang w:val="kk-KZ"/>
              </w:rPr>
            </w:pPr>
          </w:p>
          <w:p w:rsidR="009252E0" w:rsidRPr="001F61AF" w:rsidRDefault="009252E0" w:rsidP="008F179B">
            <w:pPr>
              <w:pStyle w:val="HTML"/>
              <w:shd w:val="clear" w:color="auto" w:fill="FFFFFF"/>
              <w:rPr>
                <w:rFonts w:ascii="Times New Roman" w:hAnsi="Times New Roman" w:cs="Times New Roman"/>
                <w:color w:val="212121"/>
                <w:lang w:val="en-US"/>
              </w:rPr>
            </w:pPr>
            <w:r w:rsidRPr="001F61AF">
              <w:rPr>
                <w:rFonts w:ascii="Times New Roman" w:hAnsi="Times New Roman" w:cs="Times New Roman"/>
                <w:color w:val="212121"/>
                <w:shd w:val="clear" w:color="auto" w:fill="FFFFFF"/>
              </w:rPr>
              <w:t>Interest paid</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p>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(14.983.378)</w:t>
            </w:r>
          </w:p>
        </w:tc>
        <w:tc>
          <w:tcPr>
            <w:tcW w:w="1701" w:type="dxa"/>
            <w:tcBorders>
              <w:top w:val="nil"/>
              <w:left w:val="nil"/>
              <w:bottom w:val="nil"/>
              <w:right w:val="nil"/>
            </w:tcBorders>
            <w:vAlign w:val="bottom"/>
          </w:tcPr>
          <w:p w:rsidR="009252E0" w:rsidRPr="001F61AF" w:rsidRDefault="001810C6" w:rsidP="001810C6">
            <w:pPr>
              <w:spacing w:after="0" w:line="240" w:lineRule="auto"/>
              <w:jc w:val="right"/>
              <w:rPr>
                <w:rFonts w:ascii="Times New Roman" w:eastAsia="Arial Unicode MS" w:hAnsi="Times New Roman" w:cs="Times New Roman"/>
                <w:sz w:val="20"/>
                <w:szCs w:val="20"/>
                <w:lang w:val="en-US"/>
              </w:rPr>
            </w:pPr>
            <w:r w:rsidRPr="001F61AF">
              <w:rPr>
                <w:rFonts w:ascii="Times New Roman" w:eastAsia="Arial Unicode MS" w:hAnsi="Times New Roman" w:cs="Times New Roman"/>
                <w:sz w:val="20"/>
                <w:szCs w:val="20"/>
              </w:rPr>
              <w:t>(17.230.911)</w:t>
            </w:r>
          </w:p>
        </w:tc>
      </w:tr>
      <w:tr w:rsidR="009252E0" w:rsidRPr="001F61AF" w:rsidTr="008F179B">
        <w:trPr>
          <w:trHeight w:val="340"/>
        </w:trPr>
        <w:tc>
          <w:tcPr>
            <w:tcW w:w="5495" w:type="dxa"/>
            <w:gridSpan w:val="2"/>
            <w:tcBorders>
              <w:top w:val="nil"/>
              <w:left w:val="nil"/>
              <w:bottom w:val="nil"/>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Income tax paid</w:t>
            </w:r>
          </w:p>
        </w:tc>
        <w:tc>
          <w:tcPr>
            <w:tcW w:w="992" w:type="dxa"/>
            <w:tcBorders>
              <w:top w:val="nil"/>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(10.275.992)</w:t>
            </w:r>
          </w:p>
        </w:tc>
        <w:tc>
          <w:tcPr>
            <w:tcW w:w="1701" w:type="dxa"/>
            <w:tcBorders>
              <w:top w:val="nil"/>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(8.155.570)</w:t>
            </w:r>
          </w:p>
        </w:tc>
      </w:tr>
      <w:tr w:rsidR="009252E0" w:rsidRPr="001F61AF" w:rsidTr="008F179B">
        <w:trPr>
          <w:trHeight w:val="340"/>
        </w:trPr>
        <w:tc>
          <w:tcPr>
            <w:tcW w:w="5495" w:type="dxa"/>
            <w:gridSpan w:val="2"/>
            <w:tcBorders>
              <w:top w:val="nil"/>
              <w:left w:val="nil"/>
              <w:bottom w:val="single" w:sz="4" w:space="0" w:color="auto"/>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lang w:val="en-US"/>
              </w:rPr>
              <w:t>Interest received on bank deposits</w:t>
            </w:r>
          </w:p>
        </w:tc>
        <w:tc>
          <w:tcPr>
            <w:tcW w:w="992" w:type="dxa"/>
            <w:tcBorders>
              <w:top w:val="nil"/>
              <w:left w:val="nil"/>
              <w:bottom w:val="single" w:sz="4" w:space="0" w:color="auto"/>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nil"/>
              <w:left w:val="nil"/>
              <w:bottom w:val="single" w:sz="4" w:space="0" w:color="auto"/>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5.193.946</w:t>
            </w:r>
          </w:p>
        </w:tc>
        <w:tc>
          <w:tcPr>
            <w:tcW w:w="1701" w:type="dxa"/>
            <w:tcBorders>
              <w:top w:val="nil"/>
              <w:left w:val="nil"/>
              <w:bottom w:val="single" w:sz="4" w:space="0" w:color="auto"/>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3.759.869</w:t>
            </w:r>
          </w:p>
        </w:tc>
      </w:tr>
      <w:tr w:rsidR="009252E0" w:rsidRPr="001F61AF" w:rsidTr="008F179B">
        <w:trPr>
          <w:trHeight w:val="340"/>
        </w:trPr>
        <w:tc>
          <w:tcPr>
            <w:tcW w:w="5495" w:type="dxa"/>
            <w:gridSpan w:val="2"/>
            <w:tcBorders>
              <w:top w:val="single" w:sz="4" w:space="0" w:color="auto"/>
              <w:left w:val="nil"/>
              <w:bottom w:val="nil"/>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lang w:val="en-US"/>
              </w:rPr>
              <w:t>Net cash flows from operating activities</w:t>
            </w:r>
          </w:p>
        </w:tc>
        <w:tc>
          <w:tcPr>
            <w:tcW w:w="992" w:type="dxa"/>
            <w:tcBorders>
              <w:top w:val="single" w:sz="4" w:space="0" w:color="auto"/>
              <w:left w:val="nil"/>
              <w:bottom w:val="nil"/>
              <w:right w:val="nil"/>
            </w:tcBorders>
          </w:tcPr>
          <w:p w:rsidR="009252E0" w:rsidRPr="001F61AF" w:rsidRDefault="009252E0" w:rsidP="008F179B">
            <w:pPr>
              <w:spacing w:after="0" w:line="240" w:lineRule="auto"/>
              <w:jc w:val="center"/>
              <w:rPr>
                <w:rFonts w:ascii="Times New Roman" w:eastAsia="Arial Unicode MS" w:hAnsi="Times New Roman" w:cs="Times New Roman"/>
                <w:sz w:val="20"/>
                <w:szCs w:val="20"/>
                <w:lang w:val="en-US"/>
              </w:rPr>
            </w:pPr>
          </w:p>
        </w:tc>
        <w:tc>
          <w:tcPr>
            <w:tcW w:w="1276" w:type="dxa"/>
            <w:tcBorders>
              <w:top w:val="single" w:sz="4" w:space="0" w:color="auto"/>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124.603.220</w:t>
            </w:r>
          </w:p>
        </w:tc>
        <w:tc>
          <w:tcPr>
            <w:tcW w:w="1701" w:type="dxa"/>
            <w:tcBorders>
              <w:top w:val="single" w:sz="4" w:space="0" w:color="auto"/>
              <w:left w:val="nil"/>
              <w:bottom w:val="nil"/>
              <w:right w:val="nil"/>
            </w:tcBorders>
            <w:vAlign w:val="bottom"/>
          </w:tcPr>
          <w:p w:rsidR="009252E0" w:rsidRPr="001F61AF" w:rsidRDefault="009252E0"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79.940.869</w:t>
            </w:r>
          </w:p>
        </w:tc>
      </w:tr>
    </w:tbl>
    <w:p w:rsidR="009252E0" w:rsidRPr="001F61AF"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EC588C" w:rsidRPr="001F61AF" w:rsidRDefault="00EC588C"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kk-KZ" w:eastAsia="ru-RU"/>
        </w:rPr>
      </w:pPr>
    </w:p>
    <w:tbl>
      <w:tblPr>
        <w:tblW w:w="0" w:type="auto"/>
        <w:tblLook w:val="04A0" w:firstRow="1" w:lastRow="0" w:firstColumn="1" w:lastColumn="0" w:noHBand="0" w:noVBand="1"/>
      </w:tblPr>
      <w:tblGrid>
        <w:gridCol w:w="5070"/>
        <w:gridCol w:w="1417"/>
        <w:gridCol w:w="1418"/>
        <w:gridCol w:w="1597"/>
      </w:tblGrid>
      <w:tr w:rsidR="009252E0" w:rsidRPr="001F61AF" w:rsidTr="0095604C">
        <w:trPr>
          <w:trHeight w:val="510"/>
        </w:trPr>
        <w:tc>
          <w:tcPr>
            <w:tcW w:w="5070"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b/>
                <w:sz w:val="20"/>
                <w:szCs w:val="20"/>
                <w:lang w:val="en-US"/>
              </w:rPr>
            </w:pPr>
            <w:r w:rsidRPr="001F61AF">
              <w:rPr>
                <w:rFonts w:ascii="Times New Roman" w:eastAsia="Arial Unicode MS" w:hAnsi="Times New Roman" w:cs="Times New Roman"/>
                <w:b/>
                <w:sz w:val="20"/>
                <w:szCs w:val="20"/>
                <w:lang w:val="en-US"/>
              </w:rPr>
              <w:t>JSC “KazTransGas”</w:t>
            </w:r>
          </w:p>
        </w:tc>
        <w:tc>
          <w:tcPr>
            <w:tcW w:w="4432" w:type="dxa"/>
            <w:gridSpan w:val="3"/>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lang w:val="kk-KZ"/>
              </w:rPr>
            </w:pPr>
            <w:r w:rsidRPr="001F61AF">
              <w:rPr>
                <w:rFonts w:ascii="Times New Roman" w:eastAsia="Arial Unicode MS" w:hAnsi="Times New Roman" w:cs="Times New Roman"/>
                <w:sz w:val="20"/>
                <w:szCs w:val="20"/>
              </w:rPr>
              <w:t>Consolidated financial statements</w:t>
            </w:r>
          </w:p>
        </w:tc>
      </w:tr>
      <w:tr w:rsidR="009252E0" w:rsidRPr="001F61AF" w:rsidTr="00EC588C">
        <w:trPr>
          <w:trHeight w:val="454"/>
        </w:trPr>
        <w:tc>
          <w:tcPr>
            <w:tcW w:w="9502" w:type="dxa"/>
            <w:gridSpan w:val="4"/>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aps/>
                <w:color w:val="212121"/>
                <w:sz w:val="20"/>
                <w:szCs w:val="20"/>
                <w:lang w:val="en-US"/>
              </w:rPr>
            </w:pPr>
            <w:r w:rsidRPr="001F61AF">
              <w:rPr>
                <w:rFonts w:ascii="Times New Roman" w:eastAsia="Times New Roman" w:hAnsi="Times New Roman" w:cs="Times New Roman"/>
                <w:b/>
                <w:caps/>
                <w:color w:val="212121"/>
                <w:sz w:val="20"/>
                <w:szCs w:val="20"/>
                <w:lang w:val="en"/>
              </w:rPr>
              <w:t>Consolidated statement of cash flows</w:t>
            </w:r>
            <w:r w:rsidRPr="001F61AF">
              <w:rPr>
                <w:rFonts w:ascii="Times New Roman" w:eastAsia="Times New Roman" w:hAnsi="Times New Roman" w:cs="Times New Roman"/>
                <w:b/>
                <w:caps/>
                <w:color w:val="212121"/>
                <w:sz w:val="20"/>
                <w:szCs w:val="20"/>
                <w:lang w:val="en-US"/>
              </w:rPr>
              <w:t xml:space="preserve"> (continue)</w:t>
            </w:r>
          </w:p>
        </w:tc>
      </w:tr>
      <w:tr w:rsidR="009252E0" w:rsidRPr="001F61AF" w:rsidTr="008F179B">
        <w:trPr>
          <w:trHeight w:val="454"/>
        </w:trPr>
        <w:tc>
          <w:tcPr>
            <w:tcW w:w="5070" w:type="dxa"/>
            <w:tcBorders>
              <w:top w:val="single" w:sz="4" w:space="0" w:color="auto"/>
              <w:left w:val="nil"/>
              <w:bottom w:val="single" w:sz="4" w:space="0" w:color="auto"/>
              <w:right w:val="nil"/>
            </w:tcBorders>
            <w:vAlign w:val="bottom"/>
          </w:tcPr>
          <w:p w:rsidR="009252E0" w:rsidRPr="001F61AF" w:rsidRDefault="009252E0" w:rsidP="008F179B">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rPr>
              <w:t xml:space="preserve">In thousands of </w:t>
            </w:r>
            <w:r w:rsidRPr="001F61AF">
              <w:rPr>
                <w:rFonts w:ascii="Times New Roman" w:hAnsi="Times New Roman" w:cs="Times New Roman"/>
                <w:color w:val="212121"/>
                <w:sz w:val="20"/>
                <w:szCs w:val="20"/>
                <w:shd w:val="clear" w:color="auto" w:fill="FFFFFF"/>
                <w:lang w:val="en-US"/>
              </w:rPr>
              <w:t xml:space="preserve"> </w:t>
            </w:r>
            <w:r w:rsidR="008F179B" w:rsidRPr="001F61AF">
              <w:rPr>
                <w:rFonts w:ascii="Times New Roman" w:hAnsi="Times New Roman" w:cs="Times New Roman"/>
                <w:color w:val="212121"/>
                <w:sz w:val="20"/>
                <w:szCs w:val="20"/>
                <w:shd w:val="clear" w:color="auto" w:fill="FFFFFF"/>
                <w:lang w:val="en-US"/>
              </w:rPr>
              <w:t>KZT</w:t>
            </w:r>
          </w:p>
        </w:tc>
        <w:tc>
          <w:tcPr>
            <w:tcW w:w="1417" w:type="dxa"/>
            <w:tcBorders>
              <w:top w:val="single" w:sz="4" w:space="0" w:color="auto"/>
              <w:left w:val="nil"/>
              <w:bottom w:val="single" w:sz="4" w:space="0" w:color="auto"/>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0"/>
                <w:szCs w:val="20"/>
                <w:lang w:val="kk-KZ"/>
              </w:rPr>
            </w:pPr>
            <w:r w:rsidRPr="001F61AF">
              <w:rPr>
                <w:rFonts w:ascii="Times New Roman" w:eastAsia="Times New Roman" w:hAnsi="Times New Roman" w:cs="Times New Roman"/>
                <w:b/>
                <w:color w:val="212121"/>
                <w:sz w:val="20"/>
                <w:szCs w:val="20"/>
                <w:lang w:val="en"/>
              </w:rPr>
              <w:t>note</w:t>
            </w:r>
          </w:p>
        </w:tc>
        <w:tc>
          <w:tcPr>
            <w:tcW w:w="1418" w:type="dxa"/>
            <w:tcBorders>
              <w:top w:val="single" w:sz="4" w:space="0" w:color="auto"/>
              <w:left w:val="nil"/>
              <w:bottom w:val="single" w:sz="4" w:space="0" w:color="auto"/>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0"/>
                <w:szCs w:val="20"/>
                <w:lang w:val="kk-KZ"/>
              </w:rPr>
            </w:pPr>
            <w:r w:rsidRPr="001F61AF">
              <w:rPr>
                <w:rFonts w:ascii="Times New Roman" w:eastAsia="Times New Roman" w:hAnsi="Times New Roman" w:cs="Times New Roman"/>
                <w:b/>
                <w:color w:val="212121"/>
                <w:sz w:val="20"/>
                <w:szCs w:val="20"/>
                <w:lang w:val="en"/>
              </w:rPr>
              <w:t>2016 year</w:t>
            </w:r>
          </w:p>
        </w:tc>
        <w:tc>
          <w:tcPr>
            <w:tcW w:w="1597" w:type="dxa"/>
            <w:tcBorders>
              <w:top w:val="single" w:sz="4" w:space="0" w:color="auto"/>
              <w:left w:val="nil"/>
              <w:bottom w:val="single" w:sz="4" w:space="0" w:color="auto"/>
              <w:right w:val="nil"/>
            </w:tcBorders>
            <w:vAlign w:val="bottom"/>
          </w:tcPr>
          <w:p w:rsidR="009252E0" w:rsidRPr="001F61AF" w:rsidRDefault="009252E0" w:rsidP="008F17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0"/>
                <w:szCs w:val="20"/>
                <w:lang w:val="kk-KZ"/>
              </w:rPr>
            </w:pPr>
            <w:r w:rsidRPr="001F61AF">
              <w:rPr>
                <w:rFonts w:ascii="Times New Roman" w:eastAsia="Times New Roman" w:hAnsi="Times New Roman" w:cs="Times New Roman"/>
                <w:color w:val="212121"/>
                <w:sz w:val="20"/>
                <w:szCs w:val="20"/>
                <w:lang w:val="en"/>
              </w:rPr>
              <w:t>201</w:t>
            </w:r>
            <w:r w:rsidRPr="001F61AF">
              <w:rPr>
                <w:rFonts w:ascii="Times New Roman" w:eastAsia="Times New Roman" w:hAnsi="Times New Roman" w:cs="Times New Roman"/>
                <w:color w:val="212121"/>
                <w:sz w:val="20"/>
                <w:szCs w:val="20"/>
                <w:lang w:val="kk-KZ"/>
              </w:rPr>
              <w:t>5</w:t>
            </w:r>
            <w:r w:rsidRPr="001F61AF">
              <w:rPr>
                <w:rFonts w:ascii="Times New Roman" w:eastAsia="Times New Roman" w:hAnsi="Times New Roman" w:cs="Times New Roman"/>
                <w:color w:val="212121"/>
                <w:sz w:val="20"/>
                <w:szCs w:val="20"/>
                <w:lang w:val="en"/>
              </w:rPr>
              <w:t xml:space="preserve"> year</w:t>
            </w:r>
          </w:p>
        </w:tc>
      </w:tr>
      <w:tr w:rsidR="009252E0" w:rsidRPr="001F61AF" w:rsidTr="008F179B">
        <w:tc>
          <w:tcPr>
            <w:tcW w:w="5070" w:type="dxa"/>
            <w:tcBorders>
              <w:top w:val="single" w:sz="4" w:space="0" w:color="auto"/>
              <w:left w:val="nil"/>
              <w:bottom w:val="nil"/>
              <w:right w:val="nil"/>
            </w:tcBorders>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kk-KZ"/>
              </w:rPr>
            </w:pPr>
          </w:p>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kk-KZ"/>
              </w:rPr>
            </w:pPr>
            <w:r w:rsidRPr="001F61AF">
              <w:rPr>
                <w:rFonts w:ascii="Times New Roman" w:eastAsia="Times New Roman" w:hAnsi="Times New Roman" w:cs="Times New Roman"/>
                <w:b/>
                <w:color w:val="212121"/>
                <w:sz w:val="20"/>
                <w:szCs w:val="20"/>
                <w:lang w:val="en"/>
              </w:rPr>
              <w:t>Cash flows from investing activities</w:t>
            </w:r>
          </w:p>
        </w:tc>
        <w:tc>
          <w:tcPr>
            <w:tcW w:w="1417" w:type="dxa"/>
            <w:tcBorders>
              <w:top w:val="single" w:sz="4" w:space="0" w:color="auto"/>
              <w:left w:val="nil"/>
              <w:bottom w:val="nil"/>
              <w:right w:val="nil"/>
            </w:tcBorders>
          </w:tcPr>
          <w:p w:rsidR="009252E0" w:rsidRPr="001F61AF" w:rsidRDefault="009252E0" w:rsidP="00993E36">
            <w:pPr>
              <w:spacing w:after="0" w:line="240" w:lineRule="auto"/>
              <w:jc w:val="center"/>
              <w:rPr>
                <w:rFonts w:ascii="Times New Roman" w:eastAsia="Arial Unicode MS" w:hAnsi="Times New Roman" w:cs="Times New Roman"/>
                <w:sz w:val="20"/>
                <w:szCs w:val="20"/>
                <w:lang w:val="en-US"/>
              </w:rPr>
            </w:pPr>
          </w:p>
        </w:tc>
        <w:tc>
          <w:tcPr>
            <w:tcW w:w="1418" w:type="dxa"/>
            <w:tcBorders>
              <w:top w:val="single" w:sz="4" w:space="0" w:color="auto"/>
              <w:left w:val="nil"/>
              <w:bottom w:val="nil"/>
              <w:right w:val="nil"/>
            </w:tcBorders>
          </w:tcPr>
          <w:p w:rsidR="009252E0" w:rsidRPr="001F61AF" w:rsidRDefault="009252E0" w:rsidP="00993E36">
            <w:pPr>
              <w:spacing w:after="0" w:line="240" w:lineRule="auto"/>
              <w:jc w:val="right"/>
              <w:rPr>
                <w:rFonts w:ascii="Times New Roman" w:eastAsia="Arial Unicode MS" w:hAnsi="Times New Roman" w:cs="Times New Roman"/>
                <w:b/>
                <w:sz w:val="20"/>
                <w:szCs w:val="20"/>
                <w:lang w:val="en-US"/>
              </w:rPr>
            </w:pPr>
          </w:p>
        </w:tc>
        <w:tc>
          <w:tcPr>
            <w:tcW w:w="1597" w:type="dxa"/>
            <w:tcBorders>
              <w:top w:val="single" w:sz="4" w:space="0" w:color="auto"/>
              <w:left w:val="nil"/>
              <w:bottom w:val="nil"/>
              <w:right w:val="nil"/>
            </w:tcBorders>
          </w:tcPr>
          <w:p w:rsidR="009252E0" w:rsidRPr="001F61AF" w:rsidRDefault="009252E0" w:rsidP="00993E36">
            <w:pPr>
              <w:spacing w:after="0" w:line="240" w:lineRule="auto"/>
              <w:jc w:val="right"/>
              <w:rPr>
                <w:rFonts w:ascii="Times New Roman" w:eastAsia="Arial Unicode MS" w:hAnsi="Times New Roman" w:cs="Times New Roman"/>
                <w:sz w:val="20"/>
                <w:szCs w:val="20"/>
                <w:lang w:val="kk-KZ"/>
              </w:rPr>
            </w:pP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hAnsi="Times New Roman" w:cs="Times New Roman"/>
                <w:color w:val="212121"/>
                <w:sz w:val="20"/>
                <w:szCs w:val="20"/>
                <w:shd w:val="clear" w:color="auto" w:fill="FFFFFF"/>
                <w:lang w:val="en-US"/>
              </w:rPr>
              <w:t>(Placement) / refund of bank deposits</w:t>
            </w:r>
          </w:p>
        </w:tc>
        <w:tc>
          <w:tcPr>
            <w:tcW w:w="1417"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(23.010.040)</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88.792.390</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US"/>
              </w:rPr>
            </w:pPr>
            <w:r w:rsidRPr="001F61AF">
              <w:rPr>
                <w:rFonts w:ascii="Times New Roman" w:hAnsi="Times New Roman" w:cs="Times New Roman"/>
                <w:color w:val="212121"/>
                <w:sz w:val="20"/>
                <w:szCs w:val="20"/>
                <w:shd w:val="clear" w:color="auto" w:fill="FFFFFF"/>
                <w:lang w:val="en-US"/>
              </w:rPr>
              <w:t>Return / (placement) of restricted funds</w:t>
            </w:r>
          </w:p>
        </w:tc>
        <w:tc>
          <w:tcPr>
            <w:tcW w:w="1417" w:type="dxa"/>
            <w:tcBorders>
              <w:top w:val="nil"/>
              <w:left w:val="nil"/>
              <w:bottom w:val="nil"/>
              <w:right w:val="nil"/>
            </w:tcBorders>
            <w:vAlign w:val="bottom"/>
          </w:tcPr>
          <w:p w:rsidR="009252E0" w:rsidRPr="001F61AF" w:rsidRDefault="009252E0" w:rsidP="00993E3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w:t>
            </w: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738.896</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(1.869.913)</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hAnsi="Times New Roman" w:cs="Times New Roman"/>
                <w:color w:val="212121"/>
                <w:sz w:val="20"/>
                <w:szCs w:val="20"/>
                <w:shd w:val="clear" w:color="auto" w:fill="FFFFFF"/>
                <w:lang w:val="en-US"/>
              </w:rPr>
              <w:t>Interest-free loans granted to related parties</w:t>
            </w:r>
          </w:p>
        </w:tc>
        <w:tc>
          <w:tcPr>
            <w:tcW w:w="1417" w:type="dxa"/>
            <w:tcBorders>
              <w:top w:val="nil"/>
              <w:left w:val="nil"/>
              <w:bottom w:val="nil"/>
              <w:right w:val="nil"/>
            </w:tcBorders>
            <w:vAlign w:val="bottom"/>
          </w:tcPr>
          <w:p w:rsidR="009252E0" w:rsidRPr="001F61AF" w:rsidRDefault="009252E0" w:rsidP="00993E36">
            <w:pPr>
              <w:spacing w:after="0" w:line="240" w:lineRule="auto"/>
              <w:jc w:val="center"/>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(11.440.207)</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(36.839.415)</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hAnsi="Times New Roman" w:cs="Times New Roman"/>
                <w:color w:val="212121"/>
                <w:sz w:val="20"/>
                <w:szCs w:val="20"/>
                <w:shd w:val="clear" w:color="auto" w:fill="FFFFFF"/>
                <w:lang w:val="en-US"/>
              </w:rPr>
              <w:t>Interest-free loans repaid by related parties</w:t>
            </w:r>
          </w:p>
        </w:tc>
        <w:tc>
          <w:tcPr>
            <w:tcW w:w="1417" w:type="dxa"/>
            <w:tcBorders>
              <w:top w:val="nil"/>
              <w:left w:val="nil"/>
              <w:bottom w:val="nil"/>
              <w:right w:val="nil"/>
            </w:tcBorders>
            <w:vAlign w:val="bottom"/>
          </w:tcPr>
          <w:p w:rsidR="009252E0" w:rsidRPr="001F61AF" w:rsidRDefault="009252E0" w:rsidP="00993E36">
            <w:pPr>
              <w:spacing w:after="0" w:line="240" w:lineRule="auto"/>
              <w:jc w:val="center"/>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2.231.151</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102.930</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Acquisition of fixed assets and intangible assets</w:t>
            </w:r>
          </w:p>
        </w:tc>
        <w:tc>
          <w:tcPr>
            <w:tcW w:w="1417" w:type="dxa"/>
            <w:tcBorders>
              <w:top w:val="nil"/>
              <w:left w:val="nil"/>
              <w:bottom w:val="nil"/>
              <w:right w:val="nil"/>
            </w:tcBorders>
            <w:vAlign w:val="bottom"/>
          </w:tcPr>
          <w:p w:rsidR="009252E0" w:rsidRPr="001F61AF" w:rsidRDefault="009252E0" w:rsidP="00993E36">
            <w:pPr>
              <w:spacing w:after="0" w:line="240" w:lineRule="auto"/>
              <w:jc w:val="center"/>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(87.458.887)</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(57.060.572)</w:t>
            </w:r>
          </w:p>
        </w:tc>
      </w:tr>
      <w:tr w:rsidR="008F179B" w:rsidRPr="001F61AF" w:rsidTr="008F179B">
        <w:trPr>
          <w:trHeight w:val="340"/>
        </w:trPr>
        <w:tc>
          <w:tcPr>
            <w:tcW w:w="6487" w:type="dxa"/>
            <w:gridSpan w:val="2"/>
            <w:tcBorders>
              <w:top w:val="nil"/>
              <w:left w:val="nil"/>
              <w:bottom w:val="nil"/>
              <w:right w:val="nil"/>
            </w:tcBorders>
            <w:vAlign w:val="bottom"/>
          </w:tcPr>
          <w:p w:rsidR="008F179B" w:rsidRPr="001F61AF" w:rsidRDefault="008F179B" w:rsidP="008F179B">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color w:val="212121"/>
                <w:sz w:val="20"/>
                <w:szCs w:val="20"/>
                <w:shd w:val="clear" w:color="auto" w:fill="FFFFFF"/>
                <w:lang w:val="en-US"/>
              </w:rPr>
              <w:t>Proceeds from the sale of property, plant and equipment and intangible assets</w:t>
            </w:r>
          </w:p>
        </w:tc>
        <w:tc>
          <w:tcPr>
            <w:tcW w:w="1418" w:type="dxa"/>
            <w:tcBorders>
              <w:top w:val="nil"/>
              <w:left w:val="nil"/>
              <w:bottom w:val="nil"/>
              <w:right w:val="nil"/>
            </w:tcBorders>
            <w:vAlign w:val="bottom"/>
          </w:tcPr>
          <w:p w:rsidR="008F179B" w:rsidRPr="001F61AF" w:rsidRDefault="008F179B" w:rsidP="008F179B">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80.764</w:t>
            </w:r>
          </w:p>
        </w:tc>
        <w:tc>
          <w:tcPr>
            <w:tcW w:w="1597" w:type="dxa"/>
            <w:tcBorders>
              <w:top w:val="nil"/>
              <w:left w:val="nil"/>
              <w:bottom w:val="nil"/>
              <w:right w:val="nil"/>
            </w:tcBorders>
            <w:vAlign w:val="bottom"/>
          </w:tcPr>
          <w:p w:rsidR="008F179B" w:rsidRPr="001F61AF" w:rsidRDefault="008F179B" w:rsidP="008F179B">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7.390.325</w:t>
            </w:r>
          </w:p>
        </w:tc>
      </w:tr>
      <w:tr w:rsidR="009252E0" w:rsidRPr="001F61AF" w:rsidTr="008F179B">
        <w:trPr>
          <w:trHeight w:val="340"/>
        </w:trPr>
        <w:tc>
          <w:tcPr>
            <w:tcW w:w="5070" w:type="dxa"/>
            <w:tcBorders>
              <w:top w:val="nil"/>
              <w:left w:val="nil"/>
              <w:bottom w:val="single" w:sz="4" w:space="0" w:color="auto"/>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rPr>
            </w:pPr>
            <w:r w:rsidRPr="001F61AF">
              <w:rPr>
                <w:rFonts w:ascii="Times New Roman" w:eastAsia="Times New Roman" w:hAnsi="Times New Roman" w:cs="Times New Roman"/>
                <w:color w:val="212121"/>
                <w:sz w:val="20"/>
                <w:szCs w:val="20"/>
                <w:lang w:val="en"/>
              </w:rPr>
              <w:t>Advances paid for long-term assets</w:t>
            </w:r>
          </w:p>
        </w:tc>
        <w:tc>
          <w:tcPr>
            <w:tcW w:w="1417" w:type="dxa"/>
            <w:tcBorders>
              <w:top w:val="nil"/>
              <w:left w:val="nil"/>
              <w:bottom w:val="single" w:sz="4" w:space="0" w:color="auto"/>
              <w:right w:val="nil"/>
            </w:tcBorders>
            <w:vAlign w:val="bottom"/>
          </w:tcPr>
          <w:p w:rsidR="009252E0" w:rsidRPr="001F61AF" w:rsidRDefault="009252E0" w:rsidP="00993E36">
            <w:pPr>
              <w:spacing w:after="0" w:line="240" w:lineRule="auto"/>
              <w:jc w:val="center"/>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6</w:t>
            </w:r>
          </w:p>
        </w:tc>
        <w:tc>
          <w:tcPr>
            <w:tcW w:w="1418" w:type="dxa"/>
            <w:tcBorders>
              <w:top w:val="nil"/>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(10.539.307)</w:t>
            </w:r>
          </w:p>
        </w:tc>
        <w:tc>
          <w:tcPr>
            <w:tcW w:w="1597" w:type="dxa"/>
            <w:tcBorders>
              <w:top w:val="nil"/>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(14.120.498)</w:t>
            </w:r>
          </w:p>
        </w:tc>
      </w:tr>
      <w:tr w:rsidR="009252E0" w:rsidRPr="001F61AF" w:rsidTr="008F179B">
        <w:trPr>
          <w:trHeight w:val="340"/>
        </w:trPr>
        <w:tc>
          <w:tcPr>
            <w:tcW w:w="5070" w:type="dxa"/>
            <w:tcBorders>
              <w:top w:val="single" w:sz="4" w:space="0" w:color="auto"/>
              <w:left w:val="nil"/>
              <w:bottom w:val="single" w:sz="4" w:space="0" w:color="auto"/>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US"/>
              </w:rPr>
            </w:pPr>
            <w:r w:rsidRPr="001F61AF">
              <w:rPr>
                <w:rFonts w:ascii="Times New Roman" w:hAnsi="Times New Roman" w:cs="Times New Roman"/>
                <w:b/>
                <w:color w:val="212121"/>
                <w:sz w:val="20"/>
                <w:szCs w:val="20"/>
                <w:shd w:val="clear" w:color="auto" w:fill="FFFFFF"/>
                <w:lang w:val="en-US"/>
              </w:rPr>
              <w:t>Net cash flows used in investing activities</w:t>
            </w:r>
          </w:p>
        </w:tc>
        <w:tc>
          <w:tcPr>
            <w:tcW w:w="1417" w:type="dxa"/>
            <w:tcBorders>
              <w:top w:val="single" w:sz="4" w:space="0" w:color="auto"/>
              <w:left w:val="nil"/>
              <w:bottom w:val="single" w:sz="4" w:space="0" w:color="auto"/>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single" w:sz="4" w:space="0" w:color="auto"/>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(129.397.630)</w:t>
            </w:r>
          </w:p>
        </w:tc>
        <w:tc>
          <w:tcPr>
            <w:tcW w:w="1597" w:type="dxa"/>
            <w:tcBorders>
              <w:top w:val="single" w:sz="4" w:space="0" w:color="auto"/>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(13.604.753)</w:t>
            </w:r>
          </w:p>
        </w:tc>
      </w:tr>
      <w:tr w:rsidR="009252E0" w:rsidRPr="001F61AF" w:rsidTr="008F179B">
        <w:trPr>
          <w:trHeight w:val="340"/>
        </w:trPr>
        <w:tc>
          <w:tcPr>
            <w:tcW w:w="5070" w:type="dxa"/>
            <w:tcBorders>
              <w:top w:val="single" w:sz="4" w:space="0" w:color="auto"/>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Cash flows from financing activities</w:t>
            </w:r>
          </w:p>
        </w:tc>
        <w:tc>
          <w:tcPr>
            <w:tcW w:w="1417" w:type="dxa"/>
            <w:tcBorders>
              <w:top w:val="single" w:sz="4" w:space="0" w:color="auto"/>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single" w:sz="4" w:space="0" w:color="auto"/>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lang w:val="en-US"/>
              </w:rPr>
            </w:pPr>
          </w:p>
        </w:tc>
        <w:tc>
          <w:tcPr>
            <w:tcW w:w="1597" w:type="dxa"/>
            <w:tcBorders>
              <w:top w:val="single" w:sz="4" w:space="0" w:color="auto"/>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lang w:val="en-US"/>
              </w:rPr>
            </w:pP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Receipts on bank loans and debt securities</w:t>
            </w:r>
          </w:p>
        </w:tc>
        <w:tc>
          <w:tcPr>
            <w:tcW w:w="1417"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253.752.758</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89.811.140</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Loan proceeds from related parties</w:t>
            </w:r>
          </w:p>
        </w:tc>
        <w:tc>
          <w:tcPr>
            <w:tcW w:w="1417"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148.969.800</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Contributions from owners</w:t>
            </w:r>
          </w:p>
        </w:tc>
        <w:tc>
          <w:tcPr>
            <w:tcW w:w="1417"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11.427.285</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Repayment of bank loans and debt securities</w:t>
            </w:r>
          </w:p>
        </w:tc>
        <w:tc>
          <w:tcPr>
            <w:tcW w:w="1417"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(206.136.311)</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(303.483.661)</w:t>
            </w:r>
          </w:p>
        </w:tc>
      </w:tr>
      <w:tr w:rsidR="008F179B" w:rsidRPr="001F61AF" w:rsidTr="008F179B">
        <w:trPr>
          <w:trHeight w:val="340"/>
        </w:trPr>
        <w:tc>
          <w:tcPr>
            <w:tcW w:w="6487" w:type="dxa"/>
            <w:gridSpan w:val="2"/>
            <w:tcBorders>
              <w:top w:val="nil"/>
              <w:left w:val="nil"/>
              <w:bottom w:val="single" w:sz="4" w:space="0" w:color="auto"/>
              <w:right w:val="nil"/>
            </w:tcBorders>
            <w:vAlign w:val="bottom"/>
          </w:tcPr>
          <w:p w:rsidR="008F179B" w:rsidRPr="001F61AF" w:rsidRDefault="008F179B" w:rsidP="00993E36">
            <w:pPr>
              <w:spacing w:after="0" w:line="240" w:lineRule="auto"/>
              <w:rPr>
                <w:rFonts w:ascii="Times New Roman" w:eastAsia="Arial Unicode MS" w:hAnsi="Times New Roman" w:cs="Times New Roman"/>
                <w:sz w:val="20"/>
                <w:szCs w:val="20"/>
                <w:lang w:val="en-US"/>
              </w:rPr>
            </w:pPr>
            <w:r w:rsidRPr="001F61AF">
              <w:rPr>
                <w:rFonts w:ascii="Times New Roman" w:hAnsi="Times New Roman" w:cs="Times New Roman"/>
                <w:b/>
                <w:color w:val="212121"/>
                <w:sz w:val="20"/>
                <w:szCs w:val="20"/>
                <w:shd w:val="clear" w:color="auto" w:fill="FFFFFF"/>
                <w:lang w:val="en-US"/>
              </w:rPr>
              <w:t>Net cash flows received from / (used in) financial activities</w:t>
            </w:r>
          </w:p>
        </w:tc>
        <w:tc>
          <w:tcPr>
            <w:tcW w:w="1418" w:type="dxa"/>
            <w:tcBorders>
              <w:top w:val="nil"/>
              <w:left w:val="nil"/>
              <w:bottom w:val="single" w:sz="4" w:space="0" w:color="auto"/>
              <w:right w:val="nil"/>
            </w:tcBorders>
            <w:vAlign w:val="bottom"/>
          </w:tcPr>
          <w:p w:rsidR="008F179B" w:rsidRPr="001F61AF" w:rsidRDefault="008F179B" w:rsidP="00993E36">
            <w:pPr>
              <w:spacing w:after="0" w:line="240" w:lineRule="auto"/>
              <w:jc w:val="right"/>
              <w:rPr>
                <w:rFonts w:ascii="Times New Roman" w:eastAsia="Arial Unicode MS" w:hAnsi="Times New Roman" w:cs="Times New Roman"/>
                <w:b/>
                <w:sz w:val="20"/>
                <w:szCs w:val="20"/>
                <w:lang w:val="en-US"/>
              </w:rPr>
            </w:pPr>
          </w:p>
          <w:p w:rsidR="008F179B" w:rsidRPr="001F61AF" w:rsidRDefault="008F179B"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47.616.447</w:t>
            </w:r>
          </w:p>
        </w:tc>
        <w:tc>
          <w:tcPr>
            <w:tcW w:w="1597" w:type="dxa"/>
            <w:tcBorders>
              <w:top w:val="nil"/>
              <w:left w:val="nil"/>
              <w:bottom w:val="single" w:sz="4" w:space="0" w:color="auto"/>
              <w:right w:val="nil"/>
            </w:tcBorders>
            <w:vAlign w:val="bottom"/>
          </w:tcPr>
          <w:p w:rsidR="008F179B" w:rsidRPr="001F61AF" w:rsidRDefault="008F179B" w:rsidP="00993E36">
            <w:pPr>
              <w:spacing w:after="0" w:line="240" w:lineRule="auto"/>
              <w:jc w:val="right"/>
              <w:rPr>
                <w:rFonts w:ascii="Times New Roman" w:eastAsia="Arial Unicode MS" w:hAnsi="Times New Roman" w:cs="Times New Roman"/>
                <w:sz w:val="20"/>
                <w:szCs w:val="20"/>
              </w:rPr>
            </w:pPr>
          </w:p>
          <w:p w:rsidR="008F179B" w:rsidRPr="001F61AF" w:rsidRDefault="008F179B"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(53.275.436)</w:t>
            </w:r>
          </w:p>
        </w:tc>
      </w:tr>
      <w:tr w:rsidR="009252E0" w:rsidRPr="001F61AF" w:rsidTr="008F179B">
        <w:trPr>
          <w:trHeight w:val="340"/>
        </w:trPr>
        <w:tc>
          <w:tcPr>
            <w:tcW w:w="5070" w:type="dxa"/>
            <w:tcBorders>
              <w:top w:val="single" w:sz="4" w:space="0" w:color="auto"/>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US"/>
              </w:rPr>
            </w:pPr>
            <w:r w:rsidRPr="001F61AF">
              <w:rPr>
                <w:rFonts w:ascii="Times New Roman" w:eastAsia="Times New Roman" w:hAnsi="Times New Roman" w:cs="Times New Roman"/>
                <w:b/>
                <w:color w:val="212121"/>
                <w:sz w:val="20"/>
                <w:szCs w:val="20"/>
                <w:lang w:val="en"/>
              </w:rPr>
              <w:t>Net change in cash and cash equivalents</w:t>
            </w:r>
          </w:p>
        </w:tc>
        <w:tc>
          <w:tcPr>
            <w:tcW w:w="1417" w:type="dxa"/>
            <w:tcBorders>
              <w:top w:val="single" w:sz="4" w:space="0" w:color="auto"/>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b/>
                <w:sz w:val="20"/>
                <w:szCs w:val="20"/>
                <w:lang w:val="en-US"/>
              </w:rPr>
            </w:pPr>
          </w:p>
        </w:tc>
        <w:tc>
          <w:tcPr>
            <w:tcW w:w="1418" w:type="dxa"/>
            <w:tcBorders>
              <w:top w:val="single" w:sz="4" w:space="0" w:color="auto"/>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42.822.037</w:t>
            </w:r>
          </w:p>
        </w:tc>
        <w:tc>
          <w:tcPr>
            <w:tcW w:w="1597" w:type="dxa"/>
            <w:tcBorders>
              <w:top w:val="single" w:sz="4" w:space="0" w:color="auto"/>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13.069.350</w:t>
            </w:r>
          </w:p>
        </w:tc>
      </w:tr>
      <w:tr w:rsidR="009252E0" w:rsidRPr="001F61AF" w:rsidTr="008F179B">
        <w:trPr>
          <w:trHeight w:val="340"/>
        </w:trPr>
        <w:tc>
          <w:tcPr>
            <w:tcW w:w="5070" w:type="dxa"/>
            <w:tcBorders>
              <w:top w:val="nil"/>
              <w:left w:val="nil"/>
              <w:bottom w:val="nil"/>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rPr>
            </w:pPr>
            <w:r w:rsidRPr="001F61AF">
              <w:rPr>
                <w:rFonts w:ascii="Times New Roman" w:eastAsia="Times New Roman" w:hAnsi="Times New Roman" w:cs="Times New Roman"/>
                <w:color w:val="212121"/>
                <w:sz w:val="20"/>
                <w:szCs w:val="20"/>
                <w:lang w:val="en"/>
              </w:rPr>
              <w:t>Net exchange difference</w:t>
            </w:r>
          </w:p>
        </w:tc>
        <w:tc>
          <w:tcPr>
            <w:tcW w:w="1417" w:type="dxa"/>
            <w:tcBorders>
              <w:top w:val="nil"/>
              <w:left w:val="nil"/>
              <w:bottom w:val="nil"/>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(412.159)</w:t>
            </w:r>
          </w:p>
        </w:tc>
        <w:tc>
          <w:tcPr>
            <w:tcW w:w="1597" w:type="dxa"/>
            <w:tcBorders>
              <w:top w:val="nil"/>
              <w:left w:val="nil"/>
              <w:bottom w:val="nil"/>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1.877.460</w:t>
            </w:r>
          </w:p>
        </w:tc>
      </w:tr>
      <w:tr w:rsidR="009252E0" w:rsidRPr="001F61AF" w:rsidTr="008F179B">
        <w:trPr>
          <w:trHeight w:val="340"/>
        </w:trPr>
        <w:tc>
          <w:tcPr>
            <w:tcW w:w="5070" w:type="dxa"/>
            <w:tcBorders>
              <w:top w:val="nil"/>
              <w:left w:val="nil"/>
              <w:bottom w:val="single" w:sz="4" w:space="0" w:color="auto"/>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r w:rsidRPr="001F61AF">
              <w:rPr>
                <w:rFonts w:ascii="Times New Roman" w:eastAsia="Times New Roman" w:hAnsi="Times New Roman" w:cs="Times New Roman"/>
                <w:color w:val="212121"/>
                <w:sz w:val="20"/>
                <w:szCs w:val="20"/>
                <w:lang w:val="en"/>
              </w:rPr>
              <w:t>Cash and cash equivalents, at the beginning of the year</w:t>
            </w:r>
          </w:p>
        </w:tc>
        <w:tc>
          <w:tcPr>
            <w:tcW w:w="1417" w:type="dxa"/>
            <w:tcBorders>
              <w:top w:val="nil"/>
              <w:left w:val="nil"/>
              <w:bottom w:val="single" w:sz="4" w:space="0" w:color="auto"/>
              <w:right w:val="nil"/>
            </w:tcBorders>
            <w:vAlign w:val="bottom"/>
          </w:tcPr>
          <w:p w:rsidR="009252E0" w:rsidRPr="001F61AF" w:rsidRDefault="009252E0" w:rsidP="00993E36">
            <w:pPr>
              <w:spacing w:after="0" w:line="240" w:lineRule="auto"/>
              <w:rPr>
                <w:rFonts w:ascii="Times New Roman" w:eastAsia="Arial Unicode MS" w:hAnsi="Times New Roman" w:cs="Times New Roman"/>
                <w:sz w:val="20"/>
                <w:szCs w:val="20"/>
                <w:lang w:val="en-US"/>
              </w:rPr>
            </w:pPr>
          </w:p>
        </w:tc>
        <w:tc>
          <w:tcPr>
            <w:tcW w:w="1418" w:type="dxa"/>
            <w:tcBorders>
              <w:top w:val="nil"/>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19.578.582</w:t>
            </w:r>
          </w:p>
        </w:tc>
        <w:tc>
          <w:tcPr>
            <w:tcW w:w="1597" w:type="dxa"/>
            <w:tcBorders>
              <w:top w:val="nil"/>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4.631.772</w:t>
            </w:r>
          </w:p>
        </w:tc>
      </w:tr>
      <w:tr w:rsidR="009252E0" w:rsidRPr="001F61AF" w:rsidTr="008F179B">
        <w:trPr>
          <w:trHeight w:val="340"/>
        </w:trPr>
        <w:tc>
          <w:tcPr>
            <w:tcW w:w="5070" w:type="dxa"/>
            <w:tcBorders>
              <w:top w:val="single" w:sz="4" w:space="0" w:color="auto"/>
              <w:left w:val="nil"/>
              <w:bottom w:val="single" w:sz="4" w:space="0" w:color="auto"/>
              <w:right w:val="nil"/>
            </w:tcBorders>
            <w:vAlign w:val="bottom"/>
          </w:tcPr>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US"/>
              </w:rPr>
            </w:pPr>
            <w:r w:rsidRPr="001F61AF">
              <w:rPr>
                <w:rFonts w:ascii="Times New Roman" w:eastAsia="Times New Roman" w:hAnsi="Times New Roman" w:cs="Times New Roman"/>
                <w:b/>
                <w:color w:val="212121"/>
                <w:sz w:val="20"/>
                <w:szCs w:val="20"/>
                <w:lang w:val="en"/>
              </w:rPr>
              <w:t>Cash and cash equivalents, at the end of the year</w:t>
            </w:r>
          </w:p>
        </w:tc>
        <w:tc>
          <w:tcPr>
            <w:tcW w:w="1417" w:type="dxa"/>
            <w:tcBorders>
              <w:top w:val="single" w:sz="4" w:space="0" w:color="auto"/>
              <w:left w:val="nil"/>
              <w:bottom w:val="single" w:sz="4" w:space="0" w:color="auto"/>
              <w:right w:val="nil"/>
            </w:tcBorders>
            <w:vAlign w:val="bottom"/>
          </w:tcPr>
          <w:p w:rsidR="009252E0" w:rsidRPr="001F61AF" w:rsidRDefault="009252E0" w:rsidP="00993E36">
            <w:pPr>
              <w:spacing w:after="0" w:line="240" w:lineRule="auto"/>
              <w:rPr>
                <w:rFonts w:ascii="Times New Roman" w:eastAsia="Arial Unicode MS" w:hAnsi="Times New Roman" w:cs="Times New Roman"/>
                <w:b/>
                <w:sz w:val="20"/>
                <w:szCs w:val="20"/>
                <w:lang w:val="en-US"/>
              </w:rPr>
            </w:pPr>
          </w:p>
        </w:tc>
        <w:tc>
          <w:tcPr>
            <w:tcW w:w="1418" w:type="dxa"/>
            <w:tcBorders>
              <w:top w:val="single" w:sz="4" w:space="0" w:color="auto"/>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b/>
                <w:sz w:val="20"/>
                <w:szCs w:val="20"/>
              </w:rPr>
            </w:pPr>
            <w:r w:rsidRPr="001F61AF">
              <w:rPr>
                <w:rFonts w:ascii="Times New Roman" w:eastAsia="Arial Unicode MS" w:hAnsi="Times New Roman" w:cs="Times New Roman"/>
                <w:b/>
                <w:sz w:val="20"/>
                <w:szCs w:val="20"/>
              </w:rPr>
              <w:t>61.988.460</w:t>
            </w:r>
          </w:p>
        </w:tc>
        <w:tc>
          <w:tcPr>
            <w:tcW w:w="1597" w:type="dxa"/>
            <w:tcBorders>
              <w:top w:val="single" w:sz="4" w:space="0" w:color="auto"/>
              <w:left w:val="nil"/>
              <w:bottom w:val="single" w:sz="4" w:space="0" w:color="auto"/>
              <w:right w:val="nil"/>
            </w:tcBorders>
            <w:vAlign w:val="bottom"/>
          </w:tcPr>
          <w:p w:rsidR="009252E0" w:rsidRPr="001F61AF" w:rsidRDefault="009252E0" w:rsidP="00993E36">
            <w:pPr>
              <w:spacing w:after="0" w:line="240" w:lineRule="auto"/>
              <w:jc w:val="right"/>
              <w:rPr>
                <w:rFonts w:ascii="Times New Roman" w:eastAsia="Arial Unicode MS" w:hAnsi="Times New Roman" w:cs="Times New Roman"/>
                <w:sz w:val="20"/>
                <w:szCs w:val="20"/>
              </w:rPr>
            </w:pPr>
            <w:r w:rsidRPr="001F61AF">
              <w:rPr>
                <w:rFonts w:ascii="Times New Roman" w:eastAsia="Arial Unicode MS" w:hAnsi="Times New Roman" w:cs="Times New Roman"/>
                <w:sz w:val="20"/>
                <w:szCs w:val="20"/>
              </w:rPr>
              <w:t>19.578.582</w:t>
            </w:r>
          </w:p>
        </w:tc>
      </w:tr>
    </w:tbl>
    <w:p w:rsidR="009252E0" w:rsidRPr="001F61AF" w:rsidRDefault="009252E0" w:rsidP="00801097">
      <w:pPr>
        <w:pStyle w:val="af"/>
        <w:spacing w:after="0"/>
        <w:ind w:firstLine="567"/>
        <w:jc w:val="both"/>
        <w:rPr>
          <w:lang w:val="en-US"/>
        </w:rPr>
      </w:pPr>
    </w:p>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60" w:after="960" w:line="240" w:lineRule="auto"/>
        <w:rPr>
          <w:rFonts w:ascii="Times New Roman" w:eastAsia="Times New Roman" w:hAnsi="Times New Roman" w:cs="Times New Roman"/>
          <w:color w:val="212121"/>
          <w:sz w:val="20"/>
          <w:szCs w:val="20"/>
          <w:lang w:val="kk-KZ" w:eastAsia="ru-RU"/>
        </w:rPr>
      </w:pPr>
      <w:r w:rsidRPr="001F61AF">
        <w:rPr>
          <w:rFonts w:ascii="Times New Roman" w:eastAsia="Times New Roman" w:hAnsi="Times New Roman" w:cs="Times New Roman"/>
          <w:color w:val="212121"/>
          <w:sz w:val="20"/>
          <w:szCs w:val="20"/>
          <w:lang w:val="en" w:eastAsia="ru-RU"/>
        </w:rPr>
        <w:t>Deputy General Director for Economics and Finance</w:t>
      </w:r>
      <w:r w:rsidR="00993E36" w:rsidRPr="001F61AF">
        <w:rPr>
          <w:rFonts w:ascii="Times New Roman" w:eastAsia="Times New Roman" w:hAnsi="Times New Roman" w:cs="Times New Roman"/>
          <w:color w:val="212121"/>
          <w:sz w:val="20"/>
          <w:szCs w:val="20"/>
          <w:lang w:val="en-US" w:eastAsia="ru-RU"/>
        </w:rPr>
        <w:t xml:space="preserve">     </w:t>
      </w:r>
      <w:r w:rsidR="00993E36" w:rsidRPr="001F61AF">
        <w:rPr>
          <w:rFonts w:ascii="Times New Roman" w:eastAsia="Times New Roman" w:hAnsi="Times New Roman" w:cs="Times New Roman"/>
          <w:color w:val="212121"/>
          <w:sz w:val="20"/>
          <w:szCs w:val="20"/>
          <w:lang w:val="en-US" w:eastAsia="ru-RU"/>
        </w:rPr>
        <w:tab/>
        <w:t xml:space="preserve">   </w:t>
      </w:r>
      <w:r w:rsidRPr="001F61AF">
        <w:rPr>
          <w:rFonts w:ascii="Times New Roman" w:eastAsia="Times New Roman" w:hAnsi="Times New Roman" w:cs="Times New Roman"/>
          <w:color w:val="212121"/>
          <w:sz w:val="20"/>
          <w:szCs w:val="20"/>
          <w:lang w:val="en-US" w:eastAsia="ru-RU"/>
        </w:rPr>
        <w:tab/>
      </w:r>
      <w:r w:rsidR="00993E36" w:rsidRPr="001F61AF">
        <w:rPr>
          <w:rFonts w:ascii="Times New Roman" w:eastAsia="Times New Roman" w:hAnsi="Times New Roman" w:cs="Times New Roman"/>
          <w:color w:val="212121"/>
          <w:sz w:val="20"/>
          <w:szCs w:val="20"/>
          <w:lang w:val="en-US" w:eastAsia="ru-RU"/>
        </w:rPr>
        <w:tab/>
      </w:r>
      <w:r w:rsidR="001810C6" w:rsidRPr="001F61AF">
        <w:rPr>
          <w:rFonts w:ascii="Times New Roman" w:eastAsia="Times New Roman" w:hAnsi="Times New Roman" w:cs="Times New Roman"/>
          <w:color w:val="212121"/>
          <w:sz w:val="20"/>
          <w:szCs w:val="20"/>
          <w:lang w:val="en-US" w:eastAsia="ru-RU"/>
        </w:rPr>
        <w:tab/>
      </w:r>
      <w:r w:rsidR="00993E36" w:rsidRPr="001F61AF">
        <w:rPr>
          <w:rFonts w:ascii="Times New Roman" w:eastAsia="Times New Roman" w:hAnsi="Times New Roman" w:cs="Times New Roman"/>
          <w:color w:val="212121"/>
          <w:sz w:val="20"/>
          <w:szCs w:val="20"/>
          <w:lang w:val="en-US" w:eastAsia="ru-RU"/>
        </w:rPr>
        <w:t xml:space="preserve"> </w:t>
      </w:r>
      <w:r w:rsidRPr="001F61AF">
        <w:rPr>
          <w:rFonts w:ascii="Times New Roman" w:eastAsia="Times New Roman" w:hAnsi="Times New Roman" w:cs="Times New Roman"/>
          <w:color w:val="212121"/>
          <w:sz w:val="20"/>
          <w:szCs w:val="20"/>
          <w:lang w:val="en-US" w:eastAsia="ru-RU"/>
        </w:rPr>
        <w:t>Kusherov D.A.</w:t>
      </w:r>
    </w:p>
    <w:p w:rsidR="009252E0" w:rsidRPr="001F61AF" w:rsidRDefault="009252E0" w:rsidP="00993E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US" w:eastAsia="ru-RU"/>
        </w:rPr>
      </w:pPr>
      <w:r w:rsidRPr="001F61AF">
        <w:rPr>
          <w:rFonts w:ascii="Times New Roman" w:eastAsia="Times New Roman" w:hAnsi="Times New Roman" w:cs="Times New Roman"/>
          <w:color w:val="212121"/>
          <w:sz w:val="20"/>
          <w:szCs w:val="20"/>
          <w:lang w:val="en" w:eastAsia="ru-RU"/>
        </w:rPr>
        <w:t>Chief Accountant</w:t>
      </w:r>
      <w:r w:rsidR="00993E36" w:rsidRPr="001F61AF">
        <w:rPr>
          <w:rFonts w:ascii="Times New Roman" w:eastAsia="Times New Roman" w:hAnsi="Times New Roman" w:cs="Times New Roman"/>
          <w:color w:val="212121"/>
          <w:sz w:val="20"/>
          <w:szCs w:val="20"/>
          <w:lang w:val="kk-KZ" w:eastAsia="ru-RU"/>
        </w:rPr>
        <w:tab/>
      </w:r>
      <w:r w:rsidR="00993E36" w:rsidRPr="001F61AF">
        <w:rPr>
          <w:rFonts w:ascii="Times New Roman" w:eastAsia="Times New Roman" w:hAnsi="Times New Roman" w:cs="Times New Roman"/>
          <w:color w:val="212121"/>
          <w:sz w:val="20"/>
          <w:szCs w:val="20"/>
          <w:lang w:val="kk-KZ" w:eastAsia="ru-RU"/>
        </w:rPr>
        <w:tab/>
      </w:r>
      <w:r w:rsidR="00993E36" w:rsidRPr="001F61AF">
        <w:rPr>
          <w:rFonts w:ascii="Times New Roman" w:eastAsia="Times New Roman" w:hAnsi="Times New Roman" w:cs="Times New Roman"/>
          <w:color w:val="212121"/>
          <w:sz w:val="20"/>
          <w:szCs w:val="20"/>
          <w:lang w:val="kk-KZ" w:eastAsia="ru-RU"/>
        </w:rPr>
        <w:tab/>
      </w:r>
      <w:r w:rsidR="00993E36" w:rsidRPr="001F61AF">
        <w:rPr>
          <w:rFonts w:ascii="Times New Roman" w:eastAsia="Times New Roman" w:hAnsi="Times New Roman" w:cs="Times New Roman"/>
          <w:color w:val="212121"/>
          <w:sz w:val="20"/>
          <w:szCs w:val="20"/>
          <w:lang w:val="kk-KZ" w:eastAsia="ru-RU"/>
        </w:rPr>
        <w:tab/>
      </w:r>
      <w:r w:rsidR="00993E36" w:rsidRPr="001F61AF">
        <w:rPr>
          <w:rFonts w:ascii="Times New Roman" w:eastAsia="Times New Roman" w:hAnsi="Times New Roman" w:cs="Times New Roman"/>
          <w:color w:val="212121"/>
          <w:sz w:val="20"/>
          <w:szCs w:val="20"/>
          <w:lang w:val="kk-KZ" w:eastAsia="ru-RU"/>
        </w:rPr>
        <w:tab/>
      </w:r>
      <w:r w:rsidR="00993E36" w:rsidRPr="001F61AF">
        <w:rPr>
          <w:rFonts w:ascii="Times New Roman" w:eastAsia="Times New Roman" w:hAnsi="Times New Roman" w:cs="Times New Roman"/>
          <w:color w:val="212121"/>
          <w:sz w:val="20"/>
          <w:szCs w:val="20"/>
          <w:lang w:val="en-US" w:eastAsia="ru-RU"/>
        </w:rPr>
        <w:t xml:space="preserve"> </w:t>
      </w:r>
      <w:r w:rsidRPr="001F61AF">
        <w:rPr>
          <w:rFonts w:ascii="Times New Roman" w:eastAsia="Times New Roman" w:hAnsi="Times New Roman" w:cs="Times New Roman"/>
          <w:color w:val="212121"/>
          <w:sz w:val="20"/>
          <w:szCs w:val="20"/>
          <w:lang w:val="kk-KZ" w:eastAsia="ru-RU"/>
        </w:rPr>
        <w:tab/>
      </w:r>
      <w:r w:rsidR="001810C6" w:rsidRPr="001F61AF">
        <w:rPr>
          <w:rFonts w:ascii="Times New Roman" w:eastAsia="Times New Roman" w:hAnsi="Times New Roman" w:cs="Times New Roman"/>
          <w:color w:val="212121"/>
          <w:sz w:val="20"/>
          <w:szCs w:val="20"/>
          <w:lang w:val="en-US" w:eastAsia="ru-RU"/>
        </w:rPr>
        <w:tab/>
      </w:r>
      <w:r w:rsidRPr="001F61AF">
        <w:rPr>
          <w:rFonts w:ascii="Times New Roman" w:eastAsia="Times New Roman" w:hAnsi="Times New Roman" w:cs="Times New Roman"/>
          <w:color w:val="212121"/>
          <w:sz w:val="20"/>
          <w:szCs w:val="20"/>
          <w:lang w:val="en-US" w:eastAsia="ru-RU"/>
        </w:rPr>
        <w:t>Meldehanov B.N.</w:t>
      </w:r>
    </w:p>
    <w:p w:rsidR="009252E0" w:rsidRPr="001F61AF" w:rsidRDefault="009252E0" w:rsidP="00801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212121"/>
          <w:lang w:val="en-US" w:eastAsia="ru-RU"/>
        </w:rPr>
      </w:pPr>
    </w:p>
    <w:p w:rsidR="009252E0" w:rsidRPr="001F61AF" w:rsidRDefault="009252E0" w:rsidP="00801097">
      <w:pPr>
        <w:pStyle w:val="af"/>
        <w:spacing w:after="0"/>
        <w:ind w:firstLine="567"/>
        <w:jc w:val="both"/>
        <w:rPr>
          <w:lang w:val="en-US"/>
        </w:rPr>
      </w:pPr>
    </w:p>
    <w:p w:rsidR="009252E0" w:rsidRPr="001F61AF" w:rsidRDefault="009252E0" w:rsidP="00801097">
      <w:pPr>
        <w:pStyle w:val="af"/>
        <w:spacing w:after="0"/>
        <w:ind w:firstLine="567"/>
        <w:jc w:val="both"/>
        <w:rPr>
          <w:lang w:val="en-US"/>
        </w:rPr>
      </w:pPr>
    </w:p>
    <w:p w:rsidR="009252E0" w:rsidRPr="001F61AF" w:rsidRDefault="009252E0" w:rsidP="00801097">
      <w:pPr>
        <w:pStyle w:val="af"/>
        <w:spacing w:after="0"/>
        <w:ind w:firstLine="567"/>
        <w:jc w:val="both"/>
        <w:rPr>
          <w:lang w:val="en-US"/>
        </w:rPr>
      </w:pPr>
    </w:p>
    <w:p w:rsidR="009252E0" w:rsidRPr="001F61AF" w:rsidRDefault="009252E0" w:rsidP="00801097">
      <w:pPr>
        <w:pStyle w:val="af"/>
        <w:spacing w:after="0"/>
        <w:ind w:firstLine="567"/>
        <w:jc w:val="both"/>
        <w:rPr>
          <w:lang w:val="en-US"/>
        </w:rPr>
      </w:pPr>
    </w:p>
    <w:p w:rsidR="0095604C" w:rsidRPr="001F61AF" w:rsidRDefault="0095604C" w:rsidP="00801097">
      <w:pPr>
        <w:pStyle w:val="af"/>
        <w:spacing w:after="0"/>
        <w:ind w:firstLine="567"/>
        <w:jc w:val="both"/>
        <w:rPr>
          <w:lang w:val="en-US"/>
        </w:rPr>
      </w:pPr>
    </w:p>
    <w:p w:rsidR="0095604C" w:rsidRPr="001F61AF" w:rsidRDefault="0095604C" w:rsidP="00801097">
      <w:pPr>
        <w:pStyle w:val="af"/>
        <w:spacing w:after="0"/>
        <w:ind w:firstLine="567"/>
        <w:jc w:val="both"/>
        <w:rPr>
          <w:lang w:val="en-US"/>
        </w:rPr>
      </w:pPr>
    </w:p>
    <w:p w:rsidR="009252E0" w:rsidRPr="001F61AF" w:rsidRDefault="009252E0" w:rsidP="00801097">
      <w:pPr>
        <w:pStyle w:val="af"/>
        <w:spacing w:after="0"/>
        <w:ind w:firstLine="567"/>
        <w:jc w:val="both"/>
        <w:rPr>
          <w:lang w:val="en-US"/>
        </w:rPr>
      </w:pPr>
    </w:p>
    <w:p w:rsidR="001810C6" w:rsidRPr="001F61AF" w:rsidRDefault="001810C6" w:rsidP="00801097">
      <w:pPr>
        <w:pStyle w:val="af"/>
        <w:spacing w:after="0"/>
        <w:ind w:firstLine="567"/>
        <w:jc w:val="both"/>
        <w:rPr>
          <w:lang w:val="en-US"/>
        </w:rPr>
      </w:pPr>
    </w:p>
    <w:p w:rsidR="0095604C" w:rsidRPr="001F61AF" w:rsidRDefault="0095604C" w:rsidP="00801097">
      <w:pPr>
        <w:pStyle w:val="af"/>
        <w:spacing w:after="0"/>
        <w:ind w:firstLine="567"/>
        <w:jc w:val="both"/>
        <w:rPr>
          <w:lang w:val="en-US"/>
        </w:rPr>
      </w:pPr>
    </w:p>
    <w:p w:rsidR="00CB197C" w:rsidRPr="001F61AF" w:rsidRDefault="00CB197C" w:rsidP="00CB197C">
      <w:pPr>
        <w:rPr>
          <w:rFonts w:ascii="Times New Roman" w:hAnsi="Times New Roman" w:cs="Times New Roman"/>
          <w:b/>
          <w:bCs/>
          <w:color w:val="4F81BD" w:themeColor="accent1"/>
          <w:sz w:val="24"/>
          <w:szCs w:val="24"/>
          <w:lang w:val="en-US"/>
        </w:rPr>
      </w:pPr>
      <w:r w:rsidRPr="001F61AF">
        <w:rPr>
          <w:rFonts w:ascii="Times New Roman" w:hAnsi="Times New Roman" w:cs="Times New Roman"/>
          <w:b/>
          <w:bCs/>
          <w:color w:val="4F81BD" w:themeColor="accent1"/>
          <w:sz w:val="24"/>
          <w:szCs w:val="24"/>
          <w:lang w:val="en-US"/>
        </w:rPr>
        <w:t>The report on respect for the principles of the Code of corporate governance of JSC KazTransGas in 2016</w:t>
      </w:r>
    </w:p>
    <w:p w:rsidR="00CB197C" w:rsidRPr="001F61AF" w:rsidRDefault="00CB197C" w:rsidP="00CB197C">
      <w:pPr>
        <w:rPr>
          <w:rFonts w:ascii="Times New Roman" w:hAnsi="Times New Roman" w:cs="Times New Roman"/>
          <w:b/>
          <w:bCs/>
          <w:sz w:val="24"/>
          <w:szCs w:val="24"/>
          <w:lang w:val="en-US"/>
        </w:rPr>
      </w:pPr>
      <w:r w:rsidRPr="001F61AF">
        <w:rPr>
          <w:rFonts w:ascii="Times New Roman" w:hAnsi="Times New Roman" w:cs="Times New Roman"/>
          <w:b/>
          <w:bCs/>
          <w:sz w:val="24"/>
          <w:szCs w:val="24"/>
          <w:lang w:val="en-US"/>
        </w:rPr>
        <w:t xml:space="preserve">Principles of the Code of corporate governance. </w:t>
      </w:r>
    </w:p>
    <w:p w:rsidR="00CB197C" w:rsidRPr="001F61AF" w:rsidRDefault="00CB197C" w:rsidP="00CB197C">
      <w:pPr>
        <w:ind w:firstLine="708"/>
        <w:jc w:val="both"/>
        <w:rPr>
          <w:rFonts w:ascii="Times New Roman" w:hAnsi="Times New Roman" w:cs="Times New Roman"/>
          <w:bCs/>
          <w:sz w:val="24"/>
          <w:szCs w:val="24"/>
          <w:lang w:val="en-US"/>
        </w:rPr>
      </w:pPr>
      <w:r w:rsidRPr="001F61AF">
        <w:rPr>
          <w:rFonts w:ascii="Times New Roman" w:hAnsi="Times New Roman" w:cs="Times New Roman"/>
          <w:bCs/>
          <w:sz w:val="24"/>
          <w:szCs w:val="24"/>
          <w:lang w:val="en-US"/>
        </w:rPr>
        <w:t>In 2015 the Code of corporate governance in the new edition was approved. The code of corporate governance of JSC KazTransGas was developed according to the code of corporate governance of JSC NWF Samruk-Kazyna approved by the order of the Government RK of 15.04.2015 No. 239.</w:t>
      </w:r>
    </w:p>
    <w:p w:rsidR="00CB197C" w:rsidRPr="001F61AF" w:rsidRDefault="00CB197C" w:rsidP="00CB197C">
      <w:pPr>
        <w:pStyle w:val="a7"/>
        <w:jc w:val="both"/>
        <w:rPr>
          <w:lang w:val="en-US"/>
        </w:rPr>
      </w:pPr>
      <w:r w:rsidRPr="001F61AF">
        <w:rPr>
          <w:lang w:val="en-US"/>
        </w:rPr>
        <w:t xml:space="preserve">The basic principles of the Code are: </w:t>
      </w:r>
    </w:p>
    <w:p w:rsidR="00CB197C" w:rsidRPr="001F61AF" w:rsidRDefault="00CB197C" w:rsidP="00CB197C">
      <w:pPr>
        <w:pStyle w:val="a7"/>
        <w:jc w:val="both"/>
        <w:rPr>
          <w:lang w:val="en-US"/>
        </w:rPr>
      </w:pPr>
      <w:r w:rsidRPr="001F61AF">
        <w:rPr>
          <w:lang w:val="en-US"/>
        </w:rPr>
        <w:t xml:space="preserve">• JSC Oil Company KazMunayGas as Unique hareholder; </w:t>
      </w:r>
    </w:p>
    <w:p w:rsidR="00CB197C" w:rsidRPr="001F61AF" w:rsidRDefault="00CB197C" w:rsidP="00CB197C">
      <w:pPr>
        <w:pStyle w:val="a7"/>
        <w:jc w:val="both"/>
        <w:rPr>
          <w:lang w:val="en-US"/>
        </w:rPr>
      </w:pPr>
      <w:r w:rsidRPr="001F61AF">
        <w:rPr>
          <w:lang w:val="en-US"/>
        </w:rPr>
        <w:t xml:space="preserve">• Interaction of JSC Kaztransgaz and its affiliated and joint and controlled organizations. Role of JSC KazTransGas as Shareholder/Participant; </w:t>
      </w:r>
    </w:p>
    <w:p w:rsidR="00CB197C" w:rsidRPr="001F61AF" w:rsidRDefault="00CB197C" w:rsidP="00CB197C">
      <w:pPr>
        <w:pStyle w:val="a7"/>
        <w:jc w:val="both"/>
        <w:rPr>
          <w:lang w:val="en-US"/>
        </w:rPr>
      </w:pPr>
      <w:r w:rsidRPr="001F61AF">
        <w:rPr>
          <w:lang w:val="en-US"/>
        </w:rPr>
        <w:t xml:space="preserve">• Sustainable development; </w:t>
      </w:r>
    </w:p>
    <w:p w:rsidR="00CB197C" w:rsidRPr="001F61AF" w:rsidRDefault="00CB197C" w:rsidP="00CB197C">
      <w:pPr>
        <w:pStyle w:val="a7"/>
        <w:jc w:val="both"/>
        <w:rPr>
          <w:lang w:val="en-US"/>
        </w:rPr>
      </w:pPr>
      <w:r w:rsidRPr="001F61AF">
        <w:rPr>
          <w:lang w:val="en-US"/>
        </w:rPr>
        <w:t xml:space="preserve">• Rights of the Unique shareholder and fair attitude towards the Unique shareholder; </w:t>
      </w:r>
    </w:p>
    <w:p w:rsidR="00CB197C" w:rsidRPr="001F61AF" w:rsidRDefault="00CB197C" w:rsidP="00CB197C">
      <w:pPr>
        <w:pStyle w:val="a7"/>
        <w:jc w:val="both"/>
        <w:rPr>
          <w:lang w:val="en-US"/>
        </w:rPr>
      </w:pPr>
      <w:r w:rsidRPr="001F61AF">
        <w:rPr>
          <w:lang w:val="en-US"/>
        </w:rPr>
        <w:t xml:space="preserve">• Efficiency of the Board of directors and executive body; </w:t>
      </w:r>
    </w:p>
    <w:p w:rsidR="00CB197C" w:rsidRPr="001F61AF" w:rsidRDefault="00CB197C" w:rsidP="00CB197C">
      <w:pPr>
        <w:pStyle w:val="a7"/>
        <w:jc w:val="both"/>
        <w:rPr>
          <w:lang w:val="en-US"/>
        </w:rPr>
      </w:pPr>
      <w:r w:rsidRPr="001F61AF">
        <w:rPr>
          <w:lang w:val="en-US"/>
        </w:rPr>
        <w:t xml:space="preserve">• Risk management, internal control and audit; </w:t>
      </w:r>
    </w:p>
    <w:p w:rsidR="00CB197C" w:rsidRPr="001F61AF" w:rsidRDefault="00CB197C" w:rsidP="00CB197C">
      <w:pPr>
        <w:pStyle w:val="a7"/>
        <w:jc w:val="both"/>
        <w:rPr>
          <w:lang w:val="en-US"/>
        </w:rPr>
      </w:pPr>
      <w:r w:rsidRPr="001F61AF">
        <w:rPr>
          <w:lang w:val="en-US"/>
        </w:rPr>
        <w:t>• Transparency.</w:t>
      </w:r>
    </w:p>
    <w:p w:rsidR="00CB197C" w:rsidRPr="001F61AF" w:rsidRDefault="00CB197C" w:rsidP="00CB197C">
      <w:pPr>
        <w:rPr>
          <w:rFonts w:ascii="Times New Roman" w:hAnsi="Times New Roman" w:cs="Times New Roman"/>
          <w:b/>
          <w:sz w:val="24"/>
          <w:szCs w:val="24"/>
          <w:lang w:val="en-US"/>
        </w:rPr>
      </w:pPr>
    </w:p>
    <w:p w:rsidR="00CB197C" w:rsidRPr="001F61AF" w:rsidRDefault="00CB197C" w:rsidP="00CB197C">
      <w:pPr>
        <w:spacing w:after="0" w:line="240" w:lineRule="auto"/>
        <w:rPr>
          <w:rFonts w:ascii="Times New Roman" w:hAnsi="Times New Roman" w:cs="Times New Roman"/>
          <w:b/>
          <w:sz w:val="24"/>
          <w:szCs w:val="24"/>
          <w:lang w:val="en-US"/>
        </w:rPr>
      </w:pPr>
      <w:r w:rsidRPr="001F61AF">
        <w:rPr>
          <w:rFonts w:ascii="Times New Roman" w:hAnsi="Times New Roman" w:cs="Times New Roman"/>
          <w:b/>
          <w:sz w:val="24"/>
          <w:szCs w:val="24"/>
          <w:lang w:val="en-US"/>
        </w:rPr>
        <w:t>1. JSC Oil Company KazMunaiGas as Unique shareholder.</w:t>
      </w:r>
    </w:p>
    <w:p w:rsidR="00CB197C" w:rsidRPr="001F61AF" w:rsidRDefault="00CB197C" w:rsidP="00CB197C">
      <w:pPr>
        <w:spacing w:after="0" w:line="240" w:lineRule="auto"/>
        <w:ind w:firstLine="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The Unique Shareholder of JSC KazTransGas (further – Society) is JSC Oil Company KazMunayGas.</w:t>
      </w:r>
    </w:p>
    <w:p w:rsidR="00CB197C" w:rsidRPr="001F61AF" w:rsidRDefault="00CB197C" w:rsidP="00CB197C">
      <w:pPr>
        <w:spacing w:after="0" w:line="240" w:lineRule="auto"/>
        <w:ind w:firstLine="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 xml:space="preserve">The unique shareholder participates in management of Society only by means of implementation of powers of the Unique Shareholder of Society, stipulated by the legislation the Republic of Kazakhstan, the Charter of Society, and a board representation of Society. </w:t>
      </w:r>
    </w:p>
    <w:p w:rsidR="00CB197C" w:rsidRPr="001F61AF" w:rsidRDefault="00CB197C" w:rsidP="00CB197C">
      <w:pPr>
        <w:spacing w:after="0" w:line="240" w:lineRule="auto"/>
        <w:ind w:firstLine="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The procedure of the rights of the Unique shareholder is determined by the Rules of implementation of JSC Oil Company KazMunayGas of Shareholder rights (participant) approved by board decision of JSC Oil Company KazMunayGas of 06.06.2014 (protocol No. 60).</w:t>
      </w:r>
    </w:p>
    <w:p w:rsidR="00CB197C" w:rsidRPr="001F61AF" w:rsidRDefault="00CB197C" w:rsidP="00CB197C">
      <w:pPr>
        <w:spacing w:after="0" w:line="240" w:lineRule="auto"/>
        <w:ind w:firstLine="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Functions of the Unique Shareholder of Society are accurately determined by the Charter of Society and its functions are performed by the following bodies of JSC Oil Company KazMunayGas:</w:t>
      </w:r>
    </w:p>
    <w:p w:rsidR="00CB197C" w:rsidRPr="001F61AF" w:rsidRDefault="00CB197C" w:rsidP="00CB197C">
      <w:pPr>
        <w:spacing w:after="0" w:line="240" w:lineRule="auto"/>
        <w:ind w:firstLine="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 The board of directors of JSC Oil Company KazMunayGas on the questions provided by the subparagraph 50) of point 98 of article 13 of the Charter of JSC Oil Company KazMunayGas;</w:t>
      </w:r>
    </w:p>
    <w:p w:rsidR="00CB197C" w:rsidRDefault="00CB197C" w:rsidP="00CB197C">
      <w:pPr>
        <w:spacing w:after="0" w:line="240" w:lineRule="auto"/>
        <w:ind w:firstLine="709"/>
        <w:jc w:val="both"/>
        <w:rPr>
          <w:rFonts w:ascii="Times New Roman" w:hAnsi="Times New Roman" w:cs="Times New Roman"/>
          <w:sz w:val="24"/>
          <w:szCs w:val="24"/>
          <w:lang w:val="en-US"/>
        </w:rPr>
      </w:pPr>
      <w:r w:rsidRPr="001F61AF">
        <w:rPr>
          <w:rFonts w:ascii="Times New Roman" w:hAnsi="Times New Roman" w:cs="Times New Roman"/>
          <w:sz w:val="24"/>
          <w:szCs w:val="24"/>
          <w:lang w:val="en-US"/>
        </w:rPr>
        <w:t>- Board of JSC Oil Company KazMunayGas concerning activities of Society, being within the exclusive competence of the Unique shareholder of Society, except for the questions carried by the Charter of JSC Oil Company KazMunayGas to competence of the Board of directors of JSC Oil Company KazMunayGas.</w:t>
      </w:r>
      <w:bookmarkStart w:id="21" w:name="_GoBack"/>
      <w:bookmarkEnd w:id="21"/>
    </w:p>
    <w:p w:rsidR="00CB197C" w:rsidRPr="00604CE6" w:rsidRDefault="00CB197C" w:rsidP="00CB197C">
      <w:pPr>
        <w:spacing w:after="0" w:line="240" w:lineRule="auto"/>
        <w:ind w:firstLine="709"/>
        <w:jc w:val="both"/>
        <w:rPr>
          <w:rFonts w:ascii="Times New Roman" w:hAnsi="Times New Roman" w:cs="Times New Roman"/>
          <w:sz w:val="24"/>
          <w:szCs w:val="24"/>
          <w:lang w:val="en-US"/>
        </w:rPr>
      </w:pPr>
    </w:p>
    <w:p w:rsidR="00CB197C" w:rsidRPr="00604CE6" w:rsidRDefault="00CB197C" w:rsidP="00CB197C">
      <w:pPr>
        <w:spacing w:after="0" w:line="240" w:lineRule="auto"/>
        <w:jc w:val="both"/>
        <w:rPr>
          <w:rFonts w:ascii="Times New Roman" w:hAnsi="Times New Roman" w:cs="Times New Roman"/>
          <w:b/>
          <w:sz w:val="24"/>
          <w:szCs w:val="24"/>
          <w:lang w:val="en-US"/>
        </w:rPr>
      </w:pPr>
      <w:r w:rsidRPr="00604CE6">
        <w:rPr>
          <w:rFonts w:ascii="Times New Roman" w:hAnsi="Times New Roman" w:cs="Times New Roman"/>
          <w:b/>
          <w:sz w:val="24"/>
          <w:szCs w:val="24"/>
          <w:lang w:val="en-US"/>
        </w:rPr>
        <w:t xml:space="preserve">2. Interaction of JSC KazTransgGas and its subsidiary and joint-controlled entities. Role of JSC KazTransGas as Shareholder/participant.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corporate management system in Society and its subsidiary and joint-controlled entities provides proper management and control of their activities and is directed to growth of long-term cost and sustainable development.</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Society participates in management of the subsidiary and joint-controlled entities by means of implementation of the rights of the Shareholder/participant, and also through representation in the Boards of directors and the Supervisory boards.</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Powers of the shareholder/participant are determined in Charters of the subsidiary and joint-controlled entities and fully conform to requirements and standards of corporate management. </w:t>
      </w:r>
    </w:p>
    <w:p w:rsidR="00CB197C" w:rsidRPr="00604CE6" w:rsidRDefault="00CB197C" w:rsidP="00CB197C">
      <w:pPr>
        <w:spacing w:after="0" w:line="240" w:lineRule="auto"/>
        <w:ind w:firstLine="567"/>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Society up to standard provides balance between control exercised of Society and provision of independence in adoption of operational decisions by the subsidiary and joint-controlled entities for implementation of the activities.</w:t>
      </w:r>
    </w:p>
    <w:p w:rsidR="00CB197C" w:rsidRDefault="00CB197C" w:rsidP="00CB197C">
      <w:pPr>
        <w:jc w:val="both"/>
        <w:rPr>
          <w:rFonts w:ascii="Times New Roman" w:hAnsi="Times New Roman" w:cs="Times New Roman"/>
          <w:b/>
          <w:sz w:val="24"/>
          <w:szCs w:val="24"/>
          <w:lang w:val="en-US"/>
        </w:rPr>
      </w:pPr>
    </w:p>
    <w:p w:rsidR="00CB197C" w:rsidRPr="00604CE6" w:rsidRDefault="00CB197C" w:rsidP="00CB197C">
      <w:pPr>
        <w:spacing w:after="0" w:line="240" w:lineRule="auto"/>
        <w:jc w:val="both"/>
        <w:rPr>
          <w:rFonts w:ascii="Times New Roman" w:hAnsi="Times New Roman" w:cs="Times New Roman"/>
          <w:b/>
          <w:sz w:val="24"/>
          <w:szCs w:val="24"/>
          <w:lang w:val="en-US"/>
        </w:rPr>
      </w:pPr>
      <w:r w:rsidRPr="00604CE6">
        <w:rPr>
          <w:rFonts w:ascii="Times New Roman" w:hAnsi="Times New Roman" w:cs="Times New Roman"/>
          <w:b/>
          <w:sz w:val="24"/>
          <w:szCs w:val="24"/>
          <w:lang w:val="en-US"/>
        </w:rPr>
        <w:t>3. Sustainable development</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Sustainable development of business is a unique development strategy of the entity thanks to which successful long existence of the company in the competitive market is provided. </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Stability of the company is a capability of business to look most attractive to the market in such directions as: safety (production and ecological); responsibility (social appeal of the company before inhabitants of regions and employees of the entity); ecological compatibility of production (preserving and reproduction of the used resources). </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Since 2013 the Report in the field of sustainable development (Report) prepared according to GRI Management is published in KTG. In the Report the most essential aspects of activities from the point of view of sustainable development are affected: interaction with concerned parties, environmental protection and labor protection and safety of production, development of a human capital, investment into development of regions of presence of Group of companies. </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considerable attention in the Report is paid to expansion of dialogue with concerned parties – these questions are essentially important for increase in transparency of Group of companies and compliance of its activities to the best world practices.</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important place in the document is taken by data on influence of production processes of Group of companies on an ecological situation. Decrease in negative impact of production on the environment – one of strategic priorities of Group of companies.</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Essential part of the Report is devoted to actions of Group of companies in the sphere of safety of work and preserving health of the workers.</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Information in the field of social support of workers which reflects the aspiration of Group of companies to support the status of one of the best employers of Kazakhstan is provided in the Report.</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The report mentions relations of Group of companies with local communities: the principles of social partnership, the main approaches to activities of the Company concerning development of the territories of presence, the performed social programs and projects are reflected in it. </w:t>
      </w:r>
    </w:p>
    <w:p w:rsidR="00CB197C" w:rsidRDefault="00CB197C" w:rsidP="00CB197C">
      <w:pPr>
        <w:jc w:val="both"/>
        <w:rPr>
          <w:rFonts w:ascii="Times New Roman" w:hAnsi="Times New Roman" w:cs="Times New Roman"/>
          <w:sz w:val="24"/>
          <w:szCs w:val="24"/>
          <w:lang w:val="en-US"/>
        </w:rPr>
      </w:pPr>
    </w:p>
    <w:p w:rsidR="00CB197C" w:rsidRPr="00604CE6" w:rsidRDefault="00CB197C" w:rsidP="00CB197C">
      <w:pPr>
        <w:spacing w:after="0" w:line="240" w:lineRule="auto"/>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4. </w:t>
      </w:r>
      <w:r w:rsidRPr="00604CE6">
        <w:rPr>
          <w:rFonts w:ascii="Times New Roman" w:hAnsi="Times New Roman" w:cs="Times New Roman"/>
          <w:b/>
          <w:sz w:val="24"/>
          <w:szCs w:val="24"/>
          <w:lang w:val="en-US"/>
        </w:rPr>
        <w:t>Rights of the Unique Shareholder and fair attitude towards the Unique shareholder.</w:t>
      </w:r>
      <w:r w:rsidRPr="00604CE6">
        <w:rPr>
          <w:rFonts w:ascii="Times New Roman" w:hAnsi="Times New Roman" w:cs="Times New Roman"/>
          <w:sz w:val="24"/>
          <w:szCs w:val="24"/>
          <w:lang w:val="en-US"/>
        </w:rPr>
        <w:t xml:space="preserve">   </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Society provides implementation of the rights of the Unique Shareholder and the fair attitude towards him.</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rights, obligations and competence of the Unique Shareholder of Society are determined by the legislation of the Republic of Kazakhstan and enshrined in the Charter of Society.</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unique Shareholder participates in management of Society in the order established by the legislation of the Republic of Kazakhstan by means of implementation of the rights of the Unique Shareholder, and a board representation of Society.</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Society informs the Unique shareholder information on the activities by means of:</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annual statement of Society;</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Internet resource of Society;</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on requests of the Unique Shareholder, in the order established by the legislation of the Republic of Kazakhstan and the Charter of Society;</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an Internet resource of depositary of the financial reporting according to requirements of the legislation of the Republic of Kazakhstan;</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different ways, according to internal documents of Society.</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list of information opened to the Unique Shareholder is provided in article 79 of the Law of the Republic of Kazakhstan "About joint-stock companies".</w:t>
      </w:r>
    </w:p>
    <w:p w:rsidR="00CB197C" w:rsidRPr="00604CE6" w:rsidRDefault="00CB197C" w:rsidP="00CB197C">
      <w:pPr>
        <w:spacing w:after="0" w:line="240" w:lineRule="auto"/>
        <w:ind w:firstLine="709"/>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Information requested by the Unique shareholder is provided by Society at the scheduled time and in full.</w:t>
      </w:r>
    </w:p>
    <w:p w:rsidR="00CB197C" w:rsidRDefault="00CB197C" w:rsidP="00CB197C">
      <w:pPr>
        <w:jc w:val="both"/>
        <w:rPr>
          <w:rFonts w:ascii="Times New Roman" w:hAnsi="Times New Roman" w:cs="Times New Roman"/>
          <w:b/>
          <w:sz w:val="24"/>
          <w:szCs w:val="24"/>
          <w:lang w:val="en-US"/>
        </w:rPr>
      </w:pPr>
    </w:p>
    <w:p w:rsidR="00CB197C" w:rsidRPr="00604CE6" w:rsidRDefault="00CB197C" w:rsidP="00CB197C">
      <w:pPr>
        <w:spacing w:after="0" w:line="240" w:lineRule="auto"/>
        <w:jc w:val="both"/>
        <w:rPr>
          <w:rFonts w:ascii="Times New Roman" w:hAnsi="Times New Roman" w:cs="Times New Roman"/>
          <w:b/>
          <w:sz w:val="24"/>
          <w:szCs w:val="24"/>
          <w:lang w:val="en-US"/>
        </w:rPr>
      </w:pPr>
      <w:r w:rsidRPr="00604CE6">
        <w:rPr>
          <w:rFonts w:ascii="Times New Roman" w:hAnsi="Times New Roman" w:cs="Times New Roman"/>
          <w:b/>
          <w:sz w:val="24"/>
          <w:szCs w:val="24"/>
          <w:lang w:val="en-US"/>
        </w:rPr>
        <w:t xml:space="preserve">5. Efficiency of the Board of directors and executive body.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Activities of the Board of directors of Society are regulated by the Charter of Society and Regulations on the Board of directors. The board of directors performs the common directorship of activities of Society, except for the solution of the questions carried to exclusive competence of the Unique shareholder and executive body.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In 2016 the Board of directors of Society held 55 meetings, 161 questions are considered.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Activities of the Board of directors of Society are based on the principles: maximum respect for interests of the Unique shareholder and implementation of interests of the Unique shareholder and Society; protection of the rights of the Unique shareholder and responsibility for activities of Society.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The board of directors of Society consists of five directors from whom three are representatives of the Unique shareholder and two – independent directors. Criteria of independence are determined by the legislation of the Republic of Kazakhstan, and also the advanced world practices in the field of corporate management.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For the purpose of assistance to effective implementation of functions of the Board of directors of Society, for consideration of the most important issues and preparation of recommendations in case of the Board of directors three committees function:</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Committee on audit;</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Committee on appointments and remunerations;</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Committee on strategy.</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In 2016 28 committee meetings on audit on which 65 questions, 15 committee meetings on appointments and remunerations on which 29 questions, 27 committee meetings on strategy on which 46 questions are considered are considered were considered are held.</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Management of the current activities of Society is performed of collegial body in the form of government, headed by the chairman of the board. Work of Board of Society (further - Board) is directed to the maximum respect for interests of the Unique shareholder, and also accomplishment of tasks of Society and implementation of its strategy. </w:t>
      </w:r>
    </w:p>
    <w:p w:rsidR="00CB197C" w:rsidRPr="00604CE6" w:rsidRDefault="00CB197C" w:rsidP="00CB197C">
      <w:pPr>
        <w:spacing w:after="0" w:line="240" w:lineRule="auto"/>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In 2016 the Board of Society held 44 meetings, 225 questions are considered. Activities of Board are regulated by the Charter of Society and Regulations on Board approved by the solution of the Board of directors of Society in 2014 in the new edition. </w:t>
      </w:r>
    </w:p>
    <w:p w:rsidR="00CB197C" w:rsidRPr="00604CE6" w:rsidRDefault="00CB197C" w:rsidP="00CB197C">
      <w:pPr>
        <w:spacing w:after="0" w:line="240" w:lineRule="auto"/>
        <w:ind w:firstLine="708"/>
        <w:jc w:val="both"/>
        <w:rPr>
          <w:rFonts w:ascii="Times New Roman" w:hAnsi="Times New Roman" w:cs="Times New Roman"/>
          <w:sz w:val="24"/>
          <w:szCs w:val="24"/>
          <w:highlight w:val="yellow"/>
          <w:lang w:val="en-US"/>
        </w:rPr>
      </w:pPr>
      <w:r w:rsidRPr="00604CE6">
        <w:rPr>
          <w:rFonts w:ascii="Times New Roman" w:hAnsi="Times New Roman" w:cs="Times New Roman"/>
          <w:sz w:val="24"/>
          <w:szCs w:val="24"/>
          <w:lang w:val="en-US"/>
        </w:rPr>
        <w:t>The basic principles of activities of Board are: honesty; conscientiousness; rationality; discretion; regularity. The Committee on risks created in case of Board designed to render assistance to Board of KTG in case of decision making in the field of corporate management by risks of Group considered execution of the Plan of corrective actions for post-audit of execution of the recommendations issued by results of audit of production, operational and financial processes of Society at two meetings.</w:t>
      </w:r>
    </w:p>
    <w:p w:rsidR="00CB197C" w:rsidRPr="00604CE6" w:rsidRDefault="00CB197C" w:rsidP="00CB197C">
      <w:pPr>
        <w:spacing w:after="0" w:line="240" w:lineRule="auto"/>
        <w:jc w:val="both"/>
        <w:rPr>
          <w:rFonts w:ascii="Times New Roman" w:hAnsi="Times New Roman" w:cs="Times New Roman"/>
          <w:b/>
          <w:sz w:val="24"/>
          <w:szCs w:val="24"/>
          <w:lang w:val="en-US"/>
        </w:rPr>
      </w:pPr>
    </w:p>
    <w:p w:rsidR="00CB197C" w:rsidRPr="00604CE6" w:rsidRDefault="00CB197C" w:rsidP="00CB197C">
      <w:pPr>
        <w:spacing w:after="0" w:line="240" w:lineRule="auto"/>
        <w:rPr>
          <w:rFonts w:ascii="Times New Roman" w:hAnsi="Times New Roman" w:cs="Times New Roman"/>
          <w:b/>
          <w:sz w:val="24"/>
          <w:szCs w:val="24"/>
          <w:lang w:val="en-US"/>
        </w:rPr>
      </w:pPr>
      <w:r w:rsidRPr="00604CE6">
        <w:rPr>
          <w:rFonts w:ascii="Times New Roman" w:hAnsi="Times New Roman" w:cs="Times New Roman"/>
          <w:b/>
          <w:sz w:val="24"/>
          <w:szCs w:val="24"/>
          <w:lang w:val="en-US"/>
        </w:rPr>
        <w:t>6. Risk management, internal control and audit</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The solution of the Board of directors of JSC KazTransGas (further – KTG) No. 43 of item 2 of 7.10.2016 approved the Management program by risks for 2016 of KTG and its affiliated and dependent organizations.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The program for risk management of KTG and its DZO is created for achievement of strategic objectives of JSC KazTransGas and formalization, fixing of responsibility on risks.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In JSC KTG the 65th is identified inherent risk which assigned codes of risks according to the Qualifier of risks of KTG and its SDE, owners of risks are determined and actions plans on risk minimization are developed.</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On JSC KazTransGas group of companies it is identified 21 key risks and are displayed on the Card of key risks of JSC KazTransGas.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Interviewing of key employees of all structural divisions of  KTG and its SDE concerning risk management is carried out from February 8 to March 2, 2016 to the period: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 1) risks which can influence goal achievement of KTG group of companies are identified;</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 2) the potential extent of damage in case of implementation of risk is determined.</w:t>
      </w:r>
    </w:p>
    <w:p w:rsidR="00CB197C" w:rsidRPr="00604CE6" w:rsidRDefault="00CB197C" w:rsidP="00CB197C">
      <w:pPr>
        <w:spacing w:after="0" w:line="240" w:lineRule="auto"/>
        <w:ind w:firstLine="567"/>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The procedures of internal control which are subject to observance by bodies and employees of Society are documentary fixed system of actions and actions for ensuring effective internal control behind execution of the purposes, tasks and plans of Society, to identification and making of non-standard transactions, and also the prevention, restriction and prevention of risks and possible wrongful acts from Officials and employees of Society.</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p>
    <w:p w:rsidR="00CB197C" w:rsidRPr="00604CE6" w:rsidRDefault="00CB197C" w:rsidP="00CB197C">
      <w:pPr>
        <w:spacing w:after="0" w:line="240" w:lineRule="auto"/>
        <w:rPr>
          <w:rFonts w:ascii="Times New Roman" w:hAnsi="Times New Roman" w:cs="Times New Roman"/>
          <w:b/>
          <w:iCs/>
          <w:color w:val="000000" w:themeColor="text1"/>
          <w:sz w:val="24"/>
          <w:szCs w:val="24"/>
          <w:lang w:val="en-US"/>
        </w:rPr>
      </w:pPr>
      <w:r w:rsidRPr="00604CE6">
        <w:rPr>
          <w:rFonts w:ascii="Times New Roman" w:hAnsi="Times New Roman" w:cs="Times New Roman"/>
          <w:b/>
          <w:iCs/>
          <w:color w:val="000000" w:themeColor="text1"/>
          <w:sz w:val="24"/>
          <w:szCs w:val="24"/>
          <w:lang w:val="en-US"/>
        </w:rPr>
        <w:t xml:space="preserve">Enhancement risk culture of Society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Work of Committee on risks, all essential events which can negatively affect goal achievements of KTG and its SDE jointly is strengthened are considered on committee meetings on risks.</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xml:space="preserve">Rules on contingent obligations which regulate implementation in practice process on creation of reserves of KTG and its SDE are approved.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Work on the organization of insurance protection of risks of KTG group of companies is carried out. A training course on risks insurance was organized.</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Monitoring of execution of the recommendations issued by results of the booked audit of production, operational and financial processes, execution – 100% is performed.</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The packet of the reporting under financial risks was created –quarterly monitoring it is conducted on:</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to observance of limits of country risks;</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en-US"/>
        </w:rPr>
        <w:t>- limits of liabilities on banks partners;</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kk-KZ"/>
        </w:rPr>
      </w:pPr>
      <w:r w:rsidRPr="00604CE6">
        <w:rPr>
          <w:rFonts w:ascii="Times New Roman" w:hAnsi="Times New Roman" w:cs="Times New Roman"/>
          <w:iCs/>
          <w:color w:val="000000" w:themeColor="text1"/>
          <w:sz w:val="24"/>
          <w:szCs w:val="24"/>
          <w:lang w:val="en-US"/>
        </w:rPr>
        <w:t xml:space="preserve">- to currency risks; </w:t>
      </w:r>
    </w:p>
    <w:p w:rsidR="00CB197C" w:rsidRPr="00604CE6" w:rsidRDefault="00CB197C" w:rsidP="00CB197C">
      <w:pPr>
        <w:spacing w:after="0" w:line="240" w:lineRule="auto"/>
        <w:ind w:firstLine="567"/>
        <w:jc w:val="both"/>
        <w:rPr>
          <w:rFonts w:ascii="Times New Roman" w:hAnsi="Times New Roman" w:cs="Times New Roman"/>
          <w:iCs/>
          <w:color w:val="000000" w:themeColor="text1"/>
          <w:sz w:val="24"/>
          <w:szCs w:val="24"/>
          <w:lang w:val="en-US"/>
        </w:rPr>
      </w:pPr>
      <w:r w:rsidRPr="00604CE6">
        <w:rPr>
          <w:rFonts w:ascii="Times New Roman" w:hAnsi="Times New Roman" w:cs="Times New Roman"/>
          <w:iCs/>
          <w:color w:val="000000" w:themeColor="text1"/>
          <w:sz w:val="24"/>
          <w:szCs w:val="24"/>
          <w:lang w:val="kk-KZ"/>
        </w:rPr>
        <w:t xml:space="preserve">- </w:t>
      </w:r>
      <w:r w:rsidRPr="00604CE6">
        <w:rPr>
          <w:rFonts w:ascii="Times New Roman" w:hAnsi="Times New Roman" w:cs="Times New Roman"/>
          <w:iCs/>
          <w:color w:val="000000" w:themeColor="text1"/>
          <w:sz w:val="24"/>
          <w:szCs w:val="24"/>
          <w:lang w:val="en-US"/>
        </w:rPr>
        <w:t>to percentage gaps by currencies.</w:t>
      </w:r>
    </w:p>
    <w:p w:rsidR="00CB197C" w:rsidRPr="00604CE6" w:rsidRDefault="00CB197C" w:rsidP="00CB197C">
      <w:pPr>
        <w:ind w:firstLine="567"/>
        <w:jc w:val="both"/>
        <w:rPr>
          <w:rFonts w:ascii="Times New Roman" w:hAnsi="Times New Roman" w:cs="Times New Roman"/>
          <w:color w:val="FF0000"/>
          <w:sz w:val="24"/>
          <w:szCs w:val="24"/>
          <w:lang w:val="en-US"/>
        </w:rPr>
      </w:pPr>
    </w:p>
    <w:p w:rsidR="00CB197C" w:rsidRPr="00604CE6" w:rsidRDefault="00CB197C" w:rsidP="00CB197C">
      <w:pPr>
        <w:spacing w:after="0" w:line="240" w:lineRule="auto"/>
        <w:jc w:val="both"/>
        <w:rPr>
          <w:rFonts w:ascii="Times New Roman" w:hAnsi="Times New Roman" w:cs="Times New Roman"/>
          <w:b/>
          <w:sz w:val="24"/>
          <w:szCs w:val="24"/>
          <w:lang w:val="en-US"/>
        </w:rPr>
      </w:pPr>
      <w:r w:rsidRPr="00604CE6">
        <w:rPr>
          <w:rFonts w:ascii="Times New Roman" w:hAnsi="Times New Roman" w:cs="Times New Roman"/>
          <w:b/>
          <w:sz w:val="24"/>
          <w:szCs w:val="24"/>
          <w:lang w:val="en-US"/>
        </w:rPr>
        <w:t>7. Transparency</w:t>
      </w:r>
    </w:p>
    <w:p w:rsidR="00CB197C" w:rsidRPr="00604CE6" w:rsidRDefault="00CB197C" w:rsidP="00CB197C">
      <w:pPr>
        <w:ind w:firstLine="708"/>
        <w:jc w:val="both"/>
        <w:rPr>
          <w:rFonts w:ascii="Times New Roman" w:hAnsi="Times New Roman" w:cs="Times New Roman"/>
          <w:sz w:val="24"/>
          <w:szCs w:val="24"/>
          <w:lang w:val="en-US"/>
        </w:rPr>
      </w:pPr>
      <w:r w:rsidRPr="00604CE6">
        <w:rPr>
          <w:rFonts w:ascii="Times New Roman" w:hAnsi="Times New Roman" w:cs="Times New Roman"/>
          <w:sz w:val="24"/>
          <w:szCs w:val="24"/>
          <w:lang w:val="en-US"/>
        </w:rPr>
        <w:t xml:space="preserve">Society provides timely disclosure of reliable information about all essential facts concerning its activities including about its financial position, results of activities, structure of property and management of Society and other information, according to the advanced practice of corporate management and according to regulations on the information policy approved by the Board of directors of Society in 2013. This information is published on the official website of Society.  </w:t>
      </w:r>
    </w:p>
    <w:p w:rsidR="00CB197C" w:rsidRDefault="00CB197C" w:rsidP="006856DD">
      <w:pPr>
        <w:spacing w:before="360" w:after="240" w:line="240" w:lineRule="auto"/>
        <w:rPr>
          <w:rFonts w:ascii="Times New Roman" w:hAnsi="Times New Roman" w:cs="Times New Roman"/>
          <w:b/>
          <w:sz w:val="32"/>
          <w:szCs w:val="28"/>
          <w:lang w:val="en-US"/>
        </w:rPr>
      </w:pPr>
    </w:p>
    <w:p w:rsidR="00CB197C" w:rsidRDefault="00CB197C" w:rsidP="006856DD">
      <w:pPr>
        <w:spacing w:before="360" w:after="240" w:line="240" w:lineRule="auto"/>
        <w:rPr>
          <w:rFonts w:ascii="Times New Roman" w:hAnsi="Times New Roman" w:cs="Times New Roman"/>
          <w:b/>
          <w:sz w:val="32"/>
          <w:szCs w:val="28"/>
          <w:lang w:val="en-US"/>
        </w:rPr>
      </w:pPr>
    </w:p>
    <w:p w:rsidR="00CB197C" w:rsidRDefault="00CB197C" w:rsidP="006856DD">
      <w:pPr>
        <w:spacing w:before="360" w:after="240" w:line="240" w:lineRule="auto"/>
        <w:rPr>
          <w:rFonts w:ascii="Times New Roman" w:hAnsi="Times New Roman" w:cs="Times New Roman"/>
          <w:b/>
          <w:sz w:val="32"/>
          <w:szCs w:val="28"/>
          <w:lang w:val="en-US"/>
        </w:rPr>
      </w:pPr>
    </w:p>
    <w:p w:rsidR="00CB197C" w:rsidRDefault="00CB197C" w:rsidP="006856DD">
      <w:pPr>
        <w:spacing w:before="360" w:after="240" w:line="240" w:lineRule="auto"/>
        <w:rPr>
          <w:rFonts w:ascii="Times New Roman" w:hAnsi="Times New Roman" w:cs="Times New Roman"/>
          <w:b/>
          <w:sz w:val="32"/>
          <w:szCs w:val="28"/>
          <w:lang w:val="en-US"/>
        </w:rPr>
      </w:pPr>
    </w:p>
    <w:p w:rsidR="00CB197C" w:rsidRDefault="00CB197C" w:rsidP="006856DD">
      <w:pPr>
        <w:spacing w:before="360" w:after="240" w:line="240" w:lineRule="auto"/>
        <w:rPr>
          <w:rFonts w:ascii="Times New Roman" w:hAnsi="Times New Roman" w:cs="Times New Roman"/>
          <w:b/>
          <w:sz w:val="32"/>
          <w:szCs w:val="28"/>
          <w:lang w:val="en-US"/>
        </w:rPr>
      </w:pPr>
    </w:p>
    <w:p w:rsidR="00CB197C" w:rsidRDefault="00CB197C" w:rsidP="006856DD">
      <w:pPr>
        <w:spacing w:before="360" w:after="240" w:line="240" w:lineRule="auto"/>
        <w:rPr>
          <w:rFonts w:ascii="Times New Roman" w:hAnsi="Times New Roman" w:cs="Times New Roman"/>
          <w:b/>
          <w:sz w:val="32"/>
          <w:szCs w:val="28"/>
          <w:lang w:val="en-US"/>
        </w:rPr>
      </w:pPr>
    </w:p>
    <w:p w:rsidR="009252E0" w:rsidRPr="001810C6" w:rsidRDefault="009252E0" w:rsidP="006856DD">
      <w:pPr>
        <w:spacing w:before="360" w:after="240" w:line="240" w:lineRule="auto"/>
        <w:rPr>
          <w:rFonts w:ascii="Times New Roman" w:hAnsi="Times New Roman" w:cs="Times New Roman"/>
          <w:b/>
          <w:sz w:val="32"/>
          <w:szCs w:val="28"/>
          <w:lang w:val="en-US"/>
        </w:rPr>
      </w:pPr>
      <w:r w:rsidRPr="001810C6">
        <w:rPr>
          <w:rFonts w:ascii="Times New Roman" w:hAnsi="Times New Roman" w:cs="Times New Roman"/>
          <w:b/>
          <w:sz w:val="32"/>
          <w:szCs w:val="28"/>
          <w:lang w:val="en-US"/>
        </w:rPr>
        <w:t>Glossary</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AGFCS</w:t>
      </w:r>
      <w:r w:rsidRPr="009252E0">
        <w:rPr>
          <w:rFonts w:ascii="Times New Roman" w:hAnsi="Times New Roman" w:cs="Times New Roman"/>
          <w:sz w:val="24"/>
          <w:szCs w:val="28"/>
          <w:lang w:val="en-US"/>
        </w:rPr>
        <w:t xml:space="preserve"> - auto gas filling compressor stations;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AGRS</w:t>
      </w:r>
      <w:r w:rsidRPr="009252E0">
        <w:rPr>
          <w:rFonts w:ascii="Times New Roman" w:hAnsi="Times New Roman" w:cs="Times New Roman"/>
          <w:sz w:val="24"/>
          <w:szCs w:val="28"/>
          <w:lang w:val="en-US"/>
        </w:rPr>
        <w:t xml:space="preserve"> - automated gas distribution station;</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 xml:space="preserve">AGP </w:t>
      </w:r>
      <w:r w:rsidRPr="009252E0">
        <w:rPr>
          <w:rFonts w:ascii="Times New Roman" w:hAnsi="Times New Roman" w:cs="Times New Roman"/>
          <w:sz w:val="24"/>
          <w:szCs w:val="28"/>
          <w:lang w:val="en-US"/>
        </w:rPr>
        <w:t>- Asian Gas Pipeline LLP;</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 xml:space="preserve">ASERA </w:t>
      </w:r>
      <w:r w:rsidRPr="009252E0">
        <w:rPr>
          <w:rFonts w:ascii="Times New Roman" w:hAnsi="Times New Roman" w:cs="Times New Roman"/>
          <w:sz w:val="24"/>
          <w:szCs w:val="28"/>
          <w:lang w:val="en-US"/>
        </w:rPr>
        <w:t>- automatic system of energy resources accounting;</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 xml:space="preserve">TFC </w:t>
      </w:r>
      <w:r w:rsidRPr="009252E0">
        <w:rPr>
          <w:rFonts w:ascii="Times New Roman" w:hAnsi="Times New Roman" w:cs="Times New Roman"/>
          <w:sz w:val="24"/>
          <w:szCs w:val="28"/>
          <w:lang w:val="en-US"/>
        </w:rPr>
        <w:t>- temporarily free cash;</w:t>
      </w:r>
    </w:p>
    <w:p w:rsidR="009252E0" w:rsidRPr="009252E0" w:rsidRDefault="00E61B8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GP</w:t>
      </w:r>
      <w:r w:rsidR="009252E0" w:rsidRPr="009252E0">
        <w:rPr>
          <w:rFonts w:ascii="Times New Roman" w:hAnsi="Times New Roman" w:cs="Times New Roman"/>
          <w:b/>
          <w:sz w:val="24"/>
          <w:szCs w:val="28"/>
          <w:lang w:val="en-US"/>
        </w:rPr>
        <w:t>BS</w:t>
      </w:r>
      <w:r w:rsidR="009252E0" w:rsidRPr="009252E0">
        <w:rPr>
          <w:rFonts w:ascii="Times New Roman" w:hAnsi="Times New Roman" w:cs="Times New Roman"/>
          <w:sz w:val="24"/>
          <w:szCs w:val="28"/>
          <w:lang w:val="en-US"/>
        </w:rPr>
        <w:t xml:space="preserve"> - </w:t>
      </w:r>
      <w:r w:rsidRPr="009252E0">
        <w:rPr>
          <w:rFonts w:ascii="Times New Roman" w:hAnsi="Times New Roman" w:cs="Times New Roman"/>
          <w:sz w:val="24"/>
          <w:szCs w:val="28"/>
          <w:lang w:val="en-US"/>
        </w:rPr>
        <w:t>"</w:t>
      </w:r>
      <w:r>
        <w:rPr>
          <w:rFonts w:ascii="Times New Roman" w:hAnsi="Times New Roman" w:cs="Times New Roman"/>
          <w:sz w:val="24"/>
          <w:szCs w:val="28"/>
          <w:lang w:val="en-US"/>
        </w:rPr>
        <w:t>Gas P</w:t>
      </w:r>
      <w:r w:rsidRPr="009252E0">
        <w:rPr>
          <w:rFonts w:ascii="Times New Roman" w:hAnsi="Times New Roman" w:cs="Times New Roman"/>
          <w:sz w:val="24"/>
          <w:szCs w:val="28"/>
          <w:lang w:val="en-US"/>
        </w:rPr>
        <w:t xml:space="preserve">ipeline </w:t>
      </w:r>
      <w:r w:rsidR="009252E0" w:rsidRPr="009252E0">
        <w:rPr>
          <w:rFonts w:ascii="Times New Roman" w:hAnsi="Times New Roman" w:cs="Times New Roman"/>
          <w:sz w:val="24"/>
          <w:szCs w:val="28"/>
          <w:lang w:val="en-US"/>
        </w:rPr>
        <w:t>Beyneu-Shymkent</w:t>
      </w:r>
      <w:r w:rsidRPr="009252E0">
        <w:rPr>
          <w:rFonts w:ascii="Times New Roman" w:hAnsi="Times New Roman" w:cs="Times New Roman"/>
          <w:sz w:val="24"/>
          <w:szCs w:val="28"/>
          <w:lang w:val="en-US"/>
        </w:rPr>
        <w:t>"</w:t>
      </w:r>
      <w:r>
        <w:rPr>
          <w:rFonts w:ascii="Times New Roman" w:hAnsi="Times New Roman" w:cs="Times New Roman"/>
          <w:sz w:val="24"/>
          <w:szCs w:val="28"/>
          <w:lang w:val="kk-KZ"/>
        </w:rPr>
        <w:t xml:space="preserve"> </w:t>
      </w:r>
      <w:r w:rsidRPr="009252E0">
        <w:rPr>
          <w:rFonts w:ascii="Times New Roman" w:hAnsi="Times New Roman" w:cs="Times New Roman"/>
          <w:sz w:val="24"/>
          <w:szCs w:val="28"/>
          <w:lang w:val="en-US"/>
        </w:rPr>
        <w:t>LLP</w:t>
      </w:r>
      <w:r w:rsidR="009252E0" w:rsidRPr="009252E0">
        <w:rPr>
          <w:rFonts w:ascii="Times New Roman" w:hAnsi="Times New Roman" w:cs="Times New Roman"/>
          <w:sz w:val="24"/>
          <w:szCs w:val="28"/>
          <w:lang w:val="en-US"/>
        </w:rPr>
        <w:t>;</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GCP</w:t>
      </w:r>
      <w:r w:rsidRPr="009252E0">
        <w:rPr>
          <w:rFonts w:ascii="Times New Roman" w:hAnsi="Times New Roman" w:cs="Times New Roman"/>
          <w:sz w:val="24"/>
          <w:szCs w:val="28"/>
          <w:lang w:val="en-US"/>
        </w:rPr>
        <w:t xml:space="preserve"> - gas control point;</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The group of companies of JSC "KazTransGas"</w:t>
      </w:r>
      <w:r w:rsidRPr="009252E0">
        <w:rPr>
          <w:rFonts w:ascii="Times New Roman" w:hAnsi="Times New Roman" w:cs="Times New Roman"/>
          <w:sz w:val="24"/>
          <w:szCs w:val="28"/>
          <w:lang w:val="en-US"/>
        </w:rPr>
        <w:t xml:space="preserve"> - JSC "KazTransGas" and its s</w:t>
      </w:r>
      <w:r w:rsidR="006856DD">
        <w:rPr>
          <w:rFonts w:ascii="Times New Roman" w:hAnsi="Times New Roman" w:cs="Times New Roman"/>
          <w:sz w:val="24"/>
          <w:szCs w:val="28"/>
          <w:lang w:val="en-US"/>
        </w:rPr>
        <w:t>ubsidiaries and dependent entit</w:t>
      </w:r>
      <w:r w:rsidRPr="009252E0">
        <w:rPr>
          <w:rFonts w:ascii="Times New Roman" w:hAnsi="Times New Roman" w:cs="Times New Roman"/>
          <w:sz w:val="24"/>
          <w:szCs w:val="28"/>
          <w:lang w:val="en-US"/>
        </w:rPr>
        <w:t>ies;</w:t>
      </w:r>
    </w:p>
    <w:p w:rsidR="009252E0" w:rsidRPr="009252E0" w:rsidRDefault="00E61B80" w:rsidP="006856DD">
      <w:pPr>
        <w:spacing w:after="120" w:line="240" w:lineRule="auto"/>
        <w:rPr>
          <w:rFonts w:ascii="Times New Roman" w:hAnsi="Times New Roman" w:cs="Times New Roman"/>
          <w:sz w:val="24"/>
          <w:szCs w:val="28"/>
          <w:lang w:val="en-US"/>
        </w:rPr>
      </w:pPr>
      <w:r>
        <w:rPr>
          <w:rFonts w:ascii="Times New Roman" w:hAnsi="Times New Roman" w:cs="Times New Roman"/>
          <w:b/>
          <w:sz w:val="24"/>
          <w:szCs w:val="28"/>
          <w:lang w:val="en-US"/>
        </w:rPr>
        <w:t>SDE</w:t>
      </w:r>
      <w:r w:rsidR="009252E0" w:rsidRPr="009252E0">
        <w:rPr>
          <w:rFonts w:ascii="Times New Roman" w:hAnsi="Times New Roman" w:cs="Times New Roman"/>
          <w:b/>
          <w:sz w:val="24"/>
          <w:szCs w:val="28"/>
          <w:lang w:val="en-US"/>
        </w:rPr>
        <w:t xml:space="preserve"> - </w:t>
      </w:r>
      <w:r w:rsidR="009252E0" w:rsidRPr="009252E0">
        <w:rPr>
          <w:rFonts w:ascii="Times New Roman" w:hAnsi="Times New Roman" w:cs="Times New Roman"/>
          <w:sz w:val="24"/>
          <w:szCs w:val="28"/>
          <w:lang w:val="en-US"/>
        </w:rPr>
        <w:t>S</w:t>
      </w:r>
      <w:r>
        <w:rPr>
          <w:rFonts w:ascii="Times New Roman" w:hAnsi="Times New Roman" w:cs="Times New Roman"/>
          <w:sz w:val="24"/>
          <w:szCs w:val="28"/>
          <w:lang w:val="en-US"/>
        </w:rPr>
        <w:t>ubsidiaries and dependent entit</w:t>
      </w:r>
      <w:r w:rsidR="009252E0" w:rsidRPr="009252E0">
        <w:rPr>
          <w:rFonts w:ascii="Times New Roman" w:hAnsi="Times New Roman" w:cs="Times New Roman"/>
          <w:sz w:val="24"/>
          <w:szCs w:val="28"/>
          <w:lang w:val="en-US"/>
        </w:rPr>
        <w:t>ies;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BCS</w:t>
      </w:r>
      <w:r w:rsidRPr="009252E0">
        <w:rPr>
          <w:rFonts w:ascii="Times New Roman" w:hAnsi="Times New Roman" w:cs="Times New Roman"/>
          <w:sz w:val="24"/>
          <w:szCs w:val="28"/>
          <w:lang w:val="en-US"/>
        </w:rPr>
        <w:t xml:space="preserve"> - booster compressor station;</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UGSS</w:t>
      </w:r>
      <w:r w:rsidRPr="009252E0">
        <w:rPr>
          <w:rFonts w:ascii="Times New Roman" w:hAnsi="Times New Roman" w:cs="Times New Roman"/>
          <w:sz w:val="24"/>
          <w:szCs w:val="28"/>
          <w:lang w:val="en-US"/>
        </w:rPr>
        <w:t xml:space="preserve"> - unified gas supply system;</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UOSMS</w:t>
      </w:r>
      <w:r w:rsidRPr="009252E0">
        <w:rPr>
          <w:rFonts w:ascii="Times New Roman" w:hAnsi="Times New Roman" w:cs="Times New Roman"/>
          <w:sz w:val="24"/>
          <w:szCs w:val="28"/>
          <w:lang w:val="en-US"/>
        </w:rPr>
        <w:t xml:space="preserve"> - Unified Occupational Safety Management System;</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 xml:space="preserve">IMS </w:t>
      </w:r>
      <w:r w:rsidRPr="009252E0">
        <w:rPr>
          <w:rFonts w:ascii="Times New Roman" w:hAnsi="Times New Roman" w:cs="Times New Roman"/>
          <w:sz w:val="24"/>
          <w:szCs w:val="28"/>
          <w:lang w:val="en-US"/>
        </w:rPr>
        <w:t>- integrated management system;</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CS</w:t>
      </w:r>
      <w:r w:rsidRPr="009252E0">
        <w:rPr>
          <w:rFonts w:ascii="Times New Roman" w:hAnsi="Times New Roman" w:cs="Times New Roman"/>
          <w:sz w:val="24"/>
          <w:szCs w:val="28"/>
          <w:lang w:val="en-US"/>
        </w:rPr>
        <w:t xml:space="preserve"> - compressor station;</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KMG / KazMunayGas</w:t>
      </w:r>
      <w:r w:rsidRPr="009252E0">
        <w:rPr>
          <w:rFonts w:ascii="Times New Roman" w:hAnsi="Times New Roman" w:cs="Times New Roman"/>
          <w:sz w:val="24"/>
          <w:szCs w:val="28"/>
          <w:lang w:val="en-US"/>
        </w:rPr>
        <w:t xml:space="preserve"> - JSC NC "KazMunayGas";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PRC</w:t>
      </w:r>
      <w:r w:rsidRPr="009252E0">
        <w:rPr>
          <w:rFonts w:ascii="Times New Roman" w:hAnsi="Times New Roman" w:cs="Times New Roman"/>
          <w:sz w:val="24"/>
          <w:szCs w:val="28"/>
          <w:lang w:val="en-US"/>
        </w:rPr>
        <w:t xml:space="preserve"> - People's Republic of China;</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KTG / Society / KazTransGas</w:t>
      </w:r>
      <w:r w:rsidRPr="009252E0">
        <w:rPr>
          <w:rFonts w:ascii="Times New Roman" w:hAnsi="Times New Roman" w:cs="Times New Roman"/>
          <w:sz w:val="24"/>
          <w:szCs w:val="28"/>
          <w:lang w:val="en-US"/>
        </w:rPr>
        <w:t xml:space="preserve"> - JSC "KazTransGas";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 xml:space="preserve">KTGA </w:t>
      </w:r>
      <w:r w:rsidRPr="009252E0">
        <w:rPr>
          <w:rFonts w:ascii="Times New Roman" w:hAnsi="Times New Roman" w:cs="Times New Roman"/>
          <w:sz w:val="24"/>
          <w:szCs w:val="28"/>
          <w:lang w:val="en-US"/>
        </w:rPr>
        <w:t>- JSC "KazTransGas Aimak";</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KTGO</w:t>
      </w:r>
      <w:r w:rsidRPr="009252E0">
        <w:rPr>
          <w:rFonts w:ascii="Times New Roman" w:hAnsi="Times New Roman" w:cs="Times New Roman"/>
          <w:sz w:val="24"/>
          <w:szCs w:val="28"/>
          <w:lang w:val="en-US"/>
        </w:rPr>
        <w:t xml:space="preserve"> - </w:t>
      </w:r>
      <w:r w:rsidR="00E61B80" w:rsidRPr="009252E0">
        <w:rPr>
          <w:rFonts w:ascii="Times New Roman" w:hAnsi="Times New Roman" w:cs="Times New Roman"/>
          <w:sz w:val="24"/>
          <w:szCs w:val="28"/>
          <w:lang w:val="en-US"/>
        </w:rPr>
        <w:t>"</w:t>
      </w:r>
      <w:r w:rsidRPr="009252E0">
        <w:rPr>
          <w:rFonts w:ascii="Times New Roman" w:hAnsi="Times New Roman" w:cs="Times New Roman"/>
          <w:sz w:val="24"/>
          <w:szCs w:val="28"/>
          <w:lang w:val="en-US"/>
        </w:rPr>
        <w:t>KazTransGas Onimderi</w:t>
      </w:r>
      <w:r w:rsidR="00E61B80" w:rsidRPr="009252E0">
        <w:rPr>
          <w:rFonts w:ascii="Times New Roman" w:hAnsi="Times New Roman" w:cs="Times New Roman"/>
          <w:sz w:val="24"/>
          <w:szCs w:val="28"/>
          <w:lang w:val="en-US"/>
        </w:rPr>
        <w:t>"</w:t>
      </w:r>
      <w:r w:rsidRPr="009252E0">
        <w:rPr>
          <w:rFonts w:ascii="Times New Roman" w:hAnsi="Times New Roman" w:cs="Times New Roman"/>
          <w:sz w:val="24"/>
          <w:szCs w:val="28"/>
          <w:lang w:val="en-US"/>
        </w:rPr>
        <w:t xml:space="preserve"> LLP;</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CNG</w:t>
      </w:r>
      <w:r w:rsidRPr="009252E0">
        <w:rPr>
          <w:rFonts w:ascii="Times New Roman" w:hAnsi="Times New Roman" w:cs="Times New Roman"/>
          <w:sz w:val="24"/>
          <w:szCs w:val="28"/>
          <w:lang w:val="en-US"/>
        </w:rPr>
        <w:t xml:space="preserve"> - compressed natural gas;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CRNM</w:t>
      </w:r>
      <w:r w:rsidR="00E61B80">
        <w:rPr>
          <w:rFonts w:ascii="Times New Roman" w:hAnsi="Times New Roman" w:cs="Times New Roman"/>
          <w:b/>
          <w:sz w:val="24"/>
          <w:szCs w:val="28"/>
          <w:lang w:val="en-US"/>
        </w:rPr>
        <w:t>&amp;</w:t>
      </w:r>
      <w:r w:rsidRPr="009252E0">
        <w:rPr>
          <w:rFonts w:ascii="Times New Roman" w:hAnsi="Times New Roman" w:cs="Times New Roman"/>
          <w:b/>
          <w:sz w:val="24"/>
          <w:szCs w:val="28"/>
          <w:lang w:val="en-US"/>
        </w:rPr>
        <w:t>PC</w:t>
      </w:r>
      <w:r w:rsidRPr="009252E0">
        <w:rPr>
          <w:rFonts w:ascii="Times New Roman" w:hAnsi="Times New Roman" w:cs="Times New Roman"/>
          <w:sz w:val="24"/>
          <w:szCs w:val="28"/>
          <w:lang w:val="en-US"/>
        </w:rPr>
        <w:t xml:space="preserve"> - Committee for Regulation of Natural Monopolies and Protection of Competition of the Ministry of National Economy of the Republic of Kazakhstan;</w:t>
      </w:r>
    </w:p>
    <w:p w:rsidR="009252E0" w:rsidRPr="009252E0" w:rsidRDefault="00E61B80" w:rsidP="006856DD">
      <w:pPr>
        <w:spacing w:after="120" w:line="240" w:lineRule="auto"/>
        <w:rPr>
          <w:rFonts w:ascii="Times New Roman" w:hAnsi="Times New Roman" w:cs="Times New Roman"/>
          <w:sz w:val="24"/>
          <w:szCs w:val="28"/>
          <w:lang w:val="en-US"/>
        </w:rPr>
      </w:pPr>
      <w:r>
        <w:rPr>
          <w:rFonts w:ascii="Times New Roman" w:hAnsi="Times New Roman" w:cs="Times New Roman"/>
          <w:b/>
          <w:sz w:val="24"/>
          <w:szCs w:val="28"/>
          <w:lang w:val="en-US"/>
        </w:rPr>
        <w:t>MGL</w:t>
      </w:r>
      <w:r>
        <w:rPr>
          <w:rFonts w:ascii="Times New Roman" w:hAnsi="Times New Roman" w:cs="Times New Roman"/>
          <w:sz w:val="24"/>
          <w:szCs w:val="28"/>
          <w:lang w:val="en-US"/>
        </w:rPr>
        <w:t xml:space="preserve"> - the Main Gas L</w:t>
      </w:r>
      <w:r w:rsidR="009252E0" w:rsidRPr="009252E0">
        <w:rPr>
          <w:rFonts w:ascii="Times New Roman" w:hAnsi="Times New Roman" w:cs="Times New Roman"/>
          <w:sz w:val="24"/>
          <w:szCs w:val="28"/>
          <w:lang w:val="en-US"/>
        </w:rPr>
        <w:t>ine;</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STC</w:t>
      </w:r>
      <w:r w:rsidRPr="009252E0">
        <w:rPr>
          <w:rFonts w:ascii="Times New Roman" w:hAnsi="Times New Roman" w:cs="Times New Roman"/>
          <w:sz w:val="24"/>
          <w:szCs w:val="28"/>
          <w:lang w:val="en-US"/>
        </w:rPr>
        <w:t xml:space="preserve"> - Scientific and Technical Council;</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UGSF</w:t>
      </w:r>
      <w:r w:rsidRPr="009252E0">
        <w:rPr>
          <w:rFonts w:ascii="Times New Roman" w:hAnsi="Times New Roman" w:cs="Times New Roman"/>
          <w:sz w:val="24"/>
          <w:szCs w:val="28"/>
          <w:lang w:val="en-US"/>
        </w:rPr>
        <w:t xml:space="preserve"> - underground gas storage facilities;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GRU</w:t>
      </w:r>
      <w:r w:rsidRPr="009252E0">
        <w:rPr>
          <w:rFonts w:ascii="Times New Roman" w:hAnsi="Times New Roman" w:cs="Times New Roman"/>
          <w:sz w:val="24"/>
          <w:szCs w:val="28"/>
          <w:lang w:val="en-US"/>
        </w:rPr>
        <w:t xml:space="preserve"> - gas regulating unit;</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DED</w:t>
      </w:r>
      <w:r w:rsidRPr="009252E0">
        <w:rPr>
          <w:rFonts w:ascii="Times New Roman" w:hAnsi="Times New Roman" w:cs="Times New Roman"/>
          <w:sz w:val="24"/>
          <w:szCs w:val="28"/>
          <w:lang w:val="en-US"/>
        </w:rPr>
        <w:t xml:space="preserve"> - design and estimate documentation;</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GMS</w:t>
      </w:r>
      <w:r w:rsidRPr="009252E0">
        <w:rPr>
          <w:rFonts w:ascii="Times New Roman" w:hAnsi="Times New Roman" w:cs="Times New Roman"/>
          <w:sz w:val="24"/>
          <w:szCs w:val="28"/>
          <w:lang w:val="en-US"/>
        </w:rPr>
        <w:t xml:space="preserve"> - gas metering station;</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 xml:space="preserve">QMS </w:t>
      </w:r>
      <w:r w:rsidRPr="009252E0">
        <w:rPr>
          <w:rFonts w:ascii="Times New Roman" w:hAnsi="Times New Roman" w:cs="Times New Roman"/>
          <w:sz w:val="24"/>
          <w:szCs w:val="28"/>
          <w:lang w:val="en-US"/>
        </w:rPr>
        <w:t>- quality management system;</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ONTL</w:t>
      </w:r>
      <w:r w:rsidRPr="009252E0">
        <w:rPr>
          <w:rFonts w:ascii="Times New Roman" w:hAnsi="Times New Roman" w:cs="Times New Roman"/>
          <w:sz w:val="24"/>
          <w:szCs w:val="28"/>
          <w:lang w:val="en-US"/>
        </w:rPr>
        <w:t xml:space="preserve"> - own needs and technological losses;</w:t>
      </w:r>
    </w:p>
    <w:p w:rsidR="009252E0" w:rsidRPr="009252E0" w:rsidRDefault="009252E0" w:rsidP="006856DD">
      <w:pPr>
        <w:spacing w:after="120" w:line="240" w:lineRule="auto"/>
        <w:rPr>
          <w:rFonts w:ascii="Times New Roman" w:hAnsi="Times New Roman" w:cs="Times New Roman"/>
          <w:sz w:val="24"/>
          <w:szCs w:val="28"/>
          <w:lang w:val="en-US"/>
        </w:rPr>
      </w:pPr>
      <w:r w:rsidRPr="009252E0">
        <w:rPr>
          <w:rFonts w:ascii="Times New Roman" w:hAnsi="Times New Roman" w:cs="Times New Roman"/>
          <w:b/>
          <w:sz w:val="24"/>
          <w:szCs w:val="28"/>
          <w:lang w:val="en-US"/>
        </w:rPr>
        <w:t>CTW</w:t>
      </w:r>
      <w:r w:rsidRPr="009252E0">
        <w:rPr>
          <w:rFonts w:ascii="Times New Roman" w:hAnsi="Times New Roman" w:cs="Times New Roman"/>
          <w:sz w:val="24"/>
          <w:szCs w:val="28"/>
          <w:lang w:val="en-US"/>
        </w:rPr>
        <w:t xml:space="preserve"> - commodity and transport work.</w:t>
      </w:r>
    </w:p>
    <w:p w:rsidR="00E45518" w:rsidRPr="009252E0" w:rsidRDefault="00E45518" w:rsidP="00801097">
      <w:pPr>
        <w:ind w:firstLine="567"/>
        <w:rPr>
          <w:lang w:val="en-US"/>
        </w:rPr>
      </w:pPr>
    </w:p>
    <w:sectPr w:rsidR="00E45518" w:rsidRPr="009252E0" w:rsidSect="0098488F">
      <w:headerReference w:type="default" r:id="rId27"/>
      <w:footerReference w:type="default" r:id="rId2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C28" w:rsidRDefault="00945C28">
      <w:pPr>
        <w:spacing w:after="0" w:line="240" w:lineRule="auto"/>
      </w:pPr>
      <w:r>
        <w:separator/>
      </w:r>
    </w:p>
  </w:endnote>
  <w:endnote w:type="continuationSeparator" w:id="0">
    <w:p w:rsidR="00945C28" w:rsidRDefault="0094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332600"/>
      <w:docPartObj>
        <w:docPartGallery w:val="Page Numbers (Bottom of Page)"/>
        <w:docPartUnique/>
      </w:docPartObj>
    </w:sdtPr>
    <w:sdtEndPr/>
    <w:sdtContent>
      <w:p w:rsidR="00945C28" w:rsidRDefault="00945C28">
        <w:pPr>
          <w:pStyle w:val="ad"/>
          <w:jc w:val="right"/>
        </w:pPr>
        <w:r>
          <w:fldChar w:fldCharType="begin"/>
        </w:r>
        <w:r>
          <w:instrText>PAGE   \* MERGEFORMAT</w:instrText>
        </w:r>
        <w:r>
          <w:fldChar w:fldCharType="separate"/>
        </w:r>
        <w:r w:rsidR="001F61AF">
          <w:rPr>
            <w:noProof/>
          </w:rPr>
          <w:t>58</w:t>
        </w:r>
        <w:r>
          <w:fldChar w:fldCharType="end"/>
        </w:r>
      </w:p>
    </w:sdtContent>
  </w:sdt>
  <w:p w:rsidR="00945C28" w:rsidRPr="00494762" w:rsidRDefault="00945C28">
    <w:pPr>
      <w:pStyle w:val="ad"/>
      <w:rPr>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C28" w:rsidRDefault="00945C28">
      <w:pPr>
        <w:spacing w:after="0" w:line="240" w:lineRule="auto"/>
      </w:pPr>
      <w:r>
        <w:separator/>
      </w:r>
    </w:p>
  </w:footnote>
  <w:footnote w:type="continuationSeparator" w:id="0">
    <w:p w:rsidR="00945C28" w:rsidRDefault="00945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28" w:rsidRDefault="00945C28" w:rsidP="0098488F">
    <w:pPr>
      <w:pStyle w:val="ab"/>
      <w:tabs>
        <w:tab w:val="clear" w:pos="4677"/>
        <w:tab w:val="clear" w:pos="9355"/>
        <w:tab w:val="left" w:pos="2400"/>
      </w:tabs>
    </w:pPr>
    <w:r>
      <w:tab/>
    </w:r>
  </w:p>
  <w:p w:rsidR="00945C28" w:rsidRDefault="00945C28" w:rsidP="0098488F">
    <w:pPr>
      <w:tabs>
        <w:tab w:val="left" w:pos="2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D0F35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615pt" o:bullet="t">
        <v:imagedata r:id="rId1" o:title="4"/>
      </v:shape>
    </w:pict>
  </w:numPicBullet>
  <w:abstractNum w:abstractNumId="0" w15:restartNumberingAfterBreak="0">
    <w:nsid w:val="02D430F9"/>
    <w:multiLevelType w:val="hybridMultilevel"/>
    <w:tmpl w:val="02F4AC2A"/>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 w15:restartNumberingAfterBreak="0">
    <w:nsid w:val="075A2925"/>
    <w:multiLevelType w:val="hybridMultilevel"/>
    <w:tmpl w:val="1B945F96"/>
    <w:lvl w:ilvl="0" w:tplc="45681254">
      <w:start w:val="1"/>
      <w:numFmt w:val="bullet"/>
      <w:lvlText w:val=""/>
      <w:lvlPicBulletId w:val="0"/>
      <w:lvlJc w:val="left"/>
      <w:pPr>
        <w:tabs>
          <w:tab w:val="num" w:pos="720"/>
        </w:tabs>
        <w:ind w:left="720" w:hanging="360"/>
      </w:pPr>
      <w:rPr>
        <w:rFonts w:ascii="Symbol" w:hAnsi="Symbol" w:hint="default"/>
        <w:color w:val="auto"/>
        <w:sz w:val="24"/>
        <w:szCs w:val="24"/>
      </w:rPr>
    </w:lvl>
    <w:lvl w:ilvl="1" w:tplc="8CEA5A24" w:tentative="1">
      <w:start w:val="1"/>
      <w:numFmt w:val="bullet"/>
      <w:lvlText w:val="•"/>
      <w:lvlJc w:val="left"/>
      <w:pPr>
        <w:tabs>
          <w:tab w:val="num" w:pos="1440"/>
        </w:tabs>
        <w:ind w:left="1440" w:hanging="360"/>
      </w:pPr>
      <w:rPr>
        <w:rFonts w:ascii="Arial" w:hAnsi="Arial" w:hint="default"/>
      </w:rPr>
    </w:lvl>
    <w:lvl w:ilvl="2" w:tplc="7AF0B2E0" w:tentative="1">
      <w:start w:val="1"/>
      <w:numFmt w:val="bullet"/>
      <w:lvlText w:val="•"/>
      <w:lvlJc w:val="left"/>
      <w:pPr>
        <w:tabs>
          <w:tab w:val="num" w:pos="2160"/>
        </w:tabs>
        <w:ind w:left="2160" w:hanging="360"/>
      </w:pPr>
      <w:rPr>
        <w:rFonts w:ascii="Arial" w:hAnsi="Arial" w:hint="default"/>
      </w:rPr>
    </w:lvl>
    <w:lvl w:ilvl="3" w:tplc="B8448D4E" w:tentative="1">
      <w:start w:val="1"/>
      <w:numFmt w:val="bullet"/>
      <w:lvlText w:val="•"/>
      <w:lvlJc w:val="left"/>
      <w:pPr>
        <w:tabs>
          <w:tab w:val="num" w:pos="2880"/>
        </w:tabs>
        <w:ind w:left="2880" w:hanging="360"/>
      </w:pPr>
      <w:rPr>
        <w:rFonts w:ascii="Arial" w:hAnsi="Arial" w:hint="default"/>
      </w:rPr>
    </w:lvl>
    <w:lvl w:ilvl="4" w:tplc="6A7EC9B4" w:tentative="1">
      <w:start w:val="1"/>
      <w:numFmt w:val="bullet"/>
      <w:lvlText w:val="•"/>
      <w:lvlJc w:val="left"/>
      <w:pPr>
        <w:tabs>
          <w:tab w:val="num" w:pos="3600"/>
        </w:tabs>
        <w:ind w:left="3600" w:hanging="360"/>
      </w:pPr>
      <w:rPr>
        <w:rFonts w:ascii="Arial" w:hAnsi="Arial" w:hint="default"/>
      </w:rPr>
    </w:lvl>
    <w:lvl w:ilvl="5" w:tplc="831E7640" w:tentative="1">
      <w:start w:val="1"/>
      <w:numFmt w:val="bullet"/>
      <w:lvlText w:val="•"/>
      <w:lvlJc w:val="left"/>
      <w:pPr>
        <w:tabs>
          <w:tab w:val="num" w:pos="4320"/>
        </w:tabs>
        <w:ind w:left="4320" w:hanging="360"/>
      </w:pPr>
      <w:rPr>
        <w:rFonts w:ascii="Arial" w:hAnsi="Arial" w:hint="default"/>
      </w:rPr>
    </w:lvl>
    <w:lvl w:ilvl="6" w:tplc="0150B63E" w:tentative="1">
      <w:start w:val="1"/>
      <w:numFmt w:val="bullet"/>
      <w:lvlText w:val="•"/>
      <w:lvlJc w:val="left"/>
      <w:pPr>
        <w:tabs>
          <w:tab w:val="num" w:pos="5040"/>
        </w:tabs>
        <w:ind w:left="5040" w:hanging="360"/>
      </w:pPr>
      <w:rPr>
        <w:rFonts w:ascii="Arial" w:hAnsi="Arial" w:hint="default"/>
      </w:rPr>
    </w:lvl>
    <w:lvl w:ilvl="7" w:tplc="FEE08F9E" w:tentative="1">
      <w:start w:val="1"/>
      <w:numFmt w:val="bullet"/>
      <w:lvlText w:val="•"/>
      <w:lvlJc w:val="left"/>
      <w:pPr>
        <w:tabs>
          <w:tab w:val="num" w:pos="5760"/>
        </w:tabs>
        <w:ind w:left="5760" w:hanging="360"/>
      </w:pPr>
      <w:rPr>
        <w:rFonts w:ascii="Arial" w:hAnsi="Arial" w:hint="default"/>
      </w:rPr>
    </w:lvl>
    <w:lvl w:ilvl="8" w:tplc="172688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D3FBA"/>
    <w:multiLevelType w:val="hybridMultilevel"/>
    <w:tmpl w:val="F5DCB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D11594"/>
    <w:multiLevelType w:val="hybridMultilevel"/>
    <w:tmpl w:val="FBF0C4E4"/>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7F169CC"/>
    <w:multiLevelType w:val="hybridMultilevel"/>
    <w:tmpl w:val="F63297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146130"/>
    <w:multiLevelType w:val="hybridMultilevel"/>
    <w:tmpl w:val="958EF56A"/>
    <w:lvl w:ilvl="0" w:tplc="D06A1FE4">
      <w:start w:val="1"/>
      <w:numFmt w:val="bullet"/>
      <w:lvlText w:val=""/>
      <w:lvlPicBulletId w:val="0"/>
      <w:lvlJc w:val="left"/>
      <w:pPr>
        <w:ind w:left="1428" w:hanging="360"/>
      </w:pPr>
      <w:rPr>
        <w:rFonts w:ascii="Symbol" w:hAnsi="Symbol" w:hint="default"/>
        <w:color w:val="auto"/>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ADC5D9B"/>
    <w:multiLevelType w:val="hybridMultilevel"/>
    <w:tmpl w:val="9F228246"/>
    <w:lvl w:ilvl="0" w:tplc="7292EA7C">
      <w:start w:val="1"/>
      <w:numFmt w:val="bullet"/>
      <w:lvlText w:val=""/>
      <w:lvlJc w:val="left"/>
      <w:pPr>
        <w:ind w:left="1433" w:hanging="360"/>
      </w:pPr>
      <w:rPr>
        <w:rFonts w:ascii="Symbol" w:hAnsi="Symbol" w:hint="default"/>
      </w:rPr>
    </w:lvl>
    <w:lvl w:ilvl="1" w:tplc="04190003">
      <w:start w:val="1"/>
      <w:numFmt w:val="bullet"/>
      <w:lvlText w:val="o"/>
      <w:lvlJc w:val="left"/>
      <w:pPr>
        <w:ind w:left="2153" w:hanging="360"/>
      </w:pPr>
      <w:rPr>
        <w:rFonts w:ascii="Courier New" w:hAnsi="Courier New" w:cs="Courier New" w:hint="default"/>
      </w:rPr>
    </w:lvl>
    <w:lvl w:ilvl="2" w:tplc="04190005">
      <w:start w:val="1"/>
      <w:numFmt w:val="bullet"/>
      <w:lvlText w:val=""/>
      <w:lvlJc w:val="left"/>
      <w:pPr>
        <w:ind w:left="2873" w:hanging="360"/>
      </w:pPr>
      <w:rPr>
        <w:rFonts w:ascii="Wingdings" w:hAnsi="Wingdings" w:hint="default"/>
      </w:rPr>
    </w:lvl>
    <w:lvl w:ilvl="3" w:tplc="04190001">
      <w:start w:val="1"/>
      <w:numFmt w:val="bullet"/>
      <w:lvlText w:val=""/>
      <w:lvlJc w:val="left"/>
      <w:pPr>
        <w:ind w:left="3593" w:hanging="360"/>
      </w:pPr>
      <w:rPr>
        <w:rFonts w:ascii="Symbol" w:hAnsi="Symbol" w:hint="default"/>
      </w:rPr>
    </w:lvl>
    <w:lvl w:ilvl="4" w:tplc="04190003">
      <w:start w:val="1"/>
      <w:numFmt w:val="bullet"/>
      <w:lvlText w:val="o"/>
      <w:lvlJc w:val="left"/>
      <w:pPr>
        <w:ind w:left="4313" w:hanging="360"/>
      </w:pPr>
      <w:rPr>
        <w:rFonts w:ascii="Courier New" w:hAnsi="Courier New" w:cs="Courier New" w:hint="default"/>
      </w:rPr>
    </w:lvl>
    <w:lvl w:ilvl="5" w:tplc="04190005">
      <w:start w:val="1"/>
      <w:numFmt w:val="bullet"/>
      <w:lvlText w:val=""/>
      <w:lvlJc w:val="left"/>
      <w:pPr>
        <w:ind w:left="5033" w:hanging="360"/>
      </w:pPr>
      <w:rPr>
        <w:rFonts w:ascii="Wingdings" w:hAnsi="Wingdings" w:hint="default"/>
      </w:rPr>
    </w:lvl>
    <w:lvl w:ilvl="6" w:tplc="04190001">
      <w:start w:val="1"/>
      <w:numFmt w:val="bullet"/>
      <w:lvlText w:val=""/>
      <w:lvlJc w:val="left"/>
      <w:pPr>
        <w:ind w:left="5753" w:hanging="360"/>
      </w:pPr>
      <w:rPr>
        <w:rFonts w:ascii="Symbol" w:hAnsi="Symbol" w:hint="default"/>
      </w:rPr>
    </w:lvl>
    <w:lvl w:ilvl="7" w:tplc="04190003">
      <w:start w:val="1"/>
      <w:numFmt w:val="bullet"/>
      <w:lvlText w:val="o"/>
      <w:lvlJc w:val="left"/>
      <w:pPr>
        <w:ind w:left="6473" w:hanging="360"/>
      </w:pPr>
      <w:rPr>
        <w:rFonts w:ascii="Courier New" w:hAnsi="Courier New" w:cs="Courier New" w:hint="default"/>
      </w:rPr>
    </w:lvl>
    <w:lvl w:ilvl="8" w:tplc="04190005">
      <w:start w:val="1"/>
      <w:numFmt w:val="bullet"/>
      <w:lvlText w:val=""/>
      <w:lvlJc w:val="left"/>
      <w:pPr>
        <w:ind w:left="7193" w:hanging="360"/>
      </w:pPr>
      <w:rPr>
        <w:rFonts w:ascii="Wingdings" w:hAnsi="Wingdings" w:hint="default"/>
      </w:rPr>
    </w:lvl>
  </w:abstractNum>
  <w:abstractNum w:abstractNumId="7" w15:restartNumberingAfterBreak="0">
    <w:nsid w:val="0B8B7A45"/>
    <w:multiLevelType w:val="hybridMultilevel"/>
    <w:tmpl w:val="F4EA66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2766DCF"/>
    <w:multiLevelType w:val="hybridMultilevel"/>
    <w:tmpl w:val="C1D80C2C"/>
    <w:lvl w:ilvl="0" w:tplc="B964A88A">
      <w:start w:val="1"/>
      <w:numFmt w:val="bullet"/>
      <w:lvlText w:val=""/>
      <w:lvlPicBulletId w:val="0"/>
      <w:lvlJc w:val="left"/>
      <w:pPr>
        <w:ind w:left="1417" w:hanging="360"/>
      </w:pPr>
      <w:rPr>
        <w:rFonts w:ascii="Symbol" w:hAnsi="Symbol" w:hint="default"/>
        <w:color w:val="auto"/>
        <w:sz w:val="20"/>
        <w:szCs w:val="20"/>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9" w15:restartNumberingAfterBreak="0">
    <w:nsid w:val="130306A2"/>
    <w:multiLevelType w:val="hybridMultilevel"/>
    <w:tmpl w:val="6150AA3E"/>
    <w:lvl w:ilvl="0" w:tplc="70FA90FC">
      <w:start w:val="1"/>
      <w:numFmt w:val="bullet"/>
      <w:lvlText w:val=""/>
      <w:lvlJc w:val="left"/>
      <w:pPr>
        <w:tabs>
          <w:tab w:val="num" w:pos="928"/>
        </w:tabs>
        <w:ind w:left="928"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79574A7"/>
    <w:multiLevelType w:val="hybridMultilevel"/>
    <w:tmpl w:val="E0AE15A6"/>
    <w:lvl w:ilvl="0" w:tplc="DBD05D60">
      <w:start w:val="1"/>
      <w:numFmt w:val="decimal"/>
      <w:pStyle w:val="a"/>
      <w:lvlText w:val="%1."/>
      <w:lvlJc w:val="left"/>
      <w:pPr>
        <w:ind w:left="1068" w:hanging="360"/>
      </w:pPr>
      <w:rPr>
        <w:rFonts w:ascii="Times New Roman" w:eastAsia="SimSu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15:restartNumberingAfterBreak="0">
    <w:nsid w:val="19FB5B95"/>
    <w:multiLevelType w:val="hybridMultilevel"/>
    <w:tmpl w:val="46743570"/>
    <w:lvl w:ilvl="0" w:tplc="C92E766C">
      <w:start w:val="1"/>
      <w:numFmt w:val="bullet"/>
      <w:lvlText w:val=""/>
      <w:lvlPicBulletId w:val="0"/>
      <w:lvlJc w:val="left"/>
      <w:pPr>
        <w:ind w:left="2217" w:hanging="360"/>
      </w:pPr>
      <w:rPr>
        <w:rFonts w:ascii="Symbol" w:hAnsi="Symbol" w:hint="default"/>
        <w:color w:val="auto"/>
      </w:rPr>
    </w:lvl>
    <w:lvl w:ilvl="1" w:tplc="04190003" w:tentative="1">
      <w:start w:val="1"/>
      <w:numFmt w:val="bullet"/>
      <w:lvlText w:val="o"/>
      <w:lvlJc w:val="left"/>
      <w:pPr>
        <w:ind w:left="2086" w:hanging="360"/>
      </w:pPr>
      <w:rPr>
        <w:rFonts w:ascii="Courier New" w:hAnsi="Courier New" w:cs="Courier New" w:hint="default"/>
      </w:rPr>
    </w:lvl>
    <w:lvl w:ilvl="2" w:tplc="04190005" w:tentative="1">
      <w:start w:val="1"/>
      <w:numFmt w:val="bullet"/>
      <w:lvlText w:val=""/>
      <w:lvlJc w:val="left"/>
      <w:pPr>
        <w:ind w:left="2806" w:hanging="360"/>
      </w:pPr>
      <w:rPr>
        <w:rFonts w:ascii="Wingdings" w:hAnsi="Wingdings" w:hint="default"/>
      </w:rPr>
    </w:lvl>
    <w:lvl w:ilvl="3" w:tplc="04190001" w:tentative="1">
      <w:start w:val="1"/>
      <w:numFmt w:val="bullet"/>
      <w:lvlText w:val=""/>
      <w:lvlJc w:val="left"/>
      <w:pPr>
        <w:ind w:left="3526" w:hanging="360"/>
      </w:pPr>
      <w:rPr>
        <w:rFonts w:ascii="Symbol" w:hAnsi="Symbol" w:hint="default"/>
      </w:rPr>
    </w:lvl>
    <w:lvl w:ilvl="4" w:tplc="04190003" w:tentative="1">
      <w:start w:val="1"/>
      <w:numFmt w:val="bullet"/>
      <w:lvlText w:val="o"/>
      <w:lvlJc w:val="left"/>
      <w:pPr>
        <w:ind w:left="4246" w:hanging="360"/>
      </w:pPr>
      <w:rPr>
        <w:rFonts w:ascii="Courier New" w:hAnsi="Courier New" w:cs="Courier New" w:hint="default"/>
      </w:rPr>
    </w:lvl>
    <w:lvl w:ilvl="5" w:tplc="04190005" w:tentative="1">
      <w:start w:val="1"/>
      <w:numFmt w:val="bullet"/>
      <w:lvlText w:val=""/>
      <w:lvlJc w:val="left"/>
      <w:pPr>
        <w:ind w:left="4966" w:hanging="360"/>
      </w:pPr>
      <w:rPr>
        <w:rFonts w:ascii="Wingdings" w:hAnsi="Wingdings" w:hint="default"/>
      </w:rPr>
    </w:lvl>
    <w:lvl w:ilvl="6" w:tplc="04190001" w:tentative="1">
      <w:start w:val="1"/>
      <w:numFmt w:val="bullet"/>
      <w:lvlText w:val=""/>
      <w:lvlJc w:val="left"/>
      <w:pPr>
        <w:ind w:left="5686" w:hanging="360"/>
      </w:pPr>
      <w:rPr>
        <w:rFonts w:ascii="Symbol" w:hAnsi="Symbol" w:hint="default"/>
      </w:rPr>
    </w:lvl>
    <w:lvl w:ilvl="7" w:tplc="04190003" w:tentative="1">
      <w:start w:val="1"/>
      <w:numFmt w:val="bullet"/>
      <w:lvlText w:val="o"/>
      <w:lvlJc w:val="left"/>
      <w:pPr>
        <w:ind w:left="6406" w:hanging="360"/>
      </w:pPr>
      <w:rPr>
        <w:rFonts w:ascii="Courier New" w:hAnsi="Courier New" w:cs="Courier New" w:hint="default"/>
      </w:rPr>
    </w:lvl>
    <w:lvl w:ilvl="8" w:tplc="04190005" w:tentative="1">
      <w:start w:val="1"/>
      <w:numFmt w:val="bullet"/>
      <w:lvlText w:val=""/>
      <w:lvlJc w:val="left"/>
      <w:pPr>
        <w:ind w:left="7126" w:hanging="360"/>
      </w:pPr>
      <w:rPr>
        <w:rFonts w:ascii="Wingdings" w:hAnsi="Wingdings" w:hint="default"/>
      </w:rPr>
    </w:lvl>
  </w:abstractNum>
  <w:abstractNum w:abstractNumId="12" w15:restartNumberingAfterBreak="0">
    <w:nsid w:val="1AEC0870"/>
    <w:multiLevelType w:val="hybridMultilevel"/>
    <w:tmpl w:val="9EDE2708"/>
    <w:lvl w:ilvl="0" w:tplc="6E460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3F5055"/>
    <w:multiLevelType w:val="hybridMultilevel"/>
    <w:tmpl w:val="79D42730"/>
    <w:lvl w:ilvl="0" w:tplc="D06A1FE4">
      <w:start w:val="1"/>
      <w:numFmt w:val="bullet"/>
      <w:lvlText w:val=""/>
      <w:lvlPicBulletId w:val="0"/>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FC2697"/>
    <w:multiLevelType w:val="hybridMultilevel"/>
    <w:tmpl w:val="0F1E56B8"/>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15:restartNumberingAfterBreak="0">
    <w:nsid w:val="25C40F73"/>
    <w:multiLevelType w:val="hybridMultilevel"/>
    <w:tmpl w:val="B51A528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907681"/>
    <w:multiLevelType w:val="hybridMultilevel"/>
    <w:tmpl w:val="2DC2C13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6014A9"/>
    <w:multiLevelType w:val="hybridMultilevel"/>
    <w:tmpl w:val="ACC45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D67844"/>
    <w:multiLevelType w:val="hybridMultilevel"/>
    <w:tmpl w:val="2B803A40"/>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15:restartNumberingAfterBreak="0">
    <w:nsid w:val="3BE56F3D"/>
    <w:multiLevelType w:val="hybridMultilevel"/>
    <w:tmpl w:val="89E81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96527A"/>
    <w:multiLevelType w:val="hybridMultilevel"/>
    <w:tmpl w:val="D8CE0B5A"/>
    <w:lvl w:ilvl="0" w:tplc="349CC75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7E4B9B"/>
    <w:multiLevelType w:val="hybridMultilevel"/>
    <w:tmpl w:val="A628C8DE"/>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2" w15:restartNumberingAfterBreak="0">
    <w:nsid w:val="47EB5039"/>
    <w:multiLevelType w:val="hybridMultilevel"/>
    <w:tmpl w:val="B4FEE51E"/>
    <w:lvl w:ilvl="0" w:tplc="B964A88A">
      <w:start w:val="1"/>
      <w:numFmt w:val="bullet"/>
      <w:lvlText w:val=""/>
      <w:lvlPicBulletId w:val="0"/>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672EC2"/>
    <w:multiLevelType w:val="hybridMultilevel"/>
    <w:tmpl w:val="1D04686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E97ED1"/>
    <w:multiLevelType w:val="hybridMultilevel"/>
    <w:tmpl w:val="FD3CAA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B64D1A"/>
    <w:multiLevelType w:val="hybridMultilevel"/>
    <w:tmpl w:val="2AE02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01613AA"/>
    <w:multiLevelType w:val="hybridMultilevel"/>
    <w:tmpl w:val="141CD1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C1E2DE2"/>
    <w:multiLevelType w:val="hybridMultilevel"/>
    <w:tmpl w:val="9A321EEE"/>
    <w:lvl w:ilvl="0" w:tplc="FDF65BE6">
      <w:start w:val="1"/>
      <w:numFmt w:val="bullet"/>
      <w:pStyle w:val="Lis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1E6214"/>
    <w:multiLevelType w:val="hybridMultilevel"/>
    <w:tmpl w:val="B7804E4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C37FB5"/>
    <w:multiLevelType w:val="hybridMultilevel"/>
    <w:tmpl w:val="4022EB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1EF5F1A"/>
    <w:multiLevelType w:val="hybridMultilevel"/>
    <w:tmpl w:val="633C6DAC"/>
    <w:lvl w:ilvl="0" w:tplc="0419000D">
      <w:start w:val="1"/>
      <w:numFmt w:val="bullet"/>
      <w:lvlText w:val=""/>
      <w:lvlJc w:val="left"/>
      <w:pPr>
        <w:ind w:left="787" w:hanging="360"/>
      </w:pPr>
      <w:rPr>
        <w:rFonts w:ascii="Wingdings" w:hAnsi="Wingdings" w:hint="default"/>
      </w:rPr>
    </w:lvl>
    <w:lvl w:ilvl="1" w:tplc="DFB8283C">
      <w:numFmt w:val="bullet"/>
      <w:lvlText w:val="-"/>
      <w:lvlJc w:val="left"/>
      <w:pPr>
        <w:ind w:left="1507" w:hanging="360"/>
      </w:pPr>
      <w:rPr>
        <w:rFonts w:ascii="Times New Roman" w:eastAsia="Times New Roman" w:hAnsi="Times New Roman" w:cs="Times New Roman"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1" w15:restartNumberingAfterBreak="0">
    <w:nsid w:val="65A70947"/>
    <w:multiLevelType w:val="hybridMultilevel"/>
    <w:tmpl w:val="41C0B22C"/>
    <w:lvl w:ilvl="0" w:tplc="C92E766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9BA63A6"/>
    <w:multiLevelType w:val="hybridMultilevel"/>
    <w:tmpl w:val="594A0454"/>
    <w:lvl w:ilvl="0" w:tplc="DFB828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637827"/>
    <w:multiLevelType w:val="hybridMultilevel"/>
    <w:tmpl w:val="6CC66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2578D6"/>
    <w:multiLevelType w:val="hybridMultilevel"/>
    <w:tmpl w:val="939422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737F113A"/>
    <w:multiLevelType w:val="hybridMultilevel"/>
    <w:tmpl w:val="EC3E908E"/>
    <w:lvl w:ilvl="0" w:tplc="D06A1FE4">
      <w:start w:val="1"/>
      <w:numFmt w:val="bullet"/>
      <w:lvlText w:val=""/>
      <w:lvlPicBulletId w:val="0"/>
      <w:lvlJc w:val="left"/>
      <w:pPr>
        <w:tabs>
          <w:tab w:val="num" w:pos="785"/>
        </w:tabs>
        <w:ind w:left="785" w:hanging="360"/>
      </w:pPr>
      <w:rPr>
        <w:rFonts w:ascii="Symbol" w:hAnsi="Symbol" w:hint="default"/>
        <w:color w:val="auto"/>
        <w:sz w:val="28"/>
        <w:szCs w:val="28"/>
      </w:rPr>
    </w:lvl>
    <w:lvl w:ilvl="1" w:tplc="75A01740">
      <w:start w:val="3776"/>
      <w:numFmt w:val="bullet"/>
      <w:lvlText w:val="•"/>
      <w:lvlJc w:val="left"/>
      <w:pPr>
        <w:tabs>
          <w:tab w:val="num" w:pos="1525"/>
        </w:tabs>
        <w:ind w:left="1525" w:hanging="360"/>
      </w:pPr>
      <w:rPr>
        <w:rFonts w:ascii="Arial" w:hAnsi="Arial" w:hint="default"/>
      </w:rPr>
    </w:lvl>
    <w:lvl w:ilvl="2" w:tplc="7638C258" w:tentative="1">
      <w:start w:val="1"/>
      <w:numFmt w:val="bullet"/>
      <w:lvlText w:val=""/>
      <w:lvlJc w:val="left"/>
      <w:pPr>
        <w:tabs>
          <w:tab w:val="num" w:pos="2245"/>
        </w:tabs>
        <w:ind w:left="2245" w:hanging="360"/>
      </w:pPr>
      <w:rPr>
        <w:rFonts w:ascii="Wingdings" w:hAnsi="Wingdings" w:hint="default"/>
      </w:rPr>
    </w:lvl>
    <w:lvl w:ilvl="3" w:tplc="295869BE" w:tentative="1">
      <w:start w:val="1"/>
      <w:numFmt w:val="bullet"/>
      <w:lvlText w:val=""/>
      <w:lvlJc w:val="left"/>
      <w:pPr>
        <w:tabs>
          <w:tab w:val="num" w:pos="2965"/>
        </w:tabs>
        <w:ind w:left="2965" w:hanging="360"/>
      </w:pPr>
      <w:rPr>
        <w:rFonts w:ascii="Wingdings" w:hAnsi="Wingdings" w:hint="default"/>
      </w:rPr>
    </w:lvl>
    <w:lvl w:ilvl="4" w:tplc="FF4A76F0" w:tentative="1">
      <w:start w:val="1"/>
      <w:numFmt w:val="bullet"/>
      <w:lvlText w:val=""/>
      <w:lvlJc w:val="left"/>
      <w:pPr>
        <w:tabs>
          <w:tab w:val="num" w:pos="3685"/>
        </w:tabs>
        <w:ind w:left="3685" w:hanging="360"/>
      </w:pPr>
      <w:rPr>
        <w:rFonts w:ascii="Wingdings" w:hAnsi="Wingdings" w:hint="default"/>
      </w:rPr>
    </w:lvl>
    <w:lvl w:ilvl="5" w:tplc="5462C9A0" w:tentative="1">
      <w:start w:val="1"/>
      <w:numFmt w:val="bullet"/>
      <w:lvlText w:val=""/>
      <w:lvlJc w:val="left"/>
      <w:pPr>
        <w:tabs>
          <w:tab w:val="num" w:pos="4405"/>
        </w:tabs>
        <w:ind w:left="4405" w:hanging="360"/>
      </w:pPr>
      <w:rPr>
        <w:rFonts w:ascii="Wingdings" w:hAnsi="Wingdings" w:hint="default"/>
      </w:rPr>
    </w:lvl>
    <w:lvl w:ilvl="6" w:tplc="98662930" w:tentative="1">
      <w:start w:val="1"/>
      <w:numFmt w:val="bullet"/>
      <w:lvlText w:val=""/>
      <w:lvlJc w:val="left"/>
      <w:pPr>
        <w:tabs>
          <w:tab w:val="num" w:pos="5125"/>
        </w:tabs>
        <w:ind w:left="5125" w:hanging="360"/>
      </w:pPr>
      <w:rPr>
        <w:rFonts w:ascii="Wingdings" w:hAnsi="Wingdings" w:hint="default"/>
      </w:rPr>
    </w:lvl>
    <w:lvl w:ilvl="7" w:tplc="60B801A6" w:tentative="1">
      <w:start w:val="1"/>
      <w:numFmt w:val="bullet"/>
      <w:lvlText w:val=""/>
      <w:lvlJc w:val="left"/>
      <w:pPr>
        <w:tabs>
          <w:tab w:val="num" w:pos="5845"/>
        </w:tabs>
        <w:ind w:left="5845" w:hanging="360"/>
      </w:pPr>
      <w:rPr>
        <w:rFonts w:ascii="Wingdings" w:hAnsi="Wingdings" w:hint="default"/>
      </w:rPr>
    </w:lvl>
    <w:lvl w:ilvl="8" w:tplc="7CBA6124" w:tentative="1">
      <w:start w:val="1"/>
      <w:numFmt w:val="bullet"/>
      <w:lvlText w:val=""/>
      <w:lvlJc w:val="left"/>
      <w:pPr>
        <w:tabs>
          <w:tab w:val="num" w:pos="6565"/>
        </w:tabs>
        <w:ind w:left="6565" w:hanging="360"/>
      </w:pPr>
      <w:rPr>
        <w:rFonts w:ascii="Wingdings" w:hAnsi="Wingdings" w:hint="default"/>
      </w:rPr>
    </w:lvl>
  </w:abstractNum>
  <w:abstractNum w:abstractNumId="36" w15:restartNumberingAfterBreak="0">
    <w:nsid w:val="74164D88"/>
    <w:multiLevelType w:val="hybridMultilevel"/>
    <w:tmpl w:val="24CE6D90"/>
    <w:lvl w:ilvl="0" w:tplc="C92E766C">
      <w:start w:val="1"/>
      <w:numFmt w:val="bullet"/>
      <w:lvlText w:val=""/>
      <w:lvlPicBulletId w:val="0"/>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753F49FB"/>
    <w:multiLevelType w:val="hybridMultilevel"/>
    <w:tmpl w:val="C6A8B296"/>
    <w:lvl w:ilvl="0" w:tplc="45681254">
      <w:start w:val="1"/>
      <w:numFmt w:val="bullet"/>
      <w:lvlText w:val=""/>
      <w:lvlPicBulletId w:val="0"/>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837885"/>
    <w:multiLevelType w:val="hybridMultilevel"/>
    <w:tmpl w:val="B43C0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2B061E"/>
    <w:multiLevelType w:val="hybridMultilevel"/>
    <w:tmpl w:val="C04A49B4"/>
    <w:lvl w:ilvl="0" w:tplc="B964A88A">
      <w:start w:val="1"/>
      <w:numFmt w:val="bullet"/>
      <w:lvlText w:val=""/>
      <w:lvlPicBulletId w:val="0"/>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1"/>
  </w:num>
  <w:num w:numId="5">
    <w:abstractNumId w:val="36"/>
  </w:num>
  <w:num w:numId="6">
    <w:abstractNumId w:val="35"/>
  </w:num>
  <w:num w:numId="7">
    <w:abstractNumId w:val="33"/>
  </w:num>
  <w:num w:numId="8">
    <w:abstractNumId w:val="20"/>
  </w:num>
  <w:num w:numId="9">
    <w:abstractNumId w:val="27"/>
  </w:num>
  <w:num w:numId="10">
    <w:abstractNumId w:val="38"/>
  </w:num>
  <w:num w:numId="11">
    <w:abstractNumId w:val="16"/>
  </w:num>
  <w:num w:numId="12">
    <w:abstractNumId w:val="17"/>
  </w:num>
  <w:num w:numId="13">
    <w:abstractNumId w:val="18"/>
  </w:num>
  <w:num w:numId="14">
    <w:abstractNumId w:val="3"/>
  </w:num>
  <w:num w:numId="15">
    <w:abstractNumId w:val="39"/>
  </w:num>
  <w:num w:numId="16">
    <w:abstractNumId w:val="22"/>
  </w:num>
  <w:num w:numId="17">
    <w:abstractNumId w:val="8"/>
  </w:num>
  <w:num w:numId="18">
    <w:abstractNumId w:val="5"/>
  </w:num>
  <w:num w:numId="19">
    <w:abstractNumId w:val="34"/>
  </w:num>
  <w:num w:numId="20">
    <w:abstractNumId w:val="2"/>
  </w:num>
  <w:num w:numId="21">
    <w:abstractNumId w:val="7"/>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10"/>
  </w:num>
  <w:num w:numId="26">
    <w:abstractNumId w:val="37"/>
  </w:num>
  <w:num w:numId="27">
    <w:abstractNumId w:val="11"/>
  </w:num>
  <w:num w:numId="28">
    <w:abstractNumId w:val="26"/>
  </w:num>
  <w:num w:numId="29">
    <w:abstractNumId w:val="30"/>
  </w:num>
  <w:num w:numId="30">
    <w:abstractNumId w:val="14"/>
  </w:num>
  <w:num w:numId="31">
    <w:abstractNumId w:val="28"/>
  </w:num>
  <w:num w:numId="32">
    <w:abstractNumId w:val="23"/>
  </w:num>
  <w:num w:numId="33">
    <w:abstractNumId w:val="24"/>
  </w:num>
  <w:num w:numId="34">
    <w:abstractNumId w:val="15"/>
  </w:num>
  <w:num w:numId="35">
    <w:abstractNumId w:val="32"/>
  </w:num>
  <w:num w:numId="36">
    <w:abstractNumId w:val="0"/>
  </w:num>
  <w:num w:numId="37">
    <w:abstractNumId w:val="21"/>
  </w:num>
  <w:num w:numId="38">
    <w:abstractNumId w:val="4"/>
  </w:num>
  <w:num w:numId="39">
    <w:abstractNumId w:val="19"/>
  </w:num>
  <w:num w:numId="40">
    <w:abstractNumId w:val="29"/>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2E0"/>
    <w:rsid w:val="00010527"/>
    <w:rsid w:val="0001155A"/>
    <w:rsid w:val="000412D4"/>
    <w:rsid w:val="00044D10"/>
    <w:rsid w:val="00056AE7"/>
    <w:rsid w:val="00073E30"/>
    <w:rsid w:val="0008794E"/>
    <w:rsid w:val="000A3132"/>
    <w:rsid w:val="000B2C2E"/>
    <w:rsid w:val="000B333E"/>
    <w:rsid w:val="000C2614"/>
    <w:rsid w:val="000C4B48"/>
    <w:rsid w:val="000C712B"/>
    <w:rsid w:val="000D249F"/>
    <w:rsid w:val="0010022C"/>
    <w:rsid w:val="0011263C"/>
    <w:rsid w:val="001167DF"/>
    <w:rsid w:val="001227BF"/>
    <w:rsid w:val="00130914"/>
    <w:rsid w:val="00131378"/>
    <w:rsid w:val="00134C06"/>
    <w:rsid w:val="00135760"/>
    <w:rsid w:val="001360E7"/>
    <w:rsid w:val="001419BF"/>
    <w:rsid w:val="00142FC5"/>
    <w:rsid w:val="00153B2F"/>
    <w:rsid w:val="001557D7"/>
    <w:rsid w:val="00156B82"/>
    <w:rsid w:val="00161E0B"/>
    <w:rsid w:val="00163DFB"/>
    <w:rsid w:val="00172EFD"/>
    <w:rsid w:val="00176194"/>
    <w:rsid w:val="00177CDB"/>
    <w:rsid w:val="001810C6"/>
    <w:rsid w:val="001831CC"/>
    <w:rsid w:val="00187D2C"/>
    <w:rsid w:val="001A44E1"/>
    <w:rsid w:val="001B3685"/>
    <w:rsid w:val="001B4067"/>
    <w:rsid w:val="001C2157"/>
    <w:rsid w:val="001D7B56"/>
    <w:rsid w:val="001E47A3"/>
    <w:rsid w:val="001E4859"/>
    <w:rsid w:val="001F61AB"/>
    <w:rsid w:val="001F61AF"/>
    <w:rsid w:val="002010C2"/>
    <w:rsid w:val="00205864"/>
    <w:rsid w:val="00210D42"/>
    <w:rsid w:val="0022120E"/>
    <w:rsid w:val="00225F74"/>
    <w:rsid w:val="0023048B"/>
    <w:rsid w:val="00246DD5"/>
    <w:rsid w:val="00261F8A"/>
    <w:rsid w:val="002624BC"/>
    <w:rsid w:val="00266B50"/>
    <w:rsid w:val="00280B0C"/>
    <w:rsid w:val="002835D3"/>
    <w:rsid w:val="002933E1"/>
    <w:rsid w:val="002C3D1C"/>
    <w:rsid w:val="002C7CD0"/>
    <w:rsid w:val="002D5471"/>
    <w:rsid w:val="002D7828"/>
    <w:rsid w:val="0030228A"/>
    <w:rsid w:val="00316B70"/>
    <w:rsid w:val="00320D38"/>
    <w:rsid w:val="00321417"/>
    <w:rsid w:val="0033614E"/>
    <w:rsid w:val="0035550E"/>
    <w:rsid w:val="00363323"/>
    <w:rsid w:val="00372895"/>
    <w:rsid w:val="00372DBE"/>
    <w:rsid w:val="00376A75"/>
    <w:rsid w:val="00382C97"/>
    <w:rsid w:val="003843E5"/>
    <w:rsid w:val="003A5182"/>
    <w:rsid w:val="003B5EF1"/>
    <w:rsid w:val="003C55E6"/>
    <w:rsid w:val="003C7704"/>
    <w:rsid w:val="003E3919"/>
    <w:rsid w:val="00406712"/>
    <w:rsid w:val="00411EC0"/>
    <w:rsid w:val="00435CA5"/>
    <w:rsid w:val="00437781"/>
    <w:rsid w:val="004413A7"/>
    <w:rsid w:val="0047791C"/>
    <w:rsid w:val="0048648C"/>
    <w:rsid w:val="004A0E00"/>
    <w:rsid w:val="004A30E3"/>
    <w:rsid w:val="004B0EF4"/>
    <w:rsid w:val="004E4F8F"/>
    <w:rsid w:val="004E6FFA"/>
    <w:rsid w:val="004F227E"/>
    <w:rsid w:val="0050040A"/>
    <w:rsid w:val="00500781"/>
    <w:rsid w:val="00500A9B"/>
    <w:rsid w:val="005256C5"/>
    <w:rsid w:val="0053296E"/>
    <w:rsid w:val="00536733"/>
    <w:rsid w:val="005569CA"/>
    <w:rsid w:val="00557208"/>
    <w:rsid w:val="005575B6"/>
    <w:rsid w:val="00557FC7"/>
    <w:rsid w:val="00560032"/>
    <w:rsid w:val="00573764"/>
    <w:rsid w:val="005748BE"/>
    <w:rsid w:val="0058739B"/>
    <w:rsid w:val="00590BCA"/>
    <w:rsid w:val="005C4199"/>
    <w:rsid w:val="005D0BF2"/>
    <w:rsid w:val="005F78AE"/>
    <w:rsid w:val="006055D7"/>
    <w:rsid w:val="00613801"/>
    <w:rsid w:val="00616C71"/>
    <w:rsid w:val="0062255E"/>
    <w:rsid w:val="00640599"/>
    <w:rsid w:val="00667C53"/>
    <w:rsid w:val="00674E3D"/>
    <w:rsid w:val="006850F9"/>
    <w:rsid w:val="006856DD"/>
    <w:rsid w:val="00693715"/>
    <w:rsid w:val="00694332"/>
    <w:rsid w:val="006A03A7"/>
    <w:rsid w:val="006A4054"/>
    <w:rsid w:val="006A5151"/>
    <w:rsid w:val="006B0045"/>
    <w:rsid w:val="006B53E4"/>
    <w:rsid w:val="006C0B6B"/>
    <w:rsid w:val="006D1A86"/>
    <w:rsid w:val="006D4154"/>
    <w:rsid w:val="006D7593"/>
    <w:rsid w:val="007103B4"/>
    <w:rsid w:val="00715FF2"/>
    <w:rsid w:val="00727729"/>
    <w:rsid w:val="00735E7A"/>
    <w:rsid w:val="00737346"/>
    <w:rsid w:val="00742FFD"/>
    <w:rsid w:val="0075482D"/>
    <w:rsid w:val="00760546"/>
    <w:rsid w:val="00796401"/>
    <w:rsid w:val="007A3C52"/>
    <w:rsid w:val="007C6EAD"/>
    <w:rsid w:val="007D6A92"/>
    <w:rsid w:val="007F3E90"/>
    <w:rsid w:val="00801097"/>
    <w:rsid w:val="0080199F"/>
    <w:rsid w:val="00802098"/>
    <w:rsid w:val="00825CC4"/>
    <w:rsid w:val="008269CC"/>
    <w:rsid w:val="0083665D"/>
    <w:rsid w:val="00836C65"/>
    <w:rsid w:val="00837A97"/>
    <w:rsid w:val="00855688"/>
    <w:rsid w:val="0085635F"/>
    <w:rsid w:val="00871CF6"/>
    <w:rsid w:val="00882C5F"/>
    <w:rsid w:val="00884B9F"/>
    <w:rsid w:val="00894890"/>
    <w:rsid w:val="008A1557"/>
    <w:rsid w:val="008A156C"/>
    <w:rsid w:val="008C0B8B"/>
    <w:rsid w:val="008C1E23"/>
    <w:rsid w:val="008D52D8"/>
    <w:rsid w:val="008F179B"/>
    <w:rsid w:val="00900972"/>
    <w:rsid w:val="009043E7"/>
    <w:rsid w:val="009112B8"/>
    <w:rsid w:val="009252E0"/>
    <w:rsid w:val="009351A3"/>
    <w:rsid w:val="00935879"/>
    <w:rsid w:val="009375F7"/>
    <w:rsid w:val="009446C9"/>
    <w:rsid w:val="00945C28"/>
    <w:rsid w:val="009463D5"/>
    <w:rsid w:val="009468C3"/>
    <w:rsid w:val="0095604C"/>
    <w:rsid w:val="0098026D"/>
    <w:rsid w:val="0098488F"/>
    <w:rsid w:val="00993E36"/>
    <w:rsid w:val="009A0759"/>
    <w:rsid w:val="009A51AC"/>
    <w:rsid w:val="009F3767"/>
    <w:rsid w:val="00A15F95"/>
    <w:rsid w:val="00A22761"/>
    <w:rsid w:val="00A259A7"/>
    <w:rsid w:val="00A3101E"/>
    <w:rsid w:val="00A350E1"/>
    <w:rsid w:val="00A9412E"/>
    <w:rsid w:val="00AA7C2C"/>
    <w:rsid w:val="00AB3166"/>
    <w:rsid w:val="00AC1AF9"/>
    <w:rsid w:val="00AC348A"/>
    <w:rsid w:val="00AD2A9B"/>
    <w:rsid w:val="00AE4F52"/>
    <w:rsid w:val="00B00F2D"/>
    <w:rsid w:val="00B11DAA"/>
    <w:rsid w:val="00B142D8"/>
    <w:rsid w:val="00B21BD0"/>
    <w:rsid w:val="00B328CD"/>
    <w:rsid w:val="00B47C41"/>
    <w:rsid w:val="00B50E48"/>
    <w:rsid w:val="00B53ED9"/>
    <w:rsid w:val="00B653F3"/>
    <w:rsid w:val="00B70974"/>
    <w:rsid w:val="00B72F49"/>
    <w:rsid w:val="00B757C7"/>
    <w:rsid w:val="00B81C0C"/>
    <w:rsid w:val="00B83295"/>
    <w:rsid w:val="00B85BEF"/>
    <w:rsid w:val="00BA7F4F"/>
    <w:rsid w:val="00BB3D55"/>
    <w:rsid w:val="00BB5C4C"/>
    <w:rsid w:val="00BC637D"/>
    <w:rsid w:val="00BE0508"/>
    <w:rsid w:val="00BE411B"/>
    <w:rsid w:val="00BF1994"/>
    <w:rsid w:val="00C200B3"/>
    <w:rsid w:val="00C350A5"/>
    <w:rsid w:val="00C44AFB"/>
    <w:rsid w:val="00C53EC7"/>
    <w:rsid w:val="00C84451"/>
    <w:rsid w:val="00C93EF2"/>
    <w:rsid w:val="00CA11FC"/>
    <w:rsid w:val="00CA1680"/>
    <w:rsid w:val="00CB197C"/>
    <w:rsid w:val="00CC41C8"/>
    <w:rsid w:val="00CC4B54"/>
    <w:rsid w:val="00CD1C9C"/>
    <w:rsid w:val="00CE30E6"/>
    <w:rsid w:val="00CE7DE7"/>
    <w:rsid w:val="00CF7398"/>
    <w:rsid w:val="00D014C4"/>
    <w:rsid w:val="00D20A18"/>
    <w:rsid w:val="00D305B5"/>
    <w:rsid w:val="00D34C0B"/>
    <w:rsid w:val="00D40868"/>
    <w:rsid w:val="00D72E46"/>
    <w:rsid w:val="00D85756"/>
    <w:rsid w:val="00D945AE"/>
    <w:rsid w:val="00DC30D4"/>
    <w:rsid w:val="00DC3ED0"/>
    <w:rsid w:val="00DD2045"/>
    <w:rsid w:val="00DF2772"/>
    <w:rsid w:val="00E37FE1"/>
    <w:rsid w:val="00E40CDD"/>
    <w:rsid w:val="00E44EEA"/>
    <w:rsid w:val="00E45518"/>
    <w:rsid w:val="00E45C0B"/>
    <w:rsid w:val="00E61B80"/>
    <w:rsid w:val="00E8154A"/>
    <w:rsid w:val="00E83773"/>
    <w:rsid w:val="00E83AD7"/>
    <w:rsid w:val="00E8545F"/>
    <w:rsid w:val="00E91609"/>
    <w:rsid w:val="00EB4739"/>
    <w:rsid w:val="00EC588C"/>
    <w:rsid w:val="00ED14AE"/>
    <w:rsid w:val="00ED774A"/>
    <w:rsid w:val="00ED7B62"/>
    <w:rsid w:val="00EE3405"/>
    <w:rsid w:val="00F04CEA"/>
    <w:rsid w:val="00F14C18"/>
    <w:rsid w:val="00F26BD4"/>
    <w:rsid w:val="00F36328"/>
    <w:rsid w:val="00F917C8"/>
    <w:rsid w:val="00F940D6"/>
    <w:rsid w:val="00FA654B"/>
    <w:rsid w:val="00FC6321"/>
    <w:rsid w:val="00FE42C3"/>
    <w:rsid w:val="00FF49C6"/>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D457F40-5A83-442A-9BBB-35E33ECF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252E0"/>
  </w:style>
  <w:style w:type="paragraph" w:styleId="1">
    <w:name w:val="heading 1"/>
    <w:basedOn w:val="a0"/>
    <w:next w:val="a0"/>
    <w:link w:val="10"/>
    <w:uiPriority w:val="9"/>
    <w:qFormat/>
    <w:rsid w:val="00925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semiHidden/>
    <w:unhideWhenUsed/>
    <w:qFormat/>
    <w:rsid w:val="009252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252E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semiHidden/>
    <w:rsid w:val="009252E0"/>
    <w:rPr>
      <w:rFonts w:asciiTheme="majorHAnsi" w:eastAsiaTheme="majorEastAsia" w:hAnsiTheme="majorHAnsi" w:cstheme="majorBidi"/>
      <w:b/>
      <w:bCs/>
      <w:color w:val="4F81BD" w:themeColor="accent1"/>
    </w:rPr>
  </w:style>
  <w:style w:type="paragraph" w:styleId="a4">
    <w:name w:val="Normal (Web)"/>
    <w:aliases w:val="Обычный (веб) Знак,Обычный (веб) Знак Знак,Обычный (Web), Знак Знак1 Знак, Знак Знак1 Знак Знак,Обычный (веб) Знак Знак Знак Знак, Знак Знак Знак Знак Знак,Знак4,Знак Знак1 Знак, Знак4"/>
    <w:basedOn w:val="a0"/>
    <w:link w:val="11"/>
    <w:uiPriority w:val="99"/>
    <w:unhideWhenUsed/>
    <w:qFormat/>
    <w:rsid w:val="00925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веб) Знак Знак1,Обычный (веб) Знак Знак Знак,Обычный (Web) Знак, Знак Знак1 Знак Знак1, Знак Знак1 Знак Знак Знак,Обычный (веб) Знак Знак Знак Знак Знак, Знак Знак Знак Знак Знак Знак,Знак4 Знак,Знак Знак1 Знак Знак"/>
    <w:basedOn w:val="a1"/>
    <w:link w:val="a4"/>
    <w:uiPriority w:val="99"/>
    <w:locked/>
    <w:rsid w:val="009252E0"/>
    <w:rPr>
      <w:rFonts w:ascii="Times New Roman" w:eastAsia="Times New Roman" w:hAnsi="Times New Roman" w:cs="Times New Roman"/>
      <w:sz w:val="24"/>
      <w:szCs w:val="24"/>
      <w:lang w:eastAsia="ru-RU"/>
    </w:rPr>
  </w:style>
  <w:style w:type="character" w:styleId="a5">
    <w:name w:val="Emphasis"/>
    <w:basedOn w:val="a1"/>
    <w:uiPriority w:val="20"/>
    <w:qFormat/>
    <w:rsid w:val="009252E0"/>
    <w:rPr>
      <w:i/>
      <w:iCs/>
    </w:rPr>
  </w:style>
  <w:style w:type="character" w:customStyle="1" w:styleId="a6">
    <w:name w:val="Абзац списка Знак"/>
    <w:aliases w:val="_список Знак"/>
    <w:basedOn w:val="a1"/>
    <w:link w:val="a7"/>
    <w:uiPriority w:val="34"/>
    <w:locked/>
    <w:rsid w:val="009252E0"/>
    <w:rPr>
      <w:rFonts w:ascii="Times New Roman" w:eastAsiaTheme="minorEastAsia" w:hAnsi="Times New Roman" w:cs="Times New Roman"/>
      <w:sz w:val="24"/>
      <w:szCs w:val="24"/>
      <w:lang w:eastAsia="ru-RU"/>
    </w:rPr>
  </w:style>
  <w:style w:type="paragraph" w:styleId="a7">
    <w:name w:val="List Paragraph"/>
    <w:aliases w:val="_список"/>
    <w:basedOn w:val="a0"/>
    <w:link w:val="a6"/>
    <w:uiPriority w:val="34"/>
    <w:qFormat/>
    <w:rsid w:val="009252E0"/>
    <w:pPr>
      <w:spacing w:after="0" w:line="240" w:lineRule="auto"/>
      <w:ind w:left="720"/>
      <w:contextualSpacing/>
    </w:pPr>
    <w:rPr>
      <w:rFonts w:ascii="Times New Roman" w:eastAsiaTheme="minorEastAsia" w:hAnsi="Times New Roman" w:cs="Times New Roman"/>
      <w:sz w:val="24"/>
      <w:szCs w:val="24"/>
      <w:lang w:eastAsia="ru-RU"/>
    </w:rPr>
  </w:style>
  <w:style w:type="table" w:styleId="a8">
    <w:name w:val="Table Grid"/>
    <w:basedOn w:val="a2"/>
    <w:uiPriority w:val="59"/>
    <w:rsid w:val="0092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9252E0"/>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9252E0"/>
    <w:rPr>
      <w:rFonts w:ascii="Tahoma" w:hAnsi="Tahoma" w:cs="Tahoma"/>
      <w:sz w:val="16"/>
      <w:szCs w:val="16"/>
    </w:rPr>
  </w:style>
  <w:style w:type="paragraph" w:styleId="a">
    <w:name w:val="List Bullet"/>
    <w:basedOn w:val="a0"/>
    <w:uiPriority w:val="99"/>
    <w:unhideWhenUsed/>
    <w:rsid w:val="009252E0"/>
    <w:pPr>
      <w:numPr>
        <w:numId w:val="1"/>
      </w:numPr>
      <w:spacing w:after="0" w:line="240" w:lineRule="auto"/>
    </w:pPr>
    <w:rPr>
      <w:rFonts w:ascii="Times New Roman" w:eastAsia="SimSun" w:hAnsi="Times New Roman" w:cs="Times New Roman"/>
      <w:sz w:val="24"/>
      <w:szCs w:val="24"/>
      <w:lang w:eastAsia="zh-CN"/>
    </w:rPr>
  </w:style>
  <w:style w:type="paragraph" w:customStyle="1" w:styleId="Style9">
    <w:name w:val="Style9"/>
    <w:basedOn w:val="a0"/>
    <w:rsid w:val="009252E0"/>
    <w:pPr>
      <w:widowControl w:val="0"/>
      <w:autoSpaceDE w:val="0"/>
      <w:autoSpaceDN w:val="0"/>
      <w:adjustRightInd w:val="0"/>
      <w:spacing w:after="0" w:line="320" w:lineRule="exact"/>
      <w:ind w:firstLine="713"/>
      <w:jc w:val="both"/>
    </w:pPr>
    <w:rPr>
      <w:rFonts w:ascii="Lucida Sans Unicode" w:eastAsia="Times New Roman" w:hAnsi="Lucida Sans Unicode" w:cs="Times New Roman"/>
      <w:sz w:val="24"/>
      <w:szCs w:val="24"/>
      <w:lang w:eastAsia="ru-RU"/>
    </w:rPr>
  </w:style>
  <w:style w:type="paragraph" w:customStyle="1" w:styleId="Style10">
    <w:name w:val="Style10"/>
    <w:basedOn w:val="a0"/>
    <w:rsid w:val="009252E0"/>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customStyle="1" w:styleId="Style14">
    <w:name w:val="Style14"/>
    <w:basedOn w:val="a0"/>
    <w:rsid w:val="009252E0"/>
    <w:pPr>
      <w:widowControl w:val="0"/>
      <w:autoSpaceDE w:val="0"/>
      <w:autoSpaceDN w:val="0"/>
      <w:adjustRightInd w:val="0"/>
      <w:spacing w:after="0" w:line="324" w:lineRule="exact"/>
    </w:pPr>
    <w:rPr>
      <w:rFonts w:ascii="Lucida Sans Unicode" w:eastAsia="Times New Roman" w:hAnsi="Lucida Sans Unicode" w:cs="Times New Roman"/>
      <w:sz w:val="24"/>
      <w:szCs w:val="24"/>
      <w:lang w:eastAsia="ru-RU"/>
    </w:rPr>
  </w:style>
  <w:style w:type="character" w:customStyle="1" w:styleId="FontStyle34">
    <w:name w:val="Font Style34"/>
    <w:basedOn w:val="a1"/>
    <w:rsid w:val="009252E0"/>
    <w:rPr>
      <w:rFonts w:ascii="Times New Roman" w:hAnsi="Times New Roman" w:cs="Times New Roman" w:hint="default"/>
      <w:sz w:val="26"/>
      <w:szCs w:val="26"/>
    </w:rPr>
  </w:style>
  <w:style w:type="character" w:customStyle="1" w:styleId="FontStyle33">
    <w:name w:val="Font Style33"/>
    <w:basedOn w:val="a1"/>
    <w:rsid w:val="009252E0"/>
    <w:rPr>
      <w:rFonts w:ascii="Times New Roman" w:hAnsi="Times New Roman" w:cs="Times New Roman" w:hint="default"/>
      <w:b/>
      <w:bCs/>
      <w:sz w:val="26"/>
      <w:szCs w:val="26"/>
    </w:rPr>
  </w:style>
  <w:style w:type="paragraph" w:styleId="ab">
    <w:name w:val="header"/>
    <w:basedOn w:val="a0"/>
    <w:link w:val="ac"/>
    <w:uiPriority w:val="99"/>
    <w:unhideWhenUsed/>
    <w:rsid w:val="009252E0"/>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9252E0"/>
  </w:style>
  <w:style w:type="paragraph" w:styleId="ad">
    <w:name w:val="footer"/>
    <w:basedOn w:val="a0"/>
    <w:link w:val="ae"/>
    <w:uiPriority w:val="99"/>
    <w:unhideWhenUsed/>
    <w:rsid w:val="009252E0"/>
    <w:pPr>
      <w:tabs>
        <w:tab w:val="center" w:pos="4677"/>
        <w:tab w:val="right" w:pos="9355"/>
      </w:tabs>
      <w:spacing w:after="0" w:line="240" w:lineRule="auto"/>
    </w:pPr>
  </w:style>
  <w:style w:type="character" w:customStyle="1" w:styleId="ae">
    <w:name w:val="Нижний колонтитул Знак"/>
    <w:basedOn w:val="a1"/>
    <w:link w:val="ad"/>
    <w:uiPriority w:val="99"/>
    <w:rsid w:val="009252E0"/>
  </w:style>
  <w:style w:type="paragraph" w:styleId="af">
    <w:name w:val="Body Text"/>
    <w:basedOn w:val="a0"/>
    <w:link w:val="af0"/>
    <w:rsid w:val="009252E0"/>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rsid w:val="009252E0"/>
    <w:rPr>
      <w:rFonts w:ascii="Times New Roman" w:eastAsia="Times New Roman" w:hAnsi="Times New Roman" w:cs="Times New Roman"/>
      <w:sz w:val="24"/>
      <w:szCs w:val="24"/>
      <w:lang w:eastAsia="ru-RU"/>
    </w:rPr>
  </w:style>
  <w:style w:type="paragraph" w:styleId="af1">
    <w:name w:val="No Spacing"/>
    <w:uiPriority w:val="1"/>
    <w:qFormat/>
    <w:rsid w:val="009252E0"/>
    <w:pPr>
      <w:spacing w:after="0" w:line="240" w:lineRule="auto"/>
    </w:pPr>
    <w:rPr>
      <w:rFonts w:ascii="Calibri" w:eastAsia="Calibri" w:hAnsi="Calibri" w:cs="Times New Roman"/>
    </w:rPr>
  </w:style>
  <w:style w:type="paragraph" w:customStyle="1" w:styleId="style13314571380000001012msonormal2">
    <w:name w:val="style_13314571380000001012msonormal2"/>
    <w:basedOn w:val="a0"/>
    <w:uiPriority w:val="99"/>
    <w:rsid w:val="009252E0"/>
    <w:pPr>
      <w:spacing w:after="0" w:line="240" w:lineRule="auto"/>
    </w:pPr>
    <w:rPr>
      <w:rFonts w:ascii="Calibri" w:eastAsia="Calibri" w:hAnsi="Calibri" w:cs="Times New Roman"/>
    </w:rPr>
  </w:style>
  <w:style w:type="character" w:customStyle="1" w:styleId="af2">
    <w:name w:val="Основной текст с отступом Знак"/>
    <w:basedOn w:val="a1"/>
    <w:link w:val="af3"/>
    <w:uiPriority w:val="99"/>
    <w:semiHidden/>
    <w:rsid w:val="009252E0"/>
  </w:style>
  <w:style w:type="paragraph" w:styleId="af3">
    <w:name w:val="Body Text Indent"/>
    <w:basedOn w:val="a0"/>
    <w:link w:val="af2"/>
    <w:uiPriority w:val="99"/>
    <w:semiHidden/>
    <w:unhideWhenUsed/>
    <w:rsid w:val="009252E0"/>
    <w:pPr>
      <w:spacing w:after="120"/>
      <w:ind w:left="283"/>
    </w:pPr>
  </w:style>
  <w:style w:type="character" w:customStyle="1" w:styleId="apple-style-span">
    <w:name w:val="apple-style-span"/>
    <w:basedOn w:val="a1"/>
    <w:rsid w:val="009252E0"/>
  </w:style>
  <w:style w:type="character" w:styleId="af4">
    <w:name w:val="Book Title"/>
    <w:basedOn w:val="a1"/>
    <w:uiPriority w:val="33"/>
    <w:qFormat/>
    <w:rsid w:val="009252E0"/>
    <w:rPr>
      <w:b/>
      <w:bCs/>
      <w:smallCaps/>
      <w:spacing w:val="5"/>
    </w:rPr>
  </w:style>
  <w:style w:type="paragraph" w:customStyle="1" w:styleId="110">
    <w:name w:val="Знак Знак1 Знак Знак Знак1 Знак"/>
    <w:basedOn w:val="a0"/>
    <w:autoRedefine/>
    <w:rsid w:val="009252E0"/>
    <w:pPr>
      <w:spacing w:after="160" w:line="240" w:lineRule="exact"/>
    </w:pPr>
    <w:rPr>
      <w:rFonts w:ascii="Times New Roman" w:eastAsia="SimSun" w:hAnsi="Times New Roman" w:cs="Times New Roman"/>
      <w:b/>
      <w:sz w:val="28"/>
      <w:szCs w:val="24"/>
      <w:lang w:val="en-US"/>
    </w:rPr>
  </w:style>
  <w:style w:type="character" w:styleId="af5">
    <w:name w:val="Hyperlink"/>
    <w:basedOn w:val="a1"/>
    <w:uiPriority w:val="99"/>
    <w:unhideWhenUsed/>
    <w:rsid w:val="009252E0"/>
    <w:rPr>
      <w:color w:val="0000FF" w:themeColor="hyperlink"/>
      <w:u w:val="single"/>
    </w:rPr>
  </w:style>
  <w:style w:type="character" w:customStyle="1" w:styleId="af6">
    <w:name w:val="Основной текст_"/>
    <w:basedOn w:val="a1"/>
    <w:link w:val="12"/>
    <w:rsid w:val="009252E0"/>
    <w:rPr>
      <w:rFonts w:ascii="Times New Roman" w:eastAsia="Times New Roman" w:hAnsi="Times New Roman" w:cs="Times New Roman"/>
      <w:sz w:val="25"/>
      <w:szCs w:val="25"/>
      <w:shd w:val="clear" w:color="auto" w:fill="FFFFFF"/>
    </w:rPr>
  </w:style>
  <w:style w:type="paragraph" w:customStyle="1" w:styleId="12">
    <w:name w:val="Основной текст1"/>
    <w:basedOn w:val="a0"/>
    <w:link w:val="af6"/>
    <w:rsid w:val="009252E0"/>
    <w:pPr>
      <w:widowControl w:val="0"/>
      <w:shd w:val="clear" w:color="auto" w:fill="FFFFFF"/>
      <w:spacing w:before="660" w:after="60" w:line="298" w:lineRule="exact"/>
      <w:jc w:val="both"/>
    </w:pPr>
    <w:rPr>
      <w:rFonts w:ascii="Times New Roman" w:eastAsia="Times New Roman" w:hAnsi="Times New Roman" w:cs="Times New Roman"/>
      <w:sz w:val="25"/>
      <w:szCs w:val="25"/>
    </w:rPr>
  </w:style>
  <w:style w:type="character" w:customStyle="1" w:styleId="2">
    <w:name w:val="Основной текст (2)_"/>
    <w:basedOn w:val="a1"/>
    <w:link w:val="20"/>
    <w:rsid w:val="009252E0"/>
    <w:rPr>
      <w:rFonts w:ascii="Times New Roman" w:eastAsia="Times New Roman" w:hAnsi="Times New Roman" w:cs="Times New Roman"/>
      <w:b/>
      <w:bCs/>
      <w:sz w:val="21"/>
      <w:szCs w:val="21"/>
      <w:shd w:val="clear" w:color="auto" w:fill="FFFFFF"/>
    </w:rPr>
  </w:style>
  <w:style w:type="paragraph" w:customStyle="1" w:styleId="20">
    <w:name w:val="Основной текст (2)"/>
    <w:basedOn w:val="a0"/>
    <w:link w:val="2"/>
    <w:rsid w:val="009252E0"/>
    <w:pPr>
      <w:widowControl w:val="0"/>
      <w:shd w:val="clear" w:color="auto" w:fill="FFFFFF"/>
      <w:spacing w:before="60" w:after="60" w:line="0" w:lineRule="atLeast"/>
      <w:ind w:firstLine="640"/>
      <w:jc w:val="both"/>
    </w:pPr>
    <w:rPr>
      <w:rFonts w:ascii="Times New Roman" w:eastAsia="Times New Roman" w:hAnsi="Times New Roman" w:cs="Times New Roman"/>
      <w:b/>
      <w:bCs/>
      <w:sz w:val="21"/>
      <w:szCs w:val="21"/>
    </w:rPr>
  </w:style>
  <w:style w:type="character" w:customStyle="1" w:styleId="21">
    <w:name w:val="Основной текст с отступом 2 Знак"/>
    <w:basedOn w:val="a1"/>
    <w:link w:val="22"/>
    <w:uiPriority w:val="99"/>
    <w:semiHidden/>
    <w:rsid w:val="009252E0"/>
  </w:style>
  <w:style w:type="paragraph" w:styleId="22">
    <w:name w:val="Body Text Indent 2"/>
    <w:basedOn w:val="a0"/>
    <w:link w:val="21"/>
    <w:uiPriority w:val="99"/>
    <w:semiHidden/>
    <w:unhideWhenUsed/>
    <w:rsid w:val="009252E0"/>
    <w:pPr>
      <w:spacing w:after="120" w:line="480" w:lineRule="auto"/>
      <w:ind w:left="283"/>
    </w:pPr>
  </w:style>
  <w:style w:type="paragraph" w:customStyle="1" w:styleId="af7">
    <w:name w:val="ТТТ"/>
    <w:link w:val="af8"/>
    <w:qFormat/>
    <w:rsid w:val="009252E0"/>
    <w:pPr>
      <w:spacing w:before="120" w:after="0"/>
      <w:ind w:firstLine="567"/>
      <w:jc w:val="both"/>
    </w:pPr>
    <w:rPr>
      <w:rFonts w:ascii="Times New Roman" w:eastAsia="Calibri" w:hAnsi="Times New Roman" w:cs="Times New Roman"/>
      <w:sz w:val="26"/>
      <w:szCs w:val="26"/>
    </w:rPr>
  </w:style>
  <w:style w:type="character" w:customStyle="1" w:styleId="af8">
    <w:name w:val="ТТТ Знак"/>
    <w:basedOn w:val="a1"/>
    <w:link w:val="af7"/>
    <w:rsid w:val="009252E0"/>
    <w:rPr>
      <w:rFonts w:ascii="Times New Roman" w:eastAsia="Calibri" w:hAnsi="Times New Roman" w:cs="Times New Roman"/>
      <w:sz w:val="26"/>
      <w:szCs w:val="26"/>
    </w:rPr>
  </w:style>
  <w:style w:type="paragraph" w:customStyle="1" w:styleId="List">
    <w:name w:val="ТТТ List"/>
    <w:basedOn w:val="a0"/>
    <w:link w:val="List0"/>
    <w:qFormat/>
    <w:rsid w:val="009252E0"/>
    <w:pPr>
      <w:numPr>
        <w:numId w:val="9"/>
      </w:numPr>
      <w:autoSpaceDE w:val="0"/>
      <w:autoSpaceDN w:val="0"/>
      <w:adjustRightInd w:val="0"/>
      <w:spacing w:before="120" w:after="0" w:line="240" w:lineRule="auto"/>
      <w:ind w:left="720"/>
      <w:jc w:val="both"/>
    </w:pPr>
    <w:rPr>
      <w:rFonts w:ascii="Times New Roman" w:eastAsia="Calibri" w:hAnsi="Times New Roman" w:cs="Times New Roman"/>
      <w:color w:val="000000"/>
      <w:sz w:val="26"/>
      <w:szCs w:val="26"/>
      <w:lang w:eastAsia="ru-RU"/>
    </w:rPr>
  </w:style>
  <w:style w:type="character" w:customStyle="1" w:styleId="List0">
    <w:name w:val="ТТТ List Знак"/>
    <w:basedOn w:val="a1"/>
    <w:link w:val="List"/>
    <w:rsid w:val="009252E0"/>
    <w:rPr>
      <w:rFonts w:ascii="Times New Roman" w:eastAsia="Calibri" w:hAnsi="Times New Roman" w:cs="Times New Roman"/>
      <w:color w:val="000000"/>
      <w:sz w:val="26"/>
      <w:szCs w:val="26"/>
      <w:lang w:eastAsia="ru-RU"/>
    </w:rPr>
  </w:style>
  <w:style w:type="character" w:customStyle="1" w:styleId="rvts482210">
    <w:name w:val="rvts482210"/>
    <w:rsid w:val="009252E0"/>
    <w:rPr>
      <w:rFonts w:ascii="Arial" w:hAnsi="Arial" w:cs="Arial" w:hint="default"/>
      <w:b w:val="0"/>
      <w:bCs w:val="0"/>
      <w:i/>
      <w:iCs/>
      <w:strike w:val="0"/>
      <w:dstrike w:val="0"/>
      <w:color w:val="000000"/>
      <w:sz w:val="20"/>
      <w:szCs w:val="20"/>
      <w:u w:val="none"/>
      <w:effect w:val="none"/>
      <w:shd w:val="clear" w:color="auto" w:fill="auto"/>
    </w:rPr>
  </w:style>
  <w:style w:type="paragraph" w:customStyle="1" w:styleId="Style15">
    <w:name w:val="Style15"/>
    <w:basedOn w:val="a0"/>
    <w:rsid w:val="009252E0"/>
    <w:pPr>
      <w:widowControl w:val="0"/>
      <w:autoSpaceDE w:val="0"/>
      <w:autoSpaceDN w:val="0"/>
      <w:adjustRightInd w:val="0"/>
      <w:spacing w:after="0" w:line="331" w:lineRule="exact"/>
      <w:ind w:firstLine="2246"/>
    </w:pPr>
    <w:rPr>
      <w:rFonts w:ascii="Lucida Sans Unicode" w:eastAsia="Times New Roman" w:hAnsi="Lucida Sans Unicode" w:cs="Times New Roman"/>
      <w:sz w:val="24"/>
      <w:szCs w:val="24"/>
      <w:lang w:eastAsia="ru-RU"/>
    </w:rPr>
  </w:style>
  <w:style w:type="paragraph" w:customStyle="1" w:styleId="23">
    <w:name w:val="Основной текст2"/>
    <w:basedOn w:val="a0"/>
    <w:rsid w:val="009252E0"/>
    <w:pPr>
      <w:widowControl w:val="0"/>
      <w:shd w:val="clear" w:color="auto" w:fill="FFFFFF"/>
      <w:spacing w:before="240" w:after="240" w:line="0" w:lineRule="atLeast"/>
      <w:jc w:val="both"/>
    </w:pPr>
    <w:rPr>
      <w:rFonts w:ascii="Trebuchet MS" w:eastAsia="Trebuchet MS" w:hAnsi="Trebuchet MS" w:cs="Trebuchet MS"/>
      <w:color w:val="000000"/>
      <w:sz w:val="15"/>
      <w:szCs w:val="15"/>
      <w:lang w:eastAsia="ru-RU"/>
    </w:rPr>
  </w:style>
  <w:style w:type="character" w:customStyle="1" w:styleId="af9">
    <w:name w:val="Текст сноски Знак"/>
    <w:basedOn w:val="a1"/>
    <w:link w:val="afa"/>
    <w:uiPriority w:val="99"/>
    <w:semiHidden/>
    <w:rsid w:val="009252E0"/>
    <w:rPr>
      <w:sz w:val="20"/>
      <w:szCs w:val="20"/>
    </w:rPr>
  </w:style>
  <w:style w:type="paragraph" w:styleId="afa">
    <w:name w:val="footnote text"/>
    <w:basedOn w:val="a0"/>
    <w:link w:val="af9"/>
    <w:uiPriority w:val="99"/>
    <w:semiHidden/>
    <w:unhideWhenUsed/>
    <w:rsid w:val="009252E0"/>
    <w:pPr>
      <w:spacing w:after="0" w:line="240" w:lineRule="auto"/>
    </w:pPr>
    <w:rPr>
      <w:sz w:val="20"/>
      <w:szCs w:val="20"/>
    </w:rPr>
  </w:style>
  <w:style w:type="paragraph" w:styleId="HTML">
    <w:name w:val="HTML Preformatted"/>
    <w:basedOn w:val="a0"/>
    <w:link w:val="HTML0"/>
    <w:uiPriority w:val="99"/>
    <w:unhideWhenUsed/>
    <w:rsid w:val="0092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252E0"/>
    <w:rPr>
      <w:rFonts w:ascii="Courier New" w:eastAsia="Times New Roman" w:hAnsi="Courier New" w:cs="Courier New"/>
      <w:sz w:val="20"/>
      <w:szCs w:val="20"/>
      <w:lang w:eastAsia="ru-RU"/>
    </w:rPr>
  </w:style>
  <w:style w:type="character" w:customStyle="1" w:styleId="st">
    <w:name w:val="st"/>
    <w:basedOn w:val="a1"/>
    <w:rsid w:val="009252E0"/>
  </w:style>
  <w:style w:type="character" w:customStyle="1" w:styleId="apple-converted-space">
    <w:name w:val="apple-converted-space"/>
    <w:basedOn w:val="a1"/>
    <w:rsid w:val="009252E0"/>
  </w:style>
  <w:style w:type="paragraph" w:customStyle="1" w:styleId="e4b">
    <w:name w:val="_e4b"/>
    <w:basedOn w:val="a0"/>
    <w:rsid w:val="009252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203954">
      <w:bodyDiv w:val="1"/>
      <w:marLeft w:val="0"/>
      <w:marRight w:val="0"/>
      <w:marTop w:val="0"/>
      <w:marBottom w:val="0"/>
      <w:divBdr>
        <w:top w:val="none" w:sz="0" w:space="0" w:color="auto"/>
        <w:left w:val="none" w:sz="0" w:space="0" w:color="auto"/>
        <w:bottom w:val="none" w:sz="0" w:space="0" w:color="auto"/>
        <w:right w:val="none" w:sz="0" w:space="0" w:color="auto"/>
      </w:divBdr>
    </w:div>
    <w:div w:id="837892140">
      <w:bodyDiv w:val="1"/>
      <w:marLeft w:val="0"/>
      <w:marRight w:val="0"/>
      <w:marTop w:val="0"/>
      <w:marBottom w:val="0"/>
      <w:divBdr>
        <w:top w:val="none" w:sz="0" w:space="0" w:color="auto"/>
        <w:left w:val="none" w:sz="0" w:space="0" w:color="auto"/>
        <w:bottom w:val="none" w:sz="0" w:space="0" w:color="auto"/>
        <w:right w:val="none" w:sz="0" w:space="0" w:color="auto"/>
      </w:divBdr>
    </w:div>
    <w:div w:id="1172641137">
      <w:bodyDiv w:val="1"/>
      <w:marLeft w:val="0"/>
      <w:marRight w:val="0"/>
      <w:marTop w:val="0"/>
      <w:marBottom w:val="0"/>
      <w:divBdr>
        <w:top w:val="none" w:sz="0" w:space="0" w:color="auto"/>
        <w:left w:val="none" w:sz="0" w:space="0" w:color="auto"/>
        <w:bottom w:val="none" w:sz="0" w:space="0" w:color="auto"/>
        <w:right w:val="none" w:sz="0" w:space="0" w:color="auto"/>
      </w:divBdr>
    </w:div>
    <w:div w:id="1322923308">
      <w:bodyDiv w:val="1"/>
      <w:marLeft w:val="0"/>
      <w:marRight w:val="0"/>
      <w:marTop w:val="0"/>
      <w:marBottom w:val="0"/>
      <w:divBdr>
        <w:top w:val="none" w:sz="0" w:space="0" w:color="auto"/>
        <w:left w:val="none" w:sz="0" w:space="0" w:color="auto"/>
        <w:bottom w:val="none" w:sz="0" w:space="0" w:color="auto"/>
        <w:right w:val="none" w:sz="0" w:space="0" w:color="auto"/>
      </w:divBdr>
    </w:div>
    <w:div w:id="1362895374">
      <w:bodyDiv w:val="1"/>
      <w:marLeft w:val="0"/>
      <w:marRight w:val="0"/>
      <w:marTop w:val="0"/>
      <w:marBottom w:val="0"/>
      <w:divBdr>
        <w:top w:val="none" w:sz="0" w:space="0" w:color="auto"/>
        <w:left w:val="none" w:sz="0" w:space="0" w:color="auto"/>
        <w:bottom w:val="none" w:sz="0" w:space="0" w:color="auto"/>
        <w:right w:val="none" w:sz="0" w:space="0" w:color="auto"/>
      </w:divBdr>
    </w:div>
    <w:div w:id="1458404373">
      <w:bodyDiv w:val="1"/>
      <w:marLeft w:val="0"/>
      <w:marRight w:val="0"/>
      <w:marTop w:val="0"/>
      <w:marBottom w:val="0"/>
      <w:divBdr>
        <w:top w:val="none" w:sz="0" w:space="0" w:color="auto"/>
        <w:left w:val="none" w:sz="0" w:space="0" w:color="auto"/>
        <w:bottom w:val="none" w:sz="0" w:space="0" w:color="auto"/>
        <w:right w:val="none" w:sz="0" w:space="0" w:color="auto"/>
      </w:divBdr>
    </w:div>
    <w:div w:id="1719740239">
      <w:bodyDiv w:val="1"/>
      <w:marLeft w:val="0"/>
      <w:marRight w:val="0"/>
      <w:marTop w:val="0"/>
      <w:marBottom w:val="0"/>
      <w:divBdr>
        <w:top w:val="none" w:sz="0" w:space="0" w:color="auto"/>
        <w:left w:val="none" w:sz="0" w:space="0" w:color="auto"/>
        <w:bottom w:val="none" w:sz="0" w:space="0" w:color="auto"/>
        <w:right w:val="none" w:sz="0" w:space="0" w:color="auto"/>
      </w:divBdr>
    </w:div>
    <w:div w:id="1839954893">
      <w:bodyDiv w:val="1"/>
      <w:marLeft w:val="0"/>
      <w:marRight w:val="0"/>
      <w:marTop w:val="0"/>
      <w:marBottom w:val="0"/>
      <w:divBdr>
        <w:top w:val="none" w:sz="0" w:space="0" w:color="auto"/>
        <w:left w:val="none" w:sz="0" w:space="0" w:color="auto"/>
        <w:bottom w:val="none" w:sz="0" w:space="0" w:color="auto"/>
        <w:right w:val="none" w:sz="0" w:space="0" w:color="auto"/>
      </w:divBdr>
    </w:div>
    <w:div w:id="1866551339">
      <w:bodyDiv w:val="1"/>
      <w:marLeft w:val="0"/>
      <w:marRight w:val="0"/>
      <w:marTop w:val="0"/>
      <w:marBottom w:val="0"/>
      <w:divBdr>
        <w:top w:val="none" w:sz="0" w:space="0" w:color="auto"/>
        <w:left w:val="none" w:sz="0" w:space="0" w:color="auto"/>
        <w:bottom w:val="none" w:sz="0" w:space="0" w:color="auto"/>
        <w:right w:val="none" w:sz="0" w:space="0" w:color="auto"/>
      </w:divBdr>
    </w:div>
    <w:div w:id="2078628831">
      <w:bodyDiv w:val="1"/>
      <w:marLeft w:val="0"/>
      <w:marRight w:val="0"/>
      <w:marTop w:val="0"/>
      <w:marBottom w:val="0"/>
      <w:divBdr>
        <w:top w:val="none" w:sz="0" w:space="0" w:color="auto"/>
        <w:left w:val="none" w:sz="0" w:space="0" w:color="auto"/>
        <w:bottom w:val="none" w:sz="0" w:space="0" w:color="auto"/>
        <w:right w:val="none" w:sz="0" w:space="0" w:color="auto"/>
      </w:divBdr>
    </w:div>
    <w:div w:id="214087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0.3.5\&#1073;&#1102;&#1076;&#1078;&#1077;&#1090;\&#1041;&#1102;&#1076;&#1078;&#1077;&#1090;%202016\&#1054;&#1090;&#1095;&#1077;&#1090;&#1099;%20&#1074;%20&#1050;&#1052;&#1043;\&#1050;&#1074;&#1072;&#1088;&#1090;&#1072;&#1083;&#1100;&#1085;&#1099;&#1077;%20&#1086;&#1090;&#1095;&#1077;&#1090;&#1099;\&#1050;&#1085;&#1080;&#1075;&#1072;%20&#1043;&#1086;&#1076;&#1086;&#1074;&#1086;&#1081;%20&#1086;&#1090;&#1095;&#1077;&#1090;%20&#1050;&#1058;&#1043;%202016&#1075;\&#1058;&#1072;&#1073;&#1083;&#1080;&#1094;&#1072;%20&#1060;&#1080;&#1085;&#1072;&#1085;&#1089;.&#1080;%20&#1087;&#1088;&#1086;&#1080;&#1079;&#1074;.%20&#1087;&#1086;&#1082;&#1072;&#1079;&#1072;&#1090;&#1077;&#1083;&#1080;%20&#1076;&#1077;&#1103;&#1090;-&#1090;&#1080;%20&#1075;&#1088;&#1091;&#1087;&#1087;&#1099;%20&#1040;&#1054;%20&#1050;&#1058;&#1043;.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bralina\AppData\Local\Microsoft\Windows\Temporary%20Internet%20Files\Content.Outlook\03O76ZGH\&#1050;&#1086;&#1087;&#1080;&#1103;%20&#1076;&#1072;&#1085;&#1085;&#1099;&#1077;%20&#1044;&#1050;&#1060;&#1080;&#1050;%20&#1076;&#1083;&#1103;%20&#1075;&#1086;&#1076;&#1086;&#1074;&#1086;&#1075;&#1086;%20&#1086;&#1090;&#1095;&#1077;&#1090;&#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bralina\AppData\Local\Microsoft\Windows\Temporary%20Internet%20Files\Content.Outlook\03O76ZGH\&#1050;&#1086;&#1087;&#1080;&#1103;%20&#1076;&#1072;&#1085;&#1085;&#1099;&#1077;%20&#1044;&#1050;&#1060;&#1080;&#1050;%20&#1076;&#1083;&#1103;%20&#1075;&#1086;&#1076;&#1086;&#1074;&#1086;&#1075;&#1086;%20&#1086;&#1090;&#1095;&#1077;&#1090;&#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10.10.3.5\&#1073;&#1102;&#1076;&#1078;&#1077;&#1090;\&#1041;&#1102;&#1076;&#1078;&#1077;&#1090;%202016\&#1054;&#1090;&#1095;&#1077;&#1090;&#1099;%20&#1074;%20&#1050;&#1052;&#1043;\&#1050;&#1074;&#1072;&#1088;&#1090;&#1072;&#1083;&#1100;&#1085;&#1099;&#1077;%20&#1086;&#1090;&#1095;&#1077;&#1090;&#1099;\&#1050;&#1085;&#1080;&#1075;&#1072;%20&#1043;&#1086;&#1076;&#1086;&#1074;&#1086;&#1081;%20&#1086;&#1090;&#1095;&#1077;&#1090;%20&#1050;&#1058;&#1043;%202016&#1075;\&#1058;&#1072;&#1073;&#1083;&#1080;&#1094;&#1072;%20&#1060;&#1080;&#1085;&#1072;&#1085;&#1089;.&#1080;%20&#1087;&#1088;&#1086;&#1080;&#1079;&#1074;.%20&#1087;&#1086;&#1082;&#1072;&#1079;&#1072;&#1090;&#1077;&#1083;&#1080;%20&#1076;&#1077;&#1103;&#1090;-&#1090;&#1080;%20&#1075;&#1088;&#1091;&#1087;&#1087;&#1099;%20&#1040;&#1054;%20&#1050;&#1058;&#10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10.3.5\&#1073;&#1102;&#1076;&#1078;&#1077;&#1090;\&#1041;&#1102;&#1076;&#1078;&#1077;&#1090;%202016\&#1054;&#1090;&#1095;&#1077;&#1090;&#1099;%20&#1074;%20&#1050;&#1052;&#1043;\&#1050;&#1074;&#1072;&#1088;&#1090;&#1072;&#1083;&#1100;&#1085;&#1099;&#1077;%20&#1086;&#1090;&#1095;&#1077;&#1090;&#1099;\&#1050;&#1085;&#1080;&#1075;&#1072;%20&#1043;&#1086;&#1076;&#1086;&#1074;&#1086;&#1081;%20&#1086;&#1090;&#1095;&#1077;&#1090;%20&#1050;&#1058;&#1043;%202016&#1075;\&#1058;&#1072;&#1073;&#1083;&#1080;&#1094;&#1072;%20&#1060;&#1080;&#1085;&#1072;&#1085;&#1089;.&#1080;%20&#1087;&#1088;&#1086;&#1080;&#1079;&#1074;.%20&#1087;&#1086;&#1082;&#1072;&#1079;&#1072;&#1090;&#1077;&#1083;&#1080;%20&#1076;&#1077;&#1103;&#1090;-&#1090;&#1080;%20&#1075;&#1088;&#1091;&#1087;&#1087;&#1099;%20&#1040;&#1054;%20&#1050;&#1058;&#1043;.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2"/>
            <c:invertIfNegative val="0"/>
            <c:bubble3D val="0"/>
            <c:spPr>
              <a:solidFill>
                <a:schemeClr val="accent3"/>
              </a:solidFill>
            </c:spPr>
          </c:dPt>
          <c:dLbls>
            <c:dLbl>
              <c:idx val="0"/>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layout/>
                </c:ext>
              </c:extLst>
            </c:dLbl>
            <c:dLbl>
              <c:idx val="11"/>
              <c:delete val="1"/>
              <c:extLst>
                <c:ext xmlns:c15="http://schemas.microsoft.com/office/drawing/2012/chart" uri="{CE6537A1-D6FC-4f65-9D91-7224C49458BB}"/>
              </c:extLst>
            </c:dLbl>
            <c:dLbl>
              <c:idx val="12"/>
              <c:layout/>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796">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'новый прогноз добычи (сцен)'!$A$113:$A$125</c:f>
              <c:strCache>
                <c:ptCount val="13"/>
                <c:pt idx="0">
                  <c:v>1. Iran</c:v>
                </c:pt>
                <c:pt idx="1">
                  <c:v>2. Russia</c:v>
                </c:pt>
                <c:pt idx="2">
                  <c:v>3. Qatar</c:v>
                </c:pt>
                <c:pt idx="3">
                  <c:v>4. Turkmenistan</c:v>
                </c:pt>
                <c:pt idx="4">
                  <c:v>5. USA</c:v>
                </c:pt>
                <c:pt idx="5">
                  <c:v>6. Saudi Arabia</c:v>
                </c:pt>
                <c:pt idx="6">
                  <c:v>7. United Arab Emirates</c:v>
                </c:pt>
                <c:pt idx="7">
                  <c:v>8. Venezuela</c:v>
                </c:pt>
                <c:pt idx="8">
                  <c:v>9. Nigeria</c:v>
                </c:pt>
                <c:pt idx="9">
                  <c:v>10. Algeria</c:v>
                </c:pt>
                <c:pt idx="10">
                  <c:v>11. Iraq</c:v>
                </c:pt>
                <c:pt idx="11">
                  <c:v>…</c:v>
                </c:pt>
                <c:pt idx="12">
                  <c:v>25. Kazakhstan</c:v>
                </c:pt>
              </c:strCache>
            </c:strRef>
          </c:cat>
          <c:val>
            <c:numRef>
              <c:f>'новый прогноз добычи (сцен)'!$B$113:$B$125</c:f>
              <c:numCache>
                <c:formatCode>0.0</c:formatCode>
                <c:ptCount val="13"/>
                <c:pt idx="0">
                  <c:v>34</c:v>
                </c:pt>
                <c:pt idx="1">
                  <c:v>32.299999999999997</c:v>
                </c:pt>
                <c:pt idx="2">
                  <c:v>24.5</c:v>
                </c:pt>
                <c:pt idx="3">
                  <c:v>17.5</c:v>
                </c:pt>
                <c:pt idx="4">
                  <c:v>10.4</c:v>
                </c:pt>
                <c:pt idx="5">
                  <c:v>8.3000000000000007</c:v>
                </c:pt>
                <c:pt idx="6">
                  <c:v>6.1</c:v>
                </c:pt>
                <c:pt idx="7">
                  <c:v>5.6</c:v>
                </c:pt>
                <c:pt idx="8">
                  <c:v>5.0549998283386204</c:v>
                </c:pt>
                <c:pt idx="9">
                  <c:v>4.5450000762939498</c:v>
                </c:pt>
                <c:pt idx="10">
                  <c:v>3.7</c:v>
                </c:pt>
                <c:pt idx="11">
                  <c:v>0</c:v>
                </c:pt>
                <c:pt idx="12">
                  <c:v>0.9</c:v>
                </c:pt>
              </c:numCache>
            </c:numRef>
          </c:val>
        </c:ser>
        <c:dLbls>
          <c:showLegendKey val="0"/>
          <c:showVal val="0"/>
          <c:showCatName val="0"/>
          <c:showSerName val="0"/>
          <c:showPercent val="0"/>
          <c:showBubbleSize val="0"/>
        </c:dLbls>
        <c:gapWidth val="150"/>
        <c:axId val="178823296"/>
        <c:axId val="178828896"/>
      </c:barChart>
      <c:catAx>
        <c:axId val="178823296"/>
        <c:scaling>
          <c:orientation val="minMax"/>
        </c:scaling>
        <c:delete val="0"/>
        <c:axPos val="b"/>
        <c:numFmt formatCode="General" sourceLinked="1"/>
        <c:majorTickMark val="out"/>
        <c:minorTickMark val="none"/>
        <c:tickLblPos val="nextTo"/>
        <c:txPr>
          <a:bodyPr/>
          <a:lstStyle/>
          <a:p>
            <a:pPr>
              <a:defRPr sz="697" b="0"/>
            </a:pPr>
            <a:endParaRPr lang="ru-RU"/>
          </a:p>
        </c:txPr>
        <c:crossAx val="178828896"/>
        <c:crosses val="autoZero"/>
        <c:auto val="1"/>
        <c:lblAlgn val="ctr"/>
        <c:lblOffset val="100"/>
        <c:noMultiLvlLbl val="0"/>
      </c:catAx>
      <c:valAx>
        <c:axId val="178828896"/>
        <c:scaling>
          <c:orientation val="minMax"/>
        </c:scaling>
        <c:delete val="0"/>
        <c:axPos val="l"/>
        <c:majorGridlines/>
        <c:numFmt formatCode="0" sourceLinked="0"/>
        <c:majorTickMark val="out"/>
        <c:minorTickMark val="none"/>
        <c:tickLblPos val="nextTo"/>
        <c:txPr>
          <a:bodyPr/>
          <a:lstStyle/>
          <a:p>
            <a:pPr>
              <a:defRPr sz="796"/>
            </a:pPr>
            <a:endParaRPr lang="ru-RU"/>
          </a:p>
        </c:txPr>
        <c:crossAx val="178823296"/>
        <c:crosses val="autoZero"/>
        <c:crossBetween val="between"/>
      </c:valAx>
      <c:spPr>
        <a:noFill/>
        <a:ln w="25400">
          <a:no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chemeClr val="accent1"/>
            </a:solidFill>
          </c:spPr>
          <c:invertIfNegative val="0"/>
          <c:dLbls>
            <c:dLbl>
              <c:idx val="0"/>
              <c:layout>
                <c:manualLayout>
                  <c:x val="2.3809523809523808E-2"/>
                  <c:y val="-2.88778877887788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8051948051948E-2"/>
                  <c:y val="-4.950495049504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987012987012988E-2"/>
                  <c:y val="-4.950495049504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974025974025816E-2"/>
                  <c:y val="-2.88778877887789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ПП!$N$6:$N$9</c:f>
              <c:numCache>
                <c:formatCode>General</c:formatCode>
                <c:ptCount val="4"/>
                <c:pt idx="0">
                  <c:v>2013</c:v>
                </c:pt>
                <c:pt idx="1">
                  <c:v>2014</c:v>
                </c:pt>
                <c:pt idx="2">
                  <c:v>2015</c:v>
                </c:pt>
                <c:pt idx="3">
                  <c:v>2016</c:v>
                </c:pt>
              </c:numCache>
            </c:numRef>
          </c:cat>
          <c:val>
            <c:numRef>
              <c:f>ПП!$O$6:$O$9</c:f>
              <c:numCache>
                <c:formatCode>#,##0</c:formatCode>
                <c:ptCount val="4"/>
                <c:pt idx="0">
                  <c:v>28375</c:v>
                </c:pt>
                <c:pt idx="1">
                  <c:v>25711</c:v>
                </c:pt>
                <c:pt idx="2">
                  <c:v>19988</c:v>
                </c:pt>
                <c:pt idx="3">
                  <c:v>17663.174838542618</c:v>
                </c:pt>
              </c:numCache>
            </c:numRef>
          </c:val>
        </c:ser>
        <c:dLbls>
          <c:showLegendKey val="0"/>
          <c:showVal val="0"/>
          <c:showCatName val="0"/>
          <c:showSerName val="0"/>
          <c:showPercent val="0"/>
          <c:showBubbleSize val="0"/>
        </c:dLbls>
        <c:gapWidth val="150"/>
        <c:shape val="cylinder"/>
        <c:axId val="259955280"/>
        <c:axId val="260197872"/>
        <c:axId val="0"/>
      </c:bar3DChart>
      <c:catAx>
        <c:axId val="259955280"/>
        <c:scaling>
          <c:orientation val="minMax"/>
        </c:scaling>
        <c:delete val="0"/>
        <c:axPos val="b"/>
        <c:numFmt formatCode="General" sourceLinked="1"/>
        <c:majorTickMark val="out"/>
        <c:minorTickMark val="none"/>
        <c:tickLblPos val="nextTo"/>
        <c:crossAx val="260197872"/>
        <c:crosses val="autoZero"/>
        <c:auto val="1"/>
        <c:lblAlgn val="ctr"/>
        <c:lblOffset val="100"/>
        <c:noMultiLvlLbl val="0"/>
      </c:catAx>
      <c:valAx>
        <c:axId val="260197872"/>
        <c:scaling>
          <c:orientation val="minMax"/>
        </c:scaling>
        <c:delete val="0"/>
        <c:axPos val="l"/>
        <c:majorGridlines/>
        <c:numFmt formatCode="#,##0" sourceLinked="1"/>
        <c:majorTickMark val="out"/>
        <c:minorTickMark val="none"/>
        <c:tickLblPos val="nextTo"/>
        <c:crossAx val="25995528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211554880941087"/>
          <c:y val="5.3236286093029279E-2"/>
          <c:w val="0.75139778009676506"/>
          <c:h val="0.72841594478429417"/>
        </c:manualLayout>
      </c:layout>
      <c:bar3DChart>
        <c:barDir val="col"/>
        <c:grouping val="stacked"/>
        <c:varyColors val="0"/>
        <c:ser>
          <c:idx val="0"/>
          <c:order val="0"/>
          <c:invertIfNegative val="0"/>
          <c:val>
            <c:numRef>
              <c:f>Аймак!$N$4:$N$7</c:f>
              <c:numCache>
                <c:formatCode>General</c:formatCode>
                <c:ptCount val="4"/>
                <c:pt idx="0">
                  <c:v>2013</c:v>
                </c:pt>
                <c:pt idx="1">
                  <c:v>2014</c:v>
                </c:pt>
                <c:pt idx="2">
                  <c:v>2015</c:v>
                </c:pt>
                <c:pt idx="3">
                  <c:v>2016</c:v>
                </c:pt>
              </c:numCache>
            </c:numRef>
          </c:val>
        </c:ser>
        <c:ser>
          <c:idx val="1"/>
          <c:order val="1"/>
          <c:spPr>
            <a:solidFill>
              <a:schemeClr val="accent1"/>
            </a:solidFill>
          </c:spPr>
          <c:invertIfNegative val="0"/>
          <c:dLbls>
            <c:dLbl>
              <c:idx val="0"/>
              <c:layout>
                <c:manualLayout>
                  <c:x val="9.6478533526289951E-3"/>
                  <c:y val="-0.3405275779376499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358900144717355E-3"/>
                  <c:y val="-0.3597122302158273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059816690786212E-2"/>
                  <c:y val="-0.3836930455635492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059816690786212E-2"/>
                  <c:y val="-0.3932853717026378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Аймак!$O$4:$O$7</c:f>
              <c:numCache>
                <c:formatCode>#,##0</c:formatCode>
                <c:ptCount val="4"/>
                <c:pt idx="0">
                  <c:v>9096</c:v>
                </c:pt>
                <c:pt idx="1">
                  <c:v>10272</c:v>
                </c:pt>
                <c:pt idx="2">
                  <c:v>11214.681213407001</c:v>
                </c:pt>
                <c:pt idx="3">
                  <c:v>11596.208413846</c:v>
                </c:pt>
              </c:numCache>
            </c:numRef>
          </c:val>
        </c:ser>
        <c:dLbls>
          <c:showLegendKey val="0"/>
          <c:showVal val="0"/>
          <c:showCatName val="0"/>
          <c:showSerName val="0"/>
          <c:showPercent val="0"/>
          <c:showBubbleSize val="0"/>
        </c:dLbls>
        <c:gapWidth val="150"/>
        <c:shape val="cylinder"/>
        <c:axId val="260200112"/>
        <c:axId val="260200672"/>
        <c:axId val="0"/>
      </c:bar3DChart>
      <c:catAx>
        <c:axId val="260200112"/>
        <c:scaling>
          <c:orientation val="minMax"/>
        </c:scaling>
        <c:delete val="1"/>
        <c:axPos val="b"/>
        <c:numFmt formatCode="#,##0" sourceLinked="1"/>
        <c:majorTickMark val="out"/>
        <c:minorTickMark val="none"/>
        <c:tickLblPos val="nextTo"/>
        <c:crossAx val="260200672"/>
        <c:crosses val="autoZero"/>
        <c:auto val="1"/>
        <c:lblAlgn val="ctr"/>
        <c:lblOffset val="100"/>
        <c:noMultiLvlLbl val="0"/>
      </c:catAx>
      <c:valAx>
        <c:axId val="260200672"/>
        <c:scaling>
          <c:orientation val="minMax"/>
          <c:max val="15000"/>
          <c:min val="0"/>
        </c:scaling>
        <c:delete val="0"/>
        <c:axPos val="l"/>
        <c:majorGridlines/>
        <c:numFmt formatCode="General" sourceLinked="1"/>
        <c:majorTickMark val="out"/>
        <c:minorTickMark val="none"/>
        <c:tickLblPos val="nextTo"/>
        <c:crossAx val="260200112"/>
        <c:crosses val="autoZero"/>
        <c:crossBetween val="between"/>
        <c:majorUnit val="5000"/>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'[Отчет за 2016г. инвест.проекты.xlsx]Лист1'!$B$10</c:f>
              <c:strCache>
                <c:ptCount val="1"/>
                <c:pt idx="0">
                  <c:v>КВЛ</c:v>
                </c:pt>
              </c:strCache>
            </c:strRef>
          </c:tx>
          <c:spPr>
            <a:solidFill>
              <a:srgbClr val="0070C0"/>
            </a:solidFill>
            <a:ln>
              <a:solidFill>
                <a:schemeClr val="bg1"/>
              </a:solidFill>
            </a:ln>
            <a:effectLst/>
            <a:scene3d>
              <a:camera prst="orthographicFront"/>
              <a:lightRig rig="threePt" dir="t"/>
            </a:scene3d>
            <a:sp3d>
              <a:bevelT w="19050"/>
            </a:sp3d>
          </c:spPr>
          <c:invertIfNegative val="0"/>
          <c:dLbls>
            <c:dLbl>
              <c:idx val="0"/>
              <c:layout>
                <c:manualLayout>
                  <c:x val="0"/>
                  <c:y val="4.62962962962954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82074368005468E-17"/>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solidFill>
                          <a:sysClr val="windowText" lastClr="000000"/>
                        </a:solidFill>
                      </a:rPr>
                      <a:t>54 718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'[Отчет за 2016г. инвест.проекты.xlsx]Лист1'!$C$9:$J$9</c:f>
              <c:numCache>
                <c:formatCode>General</c:formatCode>
                <c:ptCount val="8"/>
                <c:pt idx="0">
                  <c:v>2010</c:v>
                </c:pt>
                <c:pt idx="1">
                  <c:v>2011</c:v>
                </c:pt>
                <c:pt idx="2">
                  <c:v>2012</c:v>
                </c:pt>
                <c:pt idx="3">
                  <c:v>2013</c:v>
                </c:pt>
                <c:pt idx="4">
                  <c:v>2014</c:v>
                </c:pt>
                <c:pt idx="5">
                  <c:v>2015</c:v>
                </c:pt>
                <c:pt idx="6">
                  <c:v>2016</c:v>
                </c:pt>
                <c:pt idx="7">
                  <c:v>2017</c:v>
                </c:pt>
              </c:numCache>
            </c:numRef>
          </c:cat>
          <c:val>
            <c:numRef>
              <c:f>'[Отчет за 2016г. инвест.проекты.xlsx]Лист1'!$C$10:$J$10</c:f>
              <c:numCache>
                <c:formatCode>_-* #\ ##0\ _₽_-;\-* #\ ##0\ _₽_-;_-* "-"??\ _₽_-;_-@_-</c:formatCode>
                <c:ptCount val="8"/>
                <c:pt idx="0">
                  <c:v>17780</c:v>
                </c:pt>
                <c:pt idx="1">
                  <c:v>25406</c:v>
                </c:pt>
                <c:pt idx="2">
                  <c:v>26109</c:v>
                </c:pt>
                <c:pt idx="3">
                  <c:v>40607</c:v>
                </c:pt>
                <c:pt idx="4">
                  <c:v>16375</c:v>
                </c:pt>
                <c:pt idx="5">
                  <c:v>40572</c:v>
                </c:pt>
                <c:pt idx="6">
                  <c:v>54950.578274587955</c:v>
                </c:pt>
                <c:pt idx="7">
                  <c:v>65618</c:v>
                </c:pt>
              </c:numCache>
            </c:numRef>
          </c:val>
        </c:ser>
        <c:dLbls>
          <c:showLegendKey val="0"/>
          <c:showVal val="1"/>
          <c:showCatName val="0"/>
          <c:showSerName val="0"/>
          <c:showPercent val="0"/>
          <c:showBubbleSize val="0"/>
        </c:dLbls>
        <c:gapWidth val="131"/>
        <c:axId val="260203472"/>
        <c:axId val="260204032"/>
      </c:barChart>
      <c:catAx>
        <c:axId val="2602034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0204032"/>
        <c:crosses val="autoZero"/>
        <c:auto val="1"/>
        <c:lblAlgn val="ctr"/>
        <c:lblOffset val="100"/>
        <c:noMultiLvlLbl val="0"/>
      </c:catAx>
      <c:valAx>
        <c:axId val="260204032"/>
        <c:scaling>
          <c:orientation val="minMax"/>
          <c:max val="70000"/>
        </c:scaling>
        <c:delete val="0"/>
        <c:axPos val="l"/>
        <c:majorGridlines>
          <c:spPr>
            <a:ln w="9525" cap="flat" cmpd="sng" algn="ctr">
              <a:solidFill>
                <a:schemeClr val="bg1">
                  <a:lumMod val="9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0203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Лист1!$A$1:$A$4</c:f>
              <c:strCache>
                <c:ptCount val="4"/>
                <c:pt idx="0">
                  <c:v>Общий объем закупок за 2016 год </c:v>
                </c:pt>
                <c:pt idx="1">
                  <c:v>Товары</c:v>
                </c:pt>
                <c:pt idx="2">
                  <c:v>Работы</c:v>
                </c:pt>
                <c:pt idx="3">
                  <c:v>Услуги</c:v>
                </c:pt>
              </c:strCache>
            </c:strRef>
          </c:cat>
          <c:val>
            <c:numRef>
              <c:f>Лист1!$B$1:$B$4</c:f>
              <c:numCache>
                <c:formatCode>General</c:formatCode>
                <c:ptCount val="4"/>
                <c:pt idx="0">
                  <c:v>910.9</c:v>
                </c:pt>
                <c:pt idx="1">
                  <c:v>506.73</c:v>
                </c:pt>
                <c:pt idx="2">
                  <c:v>150.54</c:v>
                </c:pt>
                <c:pt idx="3">
                  <c:v>253.63</c:v>
                </c:pt>
              </c:numCache>
            </c:numRef>
          </c:val>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Лист1!$A$1:$A$4</c:f>
              <c:strCache>
                <c:ptCount val="4"/>
                <c:pt idx="0">
                  <c:v>Общий объем закупок за 2016 год </c:v>
                </c:pt>
                <c:pt idx="1">
                  <c:v>Товары</c:v>
                </c:pt>
                <c:pt idx="2">
                  <c:v>Работы</c:v>
                </c:pt>
                <c:pt idx="3">
                  <c:v>Услуги</c:v>
                </c:pt>
              </c:strCache>
            </c:strRef>
          </c:cat>
          <c:val>
            <c:numRef>
              <c:f>Лист1!$C$1:$C$4</c:f>
              <c:numCache>
                <c:formatCode>General</c:formatCode>
                <c:ptCount val="4"/>
                <c:pt idx="0">
                  <c:v>682.5</c:v>
                </c:pt>
                <c:pt idx="1">
                  <c:v>420.58</c:v>
                </c:pt>
                <c:pt idx="2">
                  <c:v>76.78</c:v>
                </c:pt>
                <c:pt idx="3">
                  <c:v>185.14</c:v>
                </c:pt>
              </c:numCache>
            </c:numRef>
          </c:val>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Лист1!$A$1:$A$4</c:f>
              <c:strCache>
                <c:ptCount val="4"/>
                <c:pt idx="0">
                  <c:v>Общий объем закупок за 2016 год </c:v>
                </c:pt>
                <c:pt idx="1">
                  <c:v>Товары</c:v>
                </c:pt>
                <c:pt idx="2">
                  <c:v>Работы</c:v>
                </c:pt>
                <c:pt idx="3">
                  <c:v>Услуги</c:v>
                </c:pt>
              </c:strCache>
            </c:strRef>
          </c:cat>
          <c:val>
            <c:numRef>
              <c:f>Лист1!$D$1:$D$4</c:f>
              <c:numCache>
                <c:formatCode>0%</c:formatCode>
                <c:ptCount val="4"/>
                <c:pt idx="0" formatCode="0.00%">
                  <c:v>0.74919999999999998</c:v>
                </c:pt>
                <c:pt idx="1">
                  <c:v>0.83</c:v>
                </c:pt>
                <c:pt idx="2">
                  <c:v>0.51</c:v>
                </c:pt>
                <c:pt idx="3">
                  <c:v>0.73</c:v>
                </c:pt>
              </c:numCache>
            </c:numRef>
          </c:val>
        </c:ser>
        <c:dLbls>
          <c:dLblPos val="outEnd"/>
          <c:showLegendKey val="0"/>
          <c:showVal val="1"/>
          <c:showCatName val="0"/>
          <c:showSerName val="0"/>
          <c:showPercent val="0"/>
          <c:showBubbleSize val="0"/>
        </c:dLbls>
        <c:gapWidth val="219"/>
        <c:overlap val="-27"/>
        <c:axId val="261633920"/>
        <c:axId val="261634480"/>
      </c:barChart>
      <c:catAx>
        <c:axId val="2616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634480"/>
        <c:crosses val="autoZero"/>
        <c:auto val="1"/>
        <c:lblAlgn val="ctr"/>
        <c:lblOffset val="100"/>
        <c:noMultiLvlLbl val="0"/>
      </c:catAx>
      <c:valAx>
        <c:axId val="26163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63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Free borrowing capacity,</a:t>
            </a:r>
            <a:r>
              <a:rPr lang="en-US" baseline="0"/>
              <a:t> thousand</a:t>
            </a:r>
            <a:r>
              <a:rPr lang="kk-KZ" baseline="0"/>
              <a:t> </a:t>
            </a:r>
            <a:r>
              <a:rPr lang="en-US" baseline="0"/>
              <a:t>$</a:t>
            </a:r>
            <a:endParaRPr lang="ru-RU"/>
          </a:p>
        </c:rich>
      </c:tx>
      <c:layout/>
      <c:overlay val="0"/>
      <c:spPr>
        <a:noFill/>
        <a:ln>
          <a:noFill/>
        </a:ln>
        <a:effectLst/>
      </c:spPr>
    </c:title>
    <c:autoTitleDeleted val="0"/>
    <c:plotArea>
      <c:layout/>
      <c:barChart>
        <c:barDir val="col"/>
        <c:grouping val="clustered"/>
        <c:varyColors val="0"/>
        <c:ser>
          <c:idx val="0"/>
          <c:order val="0"/>
          <c:tx>
            <c:strRef>
              <c:f>Лист4!$C$30</c:f>
              <c:strCache>
                <c:ptCount val="1"/>
                <c:pt idx="0">
                  <c:v>2012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Лист4!$D$30</c:f>
              <c:numCache>
                <c:formatCode>#,##0</c:formatCode>
                <c:ptCount val="1"/>
                <c:pt idx="0">
                  <c:v>803000</c:v>
                </c:pt>
              </c:numCache>
            </c:numRef>
          </c:val>
        </c:ser>
        <c:ser>
          <c:idx val="1"/>
          <c:order val="1"/>
          <c:tx>
            <c:strRef>
              <c:f>Лист4!$C$31</c:f>
              <c:strCache>
                <c:ptCount val="1"/>
                <c:pt idx="0">
                  <c:v>2013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Лист4!$D$31</c:f>
              <c:numCache>
                <c:formatCode>#,##0</c:formatCode>
                <c:ptCount val="1"/>
                <c:pt idx="0">
                  <c:v>982238</c:v>
                </c:pt>
              </c:numCache>
            </c:numRef>
          </c:val>
        </c:ser>
        <c:ser>
          <c:idx val="2"/>
          <c:order val="2"/>
          <c:tx>
            <c:strRef>
              <c:f>Лист4!$C$32</c:f>
              <c:strCache>
                <c:ptCount val="1"/>
                <c:pt idx="0">
                  <c:v>2014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Лист4!$D$32</c:f>
              <c:numCache>
                <c:formatCode>#,##0</c:formatCode>
                <c:ptCount val="1"/>
                <c:pt idx="0">
                  <c:v>502103</c:v>
                </c:pt>
              </c:numCache>
            </c:numRef>
          </c:val>
        </c:ser>
        <c:ser>
          <c:idx val="3"/>
          <c:order val="3"/>
          <c:tx>
            <c:strRef>
              <c:f>Лист4!$C$33</c:f>
              <c:strCache>
                <c:ptCount val="1"/>
                <c:pt idx="0">
                  <c:v>2015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Лист4!$D$33</c:f>
              <c:numCache>
                <c:formatCode>#,##0</c:formatCode>
                <c:ptCount val="1"/>
                <c:pt idx="0">
                  <c:v>60784.142928682944</c:v>
                </c:pt>
              </c:numCache>
            </c:numRef>
          </c:val>
        </c:ser>
        <c:ser>
          <c:idx val="4"/>
          <c:order val="4"/>
          <c:tx>
            <c:strRef>
              <c:f>Лист4!$C$34</c:f>
              <c:strCache>
                <c:ptCount val="1"/>
                <c:pt idx="0">
                  <c:v>2016</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Лист4!$D$34</c:f>
              <c:numCache>
                <c:formatCode>#,##0</c:formatCode>
                <c:ptCount val="1"/>
                <c:pt idx="0">
                  <c:v>495000</c:v>
                </c:pt>
              </c:numCache>
            </c:numRef>
          </c:val>
        </c:ser>
        <c:dLbls>
          <c:dLblPos val="inEnd"/>
          <c:showLegendKey val="0"/>
          <c:showVal val="1"/>
          <c:showCatName val="0"/>
          <c:showSerName val="0"/>
          <c:showPercent val="0"/>
          <c:showBubbleSize val="0"/>
        </c:dLbls>
        <c:gapWidth val="65"/>
        <c:axId val="261638960"/>
        <c:axId val="261639520"/>
      </c:barChart>
      <c:catAx>
        <c:axId val="261638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61639520"/>
        <c:crosses val="autoZero"/>
        <c:auto val="1"/>
        <c:lblAlgn val="ctr"/>
        <c:lblOffset val="100"/>
        <c:noMultiLvlLbl val="0"/>
      </c:catAx>
      <c:valAx>
        <c:axId val="261639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61638960"/>
        <c:crosses val="autoZero"/>
        <c:crossBetween val="between"/>
      </c:valAx>
      <c:spPr>
        <a:noFill/>
        <a:ln>
          <a:noFill/>
        </a:ln>
        <a:effectLst/>
      </c:spPr>
    </c:plotArea>
    <c:legend>
      <c:legendPos val="b"/>
      <c:layout>
        <c:manualLayout>
          <c:xMode val="edge"/>
          <c:yMode val="edge"/>
          <c:x val="5.0811582978357216E-2"/>
          <c:y val="0.8488965937030053"/>
          <c:w val="0.36887259584355236"/>
          <c:h val="6.394684076098633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Remainder</a:t>
            </a:r>
            <a:r>
              <a:rPr lang="en-US" baseline="0"/>
              <a:t> of TFC</a:t>
            </a:r>
            <a:r>
              <a:rPr lang="ru-RU"/>
              <a:t>, </a:t>
            </a:r>
            <a:r>
              <a:rPr lang="en-US"/>
              <a:t>bln</a:t>
            </a:r>
            <a:r>
              <a:rPr lang="ru-RU"/>
              <a:t>. </a:t>
            </a:r>
            <a:r>
              <a:rPr lang="en-US"/>
              <a:t>KZT</a:t>
            </a:r>
            <a:endParaRPr lang="ru-RU"/>
          </a:p>
        </c:rich>
      </c:tx>
      <c:layout>
        <c:manualLayout>
          <c:xMode val="edge"/>
          <c:yMode val="edge"/>
          <c:x val="0.14920180746948727"/>
          <c:y val="3.2147869733805935E-2"/>
        </c:manualLayout>
      </c:layout>
      <c:overlay val="0"/>
      <c:spPr>
        <a:noFill/>
        <a:ln>
          <a:noFill/>
        </a:ln>
        <a:effectLst/>
      </c:spPr>
    </c:title>
    <c:autoTitleDeleted val="0"/>
    <c:plotArea>
      <c:layout/>
      <c:barChart>
        <c:barDir val="col"/>
        <c:grouping val="clustered"/>
        <c:varyColors val="0"/>
        <c:ser>
          <c:idx val="0"/>
          <c:order val="0"/>
          <c:tx>
            <c:strRef>
              <c:f>Лист4!$R$2</c:f>
              <c:strCache>
                <c:ptCount val="1"/>
                <c:pt idx="0">
                  <c:v>2010</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Лист4!$S$2</c:f>
              <c:numCache>
                <c:formatCode>#,##0</c:formatCode>
                <c:ptCount val="1"/>
                <c:pt idx="0">
                  <c:v>93462</c:v>
                </c:pt>
              </c:numCache>
            </c:numRef>
          </c:val>
        </c:ser>
        <c:ser>
          <c:idx val="1"/>
          <c:order val="1"/>
          <c:tx>
            <c:strRef>
              <c:f>Лист4!$R$3</c:f>
              <c:strCache>
                <c:ptCount val="1"/>
                <c:pt idx="0">
                  <c:v>2011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Лист4!$S$3</c:f>
              <c:numCache>
                <c:formatCode>#,##0</c:formatCode>
                <c:ptCount val="1"/>
                <c:pt idx="0">
                  <c:v>56223</c:v>
                </c:pt>
              </c:numCache>
            </c:numRef>
          </c:val>
        </c:ser>
        <c:ser>
          <c:idx val="2"/>
          <c:order val="2"/>
          <c:tx>
            <c:strRef>
              <c:f>Лист4!$R$4</c:f>
              <c:strCache>
                <c:ptCount val="1"/>
                <c:pt idx="0">
                  <c:v>2012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Лист4!$S$4</c:f>
              <c:numCache>
                <c:formatCode>#,##0</c:formatCode>
                <c:ptCount val="1"/>
                <c:pt idx="0">
                  <c:v>23455</c:v>
                </c:pt>
              </c:numCache>
            </c:numRef>
          </c:val>
        </c:ser>
        <c:ser>
          <c:idx val="3"/>
          <c:order val="3"/>
          <c:tx>
            <c:strRef>
              <c:f>Лист4!$R$5</c:f>
              <c:strCache>
                <c:ptCount val="1"/>
                <c:pt idx="0">
                  <c:v>2013</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Лист4!$S$5</c:f>
              <c:numCache>
                <c:formatCode>#,##0</c:formatCode>
                <c:ptCount val="1"/>
                <c:pt idx="0">
                  <c:v>27845</c:v>
                </c:pt>
              </c:numCache>
            </c:numRef>
          </c:val>
        </c:ser>
        <c:ser>
          <c:idx val="4"/>
          <c:order val="4"/>
          <c:tx>
            <c:strRef>
              <c:f>Лист4!$R$6</c:f>
              <c:strCache>
                <c:ptCount val="1"/>
                <c:pt idx="0">
                  <c:v>2014</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Лист4!$S$6</c:f>
              <c:numCache>
                <c:formatCode>#,##0</c:formatCode>
                <c:ptCount val="1"/>
                <c:pt idx="0">
                  <c:v>65458</c:v>
                </c:pt>
              </c:numCache>
            </c:numRef>
          </c:val>
        </c:ser>
        <c:ser>
          <c:idx val="5"/>
          <c:order val="5"/>
          <c:tx>
            <c:strRef>
              <c:f>Лист4!$R$7</c:f>
              <c:strCache>
                <c:ptCount val="1"/>
                <c:pt idx="0">
                  <c:v>2015</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Лист4!$S$7</c:f>
              <c:numCache>
                <c:formatCode>#,##0</c:formatCode>
                <c:ptCount val="1"/>
                <c:pt idx="0">
                  <c:v>38216</c:v>
                </c:pt>
              </c:numCache>
            </c:numRef>
          </c:val>
        </c:ser>
        <c:ser>
          <c:idx val="6"/>
          <c:order val="6"/>
          <c:tx>
            <c:strRef>
              <c:f>Лист4!$R$8</c:f>
              <c:strCache>
                <c:ptCount val="1"/>
                <c:pt idx="0">
                  <c:v>2016</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Лист4!$S$8</c:f>
              <c:numCache>
                <c:formatCode>#,##0</c:formatCode>
                <c:ptCount val="1"/>
                <c:pt idx="0">
                  <c:v>96600</c:v>
                </c:pt>
              </c:numCache>
            </c:numRef>
          </c:val>
        </c:ser>
        <c:dLbls>
          <c:dLblPos val="inEnd"/>
          <c:showLegendKey val="0"/>
          <c:showVal val="1"/>
          <c:showCatName val="0"/>
          <c:showSerName val="0"/>
          <c:showPercent val="0"/>
          <c:showBubbleSize val="0"/>
        </c:dLbls>
        <c:gapWidth val="65"/>
        <c:axId val="261522576"/>
        <c:axId val="261523136"/>
      </c:barChart>
      <c:catAx>
        <c:axId val="261522576"/>
        <c:scaling>
          <c:orientation val="minMax"/>
        </c:scaling>
        <c:delete val="1"/>
        <c:axPos val="b"/>
        <c:numFmt formatCode="General" sourceLinked="1"/>
        <c:majorTickMark val="none"/>
        <c:minorTickMark val="none"/>
        <c:tickLblPos val="nextTo"/>
        <c:crossAx val="261523136"/>
        <c:crosses val="autoZero"/>
        <c:auto val="1"/>
        <c:lblAlgn val="ctr"/>
        <c:lblOffset val="100"/>
        <c:noMultiLvlLbl val="0"/>
      </c:catAx>
      <c:valAx>
        <c:axId val="261523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61522576"/>
        <c:crosses val="autoZero"/>
        <c:crossBetween val="between"/>
      </c:valAx>
      <c:spPr>
        <a:noFill/>
        <a:ln>
          <a:noFill/>
        </a:ln>
        <a:effectLst/>
      </c:spPr>
    </c:plotArea>
    <c:legend>
      <c:legendPos val="b"/>
      <c:layout>
        <c:manualLayout>
          <c:xMode val="edge"/>
          <c:yMode val="edge"/>
          <c:x val="4.6670033454298876E-2"/>
          <c:y val="0.89065321199381076"/>
          <c:w val="0.478333999958233"/>
          <c:h val="6.176511020879164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833333333333332E-2"/>
          <c:y val="4.3981481481481483E-2"/>
          <c:w val="0.96111111111111114"/>
          <c:h val="0.91666666666666663"/>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0.15242554886699855"/>
                  <c:y val="-5.7284065171095085E-2"/>
                </c:manualLayout>
              </c:layout>
              <c:tx>
                <c:rich>
                  <a:bodyPr rot="0"/>
                  <a:lstStyle/>
                  <a:p>
                    <a:pPr>
                      <a:defRPr sz="894" b="0"/>
                    </a:pPr>
                    <a:r>
                      <a:rPr lang="en-US"/>
                      <a:t>Karachaganak
35%</a:t>
                    </a:r>
                  </a:p>
                </c:rich>
              </c:tx>
              <c:sp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3819647154703854"/>
                  <c:y val="8.4917021872976284E-2"/>
                </c:manualLayout>
              </c:layout>
              <c:tx>
                <c:rich>
                  <a:bodyPr rot="0"/>
                  <a:lstStyle/>
                  <a:p>
                    <a:pPr>
                      <a:defRPr sz="894" b="0"/>
                    </a:pPr>
                    <a:r>
                      <a:rPr lang="en-US"/>
                      <a:t>Tengiz
15%</a:t>
                    </a:r>
                  </a:p>
                </c:rich>
              </c:tx>
              <c:sp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6321448159622132"/>
                  <c:y val="3.092500294336957E-2"/>
                </c:manualLayout>
              </c:layout>
              <c:tx>
                <c:rich>
                  <a:bodyPr rot="0"/>
                  <a:lstStyle/>
                  <a:p>
                    <a:pPr>
                      <a:defRPr sz="894" b="0"/>
                    </a:pPr>
                    <a:r>
                      <a:rPr lang="en-US"/>
                      <a:t>Kashagan
31%</a:t>
                    </a:r>
                  </a:p>
                </c:rich>
              </c:tx>
              <c:sp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4949428831186395"/>
                  <c:y val="4.0917189407925048E-2"/>
                </c:manualLayout>
              </c:layout>
              <c:tx>
                <c:rich>
                  <a:bodyPr rot="0"/>
                  <a:lstStyle/>
                  <a:p>
                    <a:pPr>
                      <a:defRPr sz="894" b="0"/>
                    </a:pPr>
                    <a:r>
                      <a:rPr lang="en-US"/>
                      <a:t>Zhanazhol
3%</a:t>
                    </a:r>
                  </a:p>
                </c:rich>
              </c:tx>
              <c:sp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3776924609132563"/>
                  <c:y val="-7.365094093426508E-2"/>
                </c:manualLayout>
              </c:layout>
              <c:tx>
                <c:rich>
                  <a:bodyPr rot="0"/>
                  <a:lstStyle/>
                  <a:p>
                    <a:pPr>
                      <a:defRPr sz="894" b="0"/>
                    </a:pPr>
                    <a:r>
                      <a:rPr lang="en-US"/>
                      <a:t>Imashevskoye
3%</a:t>
                    </a:r>
                  </a:p>
                </c:rich>
              </c:tx>
              <c:sp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10814113946400268"/>
                  <c:y val="-0.17088362757685002"/>
                </c:manualLayout>
              </c:layout>
              <c:tx>
                <c:rich>
                  <a:bodyPr rot="0"/>
                  <a:lstStyle/>
                  <a:p>
                    <a:pPr>
                      <a:defRPr sz="894" b="0"/>
                    </a:pPr>
                    <a:r>
                      <a:rPr lang="en-US"/>
                      <a:t>Others
13%</a:t>
                    </a:r>
                  </a:p>
                </c:rich>
              </c:tx>
              <c:spP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a:lstStyle/>
              <a:p>
                <a:pPr>
                  <a:defRPr sz="894" b="0"/>
                </a:pPr>
                <a:endParaRPr lang="ru-RU"/>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'тек сит'!$B$69:$B$74</c:f>
              <c:strCache>
                <c:ptCount val="6"/>
                <c:pt idx="0">
                  <c:v>Карачаганак</c:v>
                </c:pt>
                <c:pt idx="1">
                  <c:v>Тенгиз</c:v>
                </c:pt>
                <c:pt idx="2">
                  <c:v>Кашаган</c:v>
                </c:pt>
                <c:pt idx="3">
                  <c:v>Жанажол</c:v>
                </c:pt>
                <c:pt idx="4">
                  <c:v>Имашевское</c:v>
                </c:pt>
                <c:pt idx="5">
                  <c:v>Прочие</c:v>
                </c:pt>
              </c:strCache>
            </c:strRef>
          </c:cat>
          <c:val>
            <c:numRef>
              <c:f>'тек сит'!$C$69:$C$74</c:f>
              <c:numCache>
                <c:formatCode>0%</c:formatCode>
                <c:ptCount val="6"/>
                <c:pt idx="0">
                  <c:v>0.35128205128205126</c:v>
                </c:pt>
                <c:pt idx="1">
                  <c:v>0.1458974358974359</c:v>
                </c:pt>
                <c:pt idx="2">
                  <c:v>0.30769230769230771</c:v>
                </c:pt>
                <c:pt idx="3">
                  <c:v>3.4102564102564105E-2</c:v>
                </c:pt>
                <c:pt idx="4">
                  <c:v>3.307692307692308E-2</c:v>
                </c:pt>
                <c:pt idx="5">
                  <c:v>0.13</c:v>
                </c:pt>
              </c:numCache>
            </c:numRef>
          </c:val>
        </c:ser>
        <c:dLbls>
          <c:showLegendKey val="0"/>
          <c:showVal val="0"/>
          <c:showCatName val="0"/>
          <c:showSerName val="0"/>
          <c:showPercent val="0"/>
          <c:showBubbleSize val="0"/>
          <c:showLeaderLines val="0"/>
        </c:dLbls>
        <c:firstSliceAng val="337"/>
        <c:holeSize val="34"/>
      </c:doughnutChart>
      <c:spPr>
        <a:noFill/>
        <a:ln w="25223">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anose="02020603050405020304" pitchFamily="18" charset="0"/>
                <a:cs typeface="Times New Roman" panose="02020603050405020304" pitchFamily="18" charset="0"/>
              </a:rPr>
              <a:t>Main transportation</a:t>
            </a:r>
            <a:endParaRPr lang="ru-RU" sz="1000">
              <a:latin typeface="Times New Roman" panose="02020603050405020304" pitchFamily="18" charset="0"/>
              <a:cs typeface="Times New Roman" panose="02020603050405020304" pitchFamily="18" charset="0"/>
            </a:endParaRPr>
          </a:p>
        </c:rich>
      </c:tx>
      <c:layout>
        <c:manualLayout>
          <c:xMode val="edge"/>
          <c:yMode val="edge"/>
          <c:x val="0.19261950633830346"/>
          <c:y val="4.5454545454545456E-2"/>
        </c:manualLayout>
      </c:layout>
      <c:overlay val="0"/>
    </c:title>
    <c:autoTitleDeleted val="0"/>
    <c:plotArea>
      <c:layout/>
      <c:barChart>
        <c:barDir val="col"/>
        <c:grouping val="clustered"/>
        <c:varyColors val="0"/>
        <c:ser>
          <c:idx val="1"/>
          <c:order val="0"/>
          <c:spPr>
            <a:solidFill>
              <a:schemeClr val="accent1"/>
            </a:solidFill>
          </c:spPr>
          <c:invertIfNegative val="0"/>
          <c:dLbls>
            <c:dLbl>
              <c:idx val="2"/>
              <c:layout>
                <c:manualLayout>
                  <c:x val="-8.1263836646936121E-17"/>
                  <c:y val="4.10509031198686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297872340425532E-2"/>
                  <c:y val="4.92610837438423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8652482269501922E-3"/>
                  <c:y val="-2.46305418719212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ПП!$B$7:$B$11</c:f>
              <c:numCache>
                <c:formatCode>General</c:formatCode>
                <c:ptCount val="5"/>
                <c:pt idx="0">
                  <c:v>2012</c:v>
                </c:pt>
                <c:pt idx="1">
                  <c:v>2013</c:v>
                </c:pt>
                <c:pt idx="2">
                  <c:v>2014</c:v>
                </c:pt>
                <c:pt idx="3">
                  <c:v>2015</c:v>
                </c:pt>
                <c:pt idx="4">
                  <c:v>2016</c:v>
                </c:pt>
              </c:numCache>
            </c:numRef>
          </c:cat>
          <c:val>
            <c:numRef>
              <c:f>ПП!$C$7:$C$11</c:f>
              <c:numCache>
                <c:formatCode>#,##0</c:formatCode>
                <c:ptCount val="5"/>
                <c:pt idx="0">
                  <c:v>109189</c:v>
                </c:pt>
                <c:pt idx="1">
                  <c:v>110138</c:v>
                </c:pt>
                <c:pt idx="2">
                  <c:v>105444</c:v>
                </c:pt>
                <c:pt idx="3">
                  <c:v>102750</c:v>
                </c:pt>
                <c:pt idx="4">
                  <c:v>88076.630976930028</c:v>
                </c:pt>
              </c:numCache>
            </c:numRef>
          </c:val>
        </c:ser>
        <c:dLbls>
          <c:showLegendKey val="0"/>
          <c:showVal val="0"/>
          <c:showCatName val="0"/>
          <c:showSerName val="0"/>
          <c:showPercent val="0"/>
          <c:showBubbleSize val="0"/>
        </c:dLbls>
        <c:gapWidth val="150"/>
        <c:axId val="259174496"/>
        <c:axId val="259175056"/>
      </c:barChart>
      <c:catAx>
        <c:axId val="259174496"/>
        <c:scaling>
          <c:orientation val="minMax"/>
        </c:scaling>
        <c:delete val="0"/>
        <c:axPos val="b"/>
        <c:numFmt formatCode="General" sourceLinked="1"/>
        <c:majorTickMark val="none"/>
        <c:minorTickMark val="none"/>
        <c:tickLblPos val="nextTo"/>
        <c:crossAx val="259175056"/>
        <c:crosses val="autoZero"/>
        <c:auto val="1"/>
        <c:lblAlgn val="ctr"/>
        <c:lblOffset val="100"/>
        <c:noMultiLvlLbl val="0"/>
      </c:catAx>
      <c:valAx>
        <c:axId val="259175056"/>
        <c:scaling>
          <c:orientation val="minMax"/>
        </c:scaling>
        <c:delete val="0"/>
        <c:axPos val="l"/>
        <c:majorGridlines/>
        <c:numFmt formatCode="#,##0" sourceLinked="1"/>
        <c:majorTickMark val="none"/>
        <c:minorTickMark val="none"/>
        <c:tickLblPos val="nextTo"/>
        <c:txPr>
          <a:bodyPr/>
          <a:lstStyle/>
          <a:p>
            <a:pPr>
              <a:defRPr sz="800"/>
            </a:pPr>
            <a:endParaRPr lang="ru-RU"/>
          </a:p>
        </c:txPr>
        <c:crossAx val="2591744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anose="02020603050405020304" pitchFamily="18" charset="0"/>
                <a:cs typeface="Times New Roman" panose="02020603050405020304" pitchFamily="18" charset="0"/>
              </a:rPr>
              <a:t>Gas</a:t>
            </a:r>
            <a:r>
              <a:rPr lang="en-US" sz="1000" baseline="0">
                <a:latin typeface="Times New Roman" panose="02020603050405020304" pitchFamily="18" charset="0"/>
                <a:cs typeface="Times New Roman" panose="02020603050405020304" pitchFamily="18" charset="0"/>
              </a:rPr>
              <a:t> sale</a:t>
            </a:r>
            <a:endParaRPr lang="ru-RU" sz="100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0.15971421868355842"/>
          <c:y val="0.20416666666666666"/>
          <c:w val="0.78441985952873206"/>
          <c:h val="0.52873622047244095"/>
        </c:manualLayout>
      </c:layout>
      <c:barChart>
        <c:barDir val="col"/>
        <c:grouping val="clustered"/>
        <c:varyColors val="0"/>
        <c:ser>
          <c:idx val="1"/>
          <c:order val="0"/>
          <c:spPr>
            <a:solidFill>
              <a:schemeClr val="accent1"/>
            </a:solidFill>
          </c:spPr>
          <c:invertIfNegative val="0"/>
          <c:dLbls>
            <c:dLbl>
              <c:idx val="0"/>
              <c:layout>
                <c:manualLayout>
                  <c:x val="4.5913682277318848E-3"/>
                  <c:y val="2.4271844660194213E-2"/>
                </c:manualLayout>
              </c:layout>
              <c:tx>
                <c:rich>
                  <a:bodyPr/>
                  <a:lstStyle/>
                  <a:p>
                    <a:r>
                      <a:rPr lang="en-US"/>
                      <a:t>11584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61812297734627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174111788561941E-17"/>
                  <c:y val="-2.42718446601942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61812297734627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ПП!$B$20:$B$24</c:f>
              <c:numCache>
                <c:formatCode>General</c:formatCode>
                <c:ptCount val="5"/>
                <c:pt idx="0">
                  <c:v>2012</c:v>
                </c:pt>
                <c:pt idx="1">
                  <c:v>2013</c:v>
                </c:pt>
                <c:pt idx="2">
                  <c:v>2014</c:v>
                </c:pt>
                <c:pt idx="3">
                  <c:v>2015</c:v>
                </c:pt>
                <c:pt idx="4">
                  <c:v>2016</c:v>
                </c:pt>
              </c:numCache>
            </c:numRef>
          </c:cat>
          <c:val>
            <c:numRef>
              <c:f>ПП!$C$20:$C$24</c:f>
              <c:numCache>
                <c:formatCode>#,##0</c:formatCode>
                <c:ptCount val="5"/>
                <c:pt idx="0">
                  <c:v>11594</c:v>
                </c:pt>
                <c:pt idx="1">
                  <c:v>11729</c:v>
                </c:pt>
                <c:pt idx="2">
                  <c:v>12942.608</c:v>
                </c:pt>
                <c:pt idx="3">
                  <c:v>14057</c:v>
                </c:pt>
                <c:pt idx="4" formatCode="_-* #\ ##0\ _₽_-;\-* #\ ##0\ _₽_-;_-* &quot;-&quot;??\ _₽_-;_-@_-">
                  <c:v>16086.572014636033</c:v>
                </c:pt>
              </c:numCache>
            </c:numRef>
          </c:val>
        </c:ser>
        <c:dLbls>
          <c:showLegendKey val="0"/>
          <c:showVal val="0"/>
          <c:showCatName val="0"/>
          <c:showSerName val="0"/>
          <c:showPercent val="0"/>
          <c:showBubbleSize val="0"/>
        </c:dLbls>
        <c:gapWidth val="75"/>
        <c:overlap val="40"/>
        <c:axId val="259177296"/>
        <c:axId val="259177856"/>
      </c:barChart>
      <c:catAx>
        <c:axId val="259177296"/>
        <c:scaling>
          <c:orientation val="minMax"/>
        </c:scaling>
        <c:delete val="0"/>
        <c:axPos val="b"/>
        <c:numFmt formatCode="General" sourceLinked="1"/>
        <c:majorTickMark val="none"/>
        <c:minorTickMark val="none"/>
        <c:tickLblPos val="nextTo"/>
        <c:crossAx val="259177856"/>
        <c:crosses val="autoZero"/>
        <c:auto val="1"/>
        <c:lblAlgn val="ctr"/>
        <c:lblOffset val="100"/>
        <c:noMultiLvlLbl val="0"/>
      </c:catAx>
      <c:valAx>
        <c:axId val="259177856"/>
        <c:scaling>
          <c:orientation val="minMax"/>
        </c:scaling>
        <c:delete val="0"/>
        <c:axPos val="l"/>
        <c:majorGridlines/>
        <c:numFmt formatCode="#,##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591772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Times New Roman" panose="02020603050405020304" pitchFamily="18" charset="0"/>
                <a:cs typeface="Times New Roman" panose="02020603050405020304" pitchFamily="18" charset="0"/>
              </a:rPr>
              <a:t>Commodity transport operations</a:t>
            </a:r>
            <a:endParaRPr lang="ru-RU" sz="1000">
              <a:latin typeface="Times New Roman" panose="02020603050405020304" pitchFamily="18" charset="0"/>
              <a:cs typeface="Times New Roman" panose="02020603050405020304" pitchFamily="18" charset="0"/>
            </a:endParaRPr>
          </a:p>
        </c:rich>
      </c:tx>
      <c:layout/>
      <c:overlay val="0"/>
      <c:spPr>
        <a:ln>
          <a:noFill/>
        </a:ln>
      </c:spPr>
    </c:title>
    <c:autoTitleDeleted val="0"/>
    <c:plotArea>
      <c:layout>
        <c:manualLayout>
          <c:layoutTarget val="inner"/>
          <c:xMode val="edge"/>
          <c:yMode val="edge"/>
          <c:x val="0.16166032130599059"/>
          <c:y val="0.28455284552845528"/>
          <c:w val="0.78797337832770908"/>
          <c:h val="0.51624522544438045"/>
        </c:manualLayout>
      </c:layout>
      <c:barChart>
        <c:barDir val="col"/>
        <c:grouping val="stacked"/>
        <c:varyColors val="0"/>
        <c:ser>
          <c:idx val="1"/>
          <c:order val="0"/>
          <c:spPr>
            <a:solidFill>
              <a:schemeClr val="accent1"/>
            </a:solidFill>
          </c:spPr>
          <c:invertIfNegative val="0"/>
          <c:dLbls>
            <c:dLbl>
              <c:idx val="0"/>
              <c:layout>
                <c:manualLayout>
                  <c:x val="-4.4563578488859105E-3"/>
                  <c:y val="-0.24375693373379878"/>
                </c:manualLayout>
              </c:layout>
              <c:spPr/>
              <c:txPr>
                <a:bodyPr/>
                <a:lstStyle/>
                <a:p>
                  <a:pPr>
                    <a:defRPr sz="80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5446373997770833"/>
                </c:manualLayout>
              </c:layout>
              <c:spPr/>
              <c:txPr>
                <a:bodyPr/>
                <a:lstStyle/>
                <a:p>
                  <a:pPr>
                    <a:defRPr sz="80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563279857397506E-3"/>
                  <c:y val="-0.24523160762942775"/>
                </c:manualLayout>
              </c:layout>
              <c:spPr/>
              <c:txPr>
                <a:bodyPr/>
                <a:lstStyle/>
                <a:p>
                  <a:pPr>
                    <a:defRPr sz="80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258083124233252E-4"/>
                  <c:y val="-0.16407827070396688"/>
                </c:manualLayout>
              </c:layout>
              <c:spPr/>
              <c:txPr>
                <a:bodyPr/>
                <a:lstStyle/>
                <a:p>
                  <a:pPr>
                    <a:defRPr sz="80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461365406247293E-3"/>
                  <c:y val="-0.15509463756054884"/>
                </c:manualLayout>
              </c:layout>
              <c:tx>
                <c:rich>
                  <a:bodyPr/>
                  <a:lstStyle/>
                  <a:p>
                    <a:pPr>
                      <a:defRPr sz="800" baseline="0">
                        <a:latin typeface="Times New Roman" panose="02020603050405020304" pitchFamily="18" charset="0"/>
                        <a:cs typeface="Times New Roman" panose="02020603050405020304" pitchFamily="18" charset="0"/>
                      </a:defRPr>
                    </a:pPr>
                    <a:r>
                      <a:rPr lang="en-US"/>
                      <a:t>40 436</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662100456621002E-3"/>
                  <c:y val="-0.322019147084421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ПП!$B$31:$B$35</c:f>
              <c:numCache>
                <c:formatCode>General</c:formatCode>
                <c:ptCount val="5"/>
                <c:pt idx="0">
                  <c:v>2012</c:v>
                </c:pt>
                <c:pt idx="1">
                  <c:v>2013</c:v>
                </c:pt>
                <c:pt idx="2">
                  <c:v>2014</c:v>
                </c:pt>
                <c:pt idx="3">
                  <c:v>2015</c:v>
                </c:pt>
                <c:pt idx="4">
                  <c:v>2016</c:v>
                </c:pt>
              </c:numCache>
            </c:numRef>
          </c:cat>
          <c:val>
            <c:numRef>
              <c:f>ПП!$C$31:$C$35</c:f>
              <c:numCache>
                <c:formatCode>#,##0</c:formatCode>
                <c:ptCount val="5"/>
                <c:pt idx="0">
                  <c:v>45757</c:v>
                </c:pt>
                <c:pt idx="1">
                  <c:v>46696</c:v>
                </c:pt>
                <c:pt idx="2">
                  <c:v>45380.694000000003</c:v>
                </c:pt>
                <c:pt idx="3">
                  <c:v>40339</c:v>
                </c:pt>
                <c:pt idx="4">
                  <c:v>40198.996501487418</c:v>
                </c:pt>
              </c:numCache>
            </c:numRef>
          </c:val>
        </c:ser>
        <c:dLbls>
          <c:showLegendKey val="0"/>
          <c:showVal val="0"/>
          <c:showCatName val="0"/>
          <c:showSerName val="0"/>
          <c:showPercent val="0"/>
          <c:showBubbleSize val="0"/>
        </c:dLbls>
        <c:gapWidth val="55"/>
        <c:overlap val="100"/>
        <c:axId val="259418608"/>
        <c:axId val="259419168"/>
      </c:barChart>
      <c:catAx>
        <c:axId val="259418608"/>
        <c:scaling>
          <c:orientation val="minMax"/>
        </c:scaling>
        <c:delete val="0"/>
        <c:axPos val="b"/>
        <c:numFmt formatCode="General" sourceLinked="1"/>
        <c:majorTickMark val="none"/>
        <c:minorTickMark val="none"/>
        <c:tickLblPos val="nextTo"/>
        <c:spPr>
          <a:ln>
            <a:solidFill>
              <a:sysClr val="windowText" lastClr="000000"/>
            </a:solidFill>
          </a:ln>
        </c:spPr>
        <c:crossAx val="259419168"/>
        <c:crosses val="autoZero"/>
        <c:auto val="1"/>
        <c:lblAlgn val="ctr"/>
        <c:lblOffset val="100"/>
        <c:noMultiLvlLbl val="0"/>
      </c:catAx>
      <c:valAx>
        <c:axId val="259419168"/>
        <c:scaling>
          <c:orientation val="minMax"/>
        </c:scaling>
        <c:delete val="0"/>
        <c:axPos val="l"/>
        <c:majorGridlines/>
        <c:numFmt formatCode="#,##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59418608"/>
        <c:crosses val="autoZero"/>
        <c:crossBetween val="between"/>
      </c:valAx>
      <c:spPr>
        <a:ln>
          <a:solidFill>
            <a:sysClr val="windowText" lastClr="000000"/>
          </a:solidFill>
        </a:ln>
      </c:spPr>
    </c:plotArea>
    <c:plotVisOnly val="1"/>
    <c:dispBlanksAs val="gap"/>
    <c:showDLblsOverMax val="0"/>
  </c:chart>
  <c:spPr>
    <a:ln cmpd="sng">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Times New Roman" panose="02020603050405020304" pitchFamily="18" charset="0"/>
                <a:cs typeface="Times New Roman" panose="02020603050405020304" pitchFamily="18" charset="0"/>
              </a:rPr>
              <a:t>Gas production</a:t>
            </a:r>
            <a:endParaRPr lang="ru-RU" sz="1000">
              <a:latin typeface="Times New Roman" panose="02020603050405020304" pitchFamily="18" charset="0"/>
              <a:cs typeface="Times New Roman" panose="02020603050405020304" pitchFamily="18" charset="0"/>
            </a:endParaRPr>
          </a:p>
        </c:rich>
      </c:tx>
      <c:layout>
        <c:manualLayout>
          <c:xMode val="edge"/>
          <c:yMode val="edge"/>
          <c:x val="0.34631926217556136"/>
          <c:y val="6.8728522336769765E-2"/>
        </c:manualLayout>
      </c:layout>
      <c:overlay val="0"/>
    </c:title>
    <c:autoTitleDeleted val="0"/>
    <c:plotArea>
      <c:layout/>
      <c:barChart>
        <c:barDir val="col"/>
        <c:grouping val="clustered"/>
        <c:varyColors val="0"/>
        <c:ser>
          <c:idx val="1"/>
          <c:order val="0"/>
          <c:spPr>
            <a:solidFill>
              <a:schemeClr val="accent1"/>
            </a:solidFill>
          </c:spPr>
          <c:invertIfNegative val="0"/>
          <c:dLbls>
            <c:dLbl>
              <c:idx val="2"/>
              <c:layout>
                <c:manualLayout>
                  <c:x val="0"/>
                  <c:y val="1.71821305841924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718213058419244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ПП!$B$45:$B$49</c:f>
              <c:numCache>
                <c:formatCode>General</c:formatCode>
                <c:ptCount val="5"/>
                <c:pt idx="0">
                  <c:v>2012</c:v>
                </c:pt>
                <c:pt idx="1">
                  <c:v>2013</c:v>
                </c:pt>
                <c:pt idx="2">
                  <c:v>2014</c:v>
                </c:pt>
                <c:pt idx="3">
                  <c:v>2015</c:v>
                </c:pt>
                <c:pt idx="4">
                  <c:v>2016</c:v>
                </c:pt>
              </c:numCache>
            </c:numRef>
          </c:cat>
          <c:val>
            <c:numRef>
              <c:f>ПП!$C$45:$C$49</c:f>
              <c:numCache>
                <c:formatCode>General</c:formatCode>
                <c:ptCount val="5"/>
                <c:pt idx="0">
                  <c:v>324</c:v>
                </c:pt>
                <c:pt idx="1">
                  <c:v>322</c:v>
                </c:pt>
                <c:pt idx="2" formatCode="0">
                  <c:v>327.82</c:v>
                </c:pt>
                <c:pt idx="3" formatCode="0">
                  <c:v>301</c:v>
                </c:pt>
                <c:pt idx="4" formatCode="0">
                  <c:v>326.98862200000002</c:v>
                </c:pt>
              </c:numCache>
            </c:numRef>
          </c:val>
        </c:ser>
        <c:dLbls>
          <c:showLegendKey val="0"/>
          <c:showVal val="0"/>
          <c:showCatName val="0"/>
          <c:showSerName val="0"/>
          <c:showPercent val="0"/>
          <c:showBubbleSize val="0"/>
        </c:dLbls>
        <c:gapWidth val="150"/>
        <c:axId val="259421408"/>
        <c:axId val="259421968"/>
      </c:barChart>
      <c:catAx>
        <c:axId val="259421408"/>
        <c:scaling>
          <c:orientation val="minMax"/>
        </c:scaling>
        <c:delete val="0"/>
        <c:axPos val="b"/>
        <c:numFmt formatCode="General" sourceLinked="1"/>
        <c:majorTickMark val="none"/>
        <c:minorTickMark val="none"/>
        <c:tickLblPos val="nextTo"/>
        <c:crossAx val="259421968"/>
        <c:crosses val="autoZero"/>
        <c:auto val="1"/>
        <c:lblAlgn val="ctr"/>
        <c:lblOffset val="100"/>
        <c:noMultiLvlLbl val="0"/>
      </c:catAx>
      <c:valAx>
        <c:axId val="259421968"/>
        <c:scaling>
          <c:orientation val="minMax"/>
        </c:scaling>
        <c:delete val="0"/>
        <c:axPos val="l"/>
        <c:majorGridlines/>
        <c:numFmt formatCode="General" sourceLinked="1"/>
        <c:majorTickMark val="none"/>
        <c:minorTickMark val="none"/>
        <c:tickLblPos val="nextTo"/>
        <c:crossAx val="25942140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Incomes</a:t>
            </a:r>
            <a:endParaRPr lang="ru-RU" sz="10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1"/>
          <c:order val="0"/>
          <c:spPr>
            <a:solidFill>
              <a:schemeClr val="accent1"/>
            </a:solidFill>
          </c:spPr>
          <c:invertIfNegative val="0"/>
          <c:dLbls>
            <c:dLbl>
              <c:idx val="0"/>
              <c:layout>
                <c:manualLayout>
                  <c:x val="0"/>
                  <c:y val="1.60256410256409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80769230769231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976576512025088E-16"/>
                  <c:y val="2.40384615384614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ПП!$B$57:$B$61</c:f>
              <c:numCache>
                <c:formatCode>General</c:formatCode>
                <c:ptCount val="5"/>
                <c:pt idx="0">
                  <c:v>2012</c:v>
                </c:pt>
                <c:pt idx="1">
                  <c:v>2013</c:v>
                </c:pt>
                <c:pt idx="2">
                  <c:v>2014</c:v>
                </c:pt>
                <c:pt idx="3">
                  <c:v>2015</c:v>
                </c:pt>
                <c:pt idx="4">
                  <c:v>2016</c:v>
                </c:pt>
              </c:numCache>
            </c:numRef>
          </c:cat>
          <c:val>
            <c:numRef>
              <c:f>ПП!$C$57:$C$61</c:f>
              <c:numCache>
                <c:formatCode>#,##0</c:formatCode>
                <c:ptCount val="5"/>
                <c:pt idx="0">
                  <c:v>267784</c:v>
                </c:pt>
                <c:pt idx="1">
                  <c:v>297415</c:v>
                </c:pt>
                <c:pt idx="2">
                  <c:v>361746.59299999999</c:v>
                </c:pt>
                <c:pt idx="3">
                  <c:v>473357.820198473</c:v>
                </c:pt>
                <c:pt idx="4">
                  <c:v>584901.20872</c:v>
                </c:pt>
              </c:numCache>
            </c:numRef>
          </c:val>
        </c:ser>
        <c:dLbls>
          <c:showLegendKey val="0"/>
          <c:showVal val="0"/>
          <c:showCatName val="0"/>
          <c:showSerName val="0"/>
          <c:showPercent val="0"/>
          <c:showBubbleSize val="0"/>
        </c:dLbls>
        <c:gapWidth val="150"/>
        <c:axId val="259424208"/>
        <c:axId val="259424768"/>
      </c:barChart>
      <c:catAx>
        <c:axId val="259424208"/>
        <c:scaling>
          <c:orientation val="minMax"/>
        </c:scaling>
        <c:delete val="0"/>
        <c:axPos val="b"/>
        <c:numFmt formatCode="General" sourceLinked="1"/>
        <c:majorTickMark val="none"/>
        <c:minorTickMark val="none"/>
        <c:tickLblPos val="nextTo"/>
        <c:crossAx val="259424768"/>
        <c:crosses val="autoZero"/>
        <c:auto val="1"/>
        <c:lblAlgn val="ctr"/>
        <c:lblOffset val="100"/>
        <c:noMultiLvlLbl val="0"/>
      </c:catAx>
      <c:valAx>
        <c:axId val="259424768"/>
        <c:scaling>
          <c:orientation val="minMax"/>
        </c:scaling>
        <c:delete val="0"/>
        <c:axPos val="l"/>
        <c:majorGridlines/>
        <c:numFmt formatCode="#,##0" sourceLinked="1"/>
        <c:majorTickMark val="none"/>
        <c:minorTickMark val="none"/>
        <c:tickLblPos val="nextTo"/>
        <c:crossAx val="25942420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Costs</a:t>
            </a:r>
            <a:endParaRPr lang="ru-RU" sz="10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1"/>
          <c:order val="0"/>
          <c:spPr>
            <a:solidFill>
              <a:schemeClr val="accent1"/>
            </a:solidFill>
          </c:spPr>
          <c:invertIfNegative val="0"/>
          <c:dLbls>
            <c:dLbl>
              <c:idx val="2"/>
              <c:layout>
                <c:manualLayout>
                  <c:x val="0"/>
                  <c:y val="-1.60256410256410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20512820512820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ПП!$B$70:$B$74</c:f>
              <c:numCache>
                <c:formatCode>General</c:formatCode>
                <c:ptCount val="5"/>
                <c:pt idx="0">
                  <c:v>2012</c:v>
                </c:pt>
                <c:pt idx="1">
                  <c:v>2013</c:v>
                </c:pt>
                <c:pt idx="2">
                  <c:v>2014</c:v>
                </c:pt>
                <c:pt idx="3">
                  <c:v>2015</c:v>
                </c:pt>
                <c:pt idx="4">
                  <c:v>2016</c:v>
                </c:pt>
              </c:numCache>
            </c:numRef>
          </c:cat>
          <c:val>
            <c:numRef>
              <c:f>ПП!$C$70:$C$74</c:f>
              <c:numCache>
                <c:formatCode>#,##0</c:formatCode>
                <c:ptCount val="5"/>
                <c:pt idx="0">
                  <c:v>228050</c:v>
                </c:pt>
                <c:pt idx="1">
                  <c:v>251196</c:v>
                </c:pt>
                <c:pt idx="2">
                  <c:v>331609.00900000002</c:v>
                </c:pt>
                <c:pt idx="3">
                  <c:v>520806.68936366</c:v>
                </c:pt>
                <c:pt idx="4">
                  <c:v>473518.33980000002</c:v>
                </c:pt>
              </c:numCache>
            </c:numRef>
          </c:val>
        </c:ser>
        <c:dLbls>
          <c:showLegendKey val="0"/>
          <c:showVal val="0"/>
          <c:showCatName val="0"/>
          <c:showSerName val="0"/>
          <c:showPercent val="0"/>
          <c:showBubbleSize val="0"/>
        </c:dLbls>
        <c:gapWidth val="150"/>
        <c:axId val="259948560"/>
        <c:axId val="259949120"/>
      </c:barChart>
      <c:catAx>
        <c:axId val="259948560"/>
        <c:scaling>
          <c:orientation val="minMax"/>
        </c:scaling>
        <c:delete val="0"/>
        <c:axPos val="b"/>
        <c:numFmt formatCode="General" sourceLinked="1"/>
        <c:majorTickMark val="none"/>
        <c:minorTickMark val="none"/>
        <c:tickLblPos val="nextTo"/>
        <c:crossAx val="259949120"/>
        <c:crosses val="autoZero"/>
        <c:auto val="1"/>
        <c:lblAlgn val="ctr"/>
        <c:lblOffset val="100"/>
        <c:noMultiLvlLbl val="0"/>
      </c:catAx>
      <c:valAx>
        <c:axId val="259949120"/>
        <c:scaling>
          <c:orientation val="minMax"/>
        </c:scaling>
        <c:delete val="0"/>
        <c:axPos val="l"/>
        <c:majorGridlines/>
        <c:numFmt formatCode="#,##0" sourceLinked="1"/>
        <c:majorTickMark val="none"/>
        <c:minorTickMark val="none"/>
        <c:tickLblPos val="nextTo"/>
        <c:crossAx val="259948560"/>
        <c:crosses val="autoZero"/>
        <c:crossBetween val="between"/>
      </c:valAx>
      <c:spPr>
        <a:noFill/>
        <a:ln w="25400">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331388019446071"/>
          <c:y val="5.5207998076752911E-2"/>
          <c:w val="0.81951745261058118"/>
          <c:h val="0.82006141965818291"/>
        </c:manualLayout>
      </c:layout>
      <c:bar3DChart>
        <c:barDir val="col"/>
        <c:grouping val="stacked"/>
        <c:varyColors val="0"/>
        <c:ser>
          <c:idx val="0"/>
          <c:order val="0"/>
          <c:tx>
            <c:strRef>
              <c:f>ИЦА!$K$22:$K$25</c:f>
              <c:strCache>
                <c:ptCount val="1"/>
                <c:pt idx="0">
                  <c:v>2012 2013 2014 2015</c:v>
                </c:pt>
              </c:strCache>
            </c:strRef>
          </c:tx>
          <c:invertIfNegative val="0"/>
          <c:cat>
            <c:numRef>
              <c:f>ИЦА!$L$23:$L$26</c:f>
              <c:numCache>
                <c:formatCode>General</c:formatCode>
                <c:ptCount val="4"/>
                <c:pt idx="0">
                  <c:v>93658</c:v>
                </c:pt>
                <c:pt idx="1">
                  <c:v>87113</c:v>
                </c:pt>
                <c:pt idx="2">
                  <c:v>83965</c:v>
                </c:pt>
                <c:pt idx="3">
                  <c:v>66788</c:v>
                </c:pt>
              </c:numCache>
            </c:numRef>
          </c:cat>
          <c:val>
            <c:numRef>
              <c:f>ИЦА!$K$22:$K$25</c:f>
              <c:numCache>
                <c:formatCode>General</c:formatCode>
                <c:ptCount val="4"/>
                <c:pt idx="0">
                  <c:v>2012</c:v>
                </c:pt>
                <c:pt idx="1">
                  <c:v>2013</c:v>
                </c:pt>
                <c:pt idx="2">
                  <c:v>2014</c:v>
                </c:pt>
                <c:pt idx="3">
                  <c:v>2015</c:v>
                </c:pt>
              </c:numCache>
            </c:numRef>
          </c:val>
        </c:ser>
        <c:ser>
          <c:idx val="1"/>
          <c:order val="1"/>
          <c:tx>
            <c:strRef>
              <c:f>ИЦА!$L$23:$L$26</c:f>
              <c:strCache>
                <c:ptCount val="1"/>
                <c:pt idx="0">
                  <c:v>93658 87113 83965 66788</c:v>
                </c:pt>
              </c:strCache>
            </c:strRef>
          </c:tx>
          <c:spPr>
            <a:solidFill>
              <a:schemeClr val="accent1"/>
            </a:solidFill>
          </c:spPr>
          <c:invertIfNegative val="0"/>
          <c:cat>
            <c:numRef>
              <c:f>ИЦА!$L$23:$L$26</c:f>
              <c:numCache>
                <c:formatCode>General</c:formatCode>
                <c:ptCount val="4"/>
                <c:pt idx="0">
                  <c:v>93658</c:v>
                </c:pt>
                <c:pt idx="1">
                  <c:v>87113</c:v>
                </c:pt>
                <c:pt idx="2">
                  <c:v>83965</c:v>
                </c:pt>
                <c:pt idx="3">
                  <c:v>66788</c:v>
                </c:pt>
              </c:numCache>
            </c:numRef>
          </c:cat>
          <c:val>
            <c:numRef>
              <c:f>ИЦА!$L$23:$L$26</c:f>
              <c:numCache>
                <c:formatCode>General</c:formatCode>
                <c:ptCount val="4"/>
                <c:pt idx="0">
                  <c:v>93658</c:v>
                </c:pt>
                <c:pt idx="1">
                  <c:v>87113</c:v>
                </c:pt>
                <c:pt idx="2">
                  <c:v>83965</c:v>
                </c:pt>
                <c:pt idx="3">
                  <c:v>66788</c:v>
                </c:pt>
              </c:numCache>
            </c:numRef>
          </c:val>
        </c:ser>
        <c:dLbls>
          <c:showLegendKey val="0"/>
          <c:showVal val="0"/>
          <c:showCatName val="0"/>
          <c:showSerName val="0"/>
          <c:showPercent val="0"/>
          <c:showBubbleSize val="0"/>
        </c:dLbls>
        <c:gapWidth val="150"/>
        <c:shape val="cylinder"/>
        <c:axId val="259952480"/>
        <c:axId val="259953040"/>
        <c:axId val="0"/>
      </c:bar3DChart>
      <c:catAx>
        <c:axId val="259952480"/>
        <c:scaling>
          <c:orientation val="minMax"/>
        </c:scaling>
        <c:delete val="1"/>
        <c:axPos val="b"/>
        <c:numFmt formatCode="General" sourceLinked="1"/>
        <c:majorTickMark val="out"/>
        <c:minorTickMark val="none"/>
        <c:tickLblPos val="nextTo"/>
        <c:crossAx val="259953040"/>
        <c:crosses val="autoZero"/>
        <c:auto val="1"/>
        <c:lblAlgn val="ctr"/>
        <c:lblOffset val="100"/>
        <c:noMultiLvlLbl val="0"/>
      </c:catAx>
      <c:valAx>
        <c:axId val="259953040"/>
        <c:scaling>
          <c:orientation val="minMax"/>
          <c:max val="100000"/>
        </c:scaling>
        <c:delete val="0"/>
        <c:axPos val="l"/>
        <c:majorGridlines/>
        <c:numFmt formatCode="General" sourceLinked="1"/>
        <c:majorTickMark val="out"/>
        <c:minorTickMark val="none"/>
        <c:tickLblPos val="nextTo"/>
        <c:crossAx val="259952480"/>
        <c:crosses val="autoZero"/>
        <c:crossBetween val="between"/>
        <c:majorUnit val="20000"/>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0.21393</cdr:x>
      <cdr:y>0.93253</cdr:y>
    </cdr:from>
    <cdr:to>
      <cdr:x>0.31177</cdr:x>
      <cdr:y>0.98951</cdr:y>
    </cdr:to>
    <cdr:sp macro="" textlink="">
      <cdr:nvSpPr>
        <cdr:cNvPr id="2" name="TextBox 1"/>
        <cdr:cNvSpPr txBox="1"/>
      </cdr:nvSpPr>
      <cdr:spPr>
        <a:xfrm xmlns:a="http://schemas.openxmlformats.org/drawingml/2006/main">
          <a:off x="982980" y="2369820"/>
          <a:ext cx="449580" cy="1447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0.21725</cdr:x>
      <cdr:y>0.92054</cdr:y>
    </cdr:from>
    <cdr:to>
      <cdr:x>0.29685</cdr:x>
      <cdr:y>0.98051</cdr:y>
    </cdr:to>
    <cdr:sp macro="" textlink="">
      <cdr:nvSpPr>
        <cdr:cNvPr id="3" name="TextBox 2"/>
        <cdr:cNvSpPr txBox="1"/>
      </cdr:nvSpPr>
      <cdr:spPr>
        <a:xfrm xmlns:a="http://schemas.openxmlformats.org/drawingml/2006/main">
          <a:off x="998220" y="2339340"/>
          <a:ext cx="36576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0.21559</cdr:x>
      <cdr:y>0.90555</cdr:y>
    </cdr:from>
    <cdr:to>
      <cdr:x>0.33167</cdr:x>
      <cdr:y>1</cdr:y>
    </cdr:to>
    <cdr:sp macro="" textlink="">
      <cdr:nvSpPr>
        <cdr:cNvPr id="4" name="TextBox 3"/>
        <cdr:cNvSpPr txBox="1"/>
      </cdr:nvSpPr>
      <cdr:spPr>
        <a:xfrm xmlns:a="http://schemas.openxmlformats.org/drawingml/2006/main">
          <a:off x="990600" y="2301240"/>
          <a:ext cx="533400" cy="2400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2013</a:t>
          </a:r>
        </a:p>
      </cdr:txBody>
    </cdr:sp>
  </cdr:relSizeAnchor>
  <cdr:relSizeAnchor xmlns:cdr="http://schemas.openxmlformats.org/drawingml/2006/chartDrawing">
    <cdr:from>
      <cdr:x>0.45771</cdr:x>
      <cdr:y>0.64018</cdr:y>
    </cdr:from>
    <cdr:to>
      <cdr:x>0.65672</cdr:x>
      <cdr:y>1</cdr:y>
    </cdr:to>
    <cdr:sp macro="" textlink="">
      <cdr:nvSpPr>
        <cdr:cNvPr id="5" name="TextBox 4"/>
        <cdr:cNvSpPr txBox="1"/>
      </cdr:nvSpPr>
      <cdr:spPr>
        <a:xfrm xmlns:a="http://schemas.openxmlformats.org/drawingml/2006/main">
          <a:off x="2103120" y="21869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0.40133</cdr:x>
      <cdr:y>0.91154</cdr:y>
    </cdr:from>
    <cdr:to>
      <cdr:x>0.50415</cdr:x>
      <cdr:y>1</cdr:y>
    </cdr:to>
    <cdr:sp macro="" textlink="">
      <cdr:nvSpPr>
        <cdr:cNvPr id="6" name="TextBox 5"/>
        <cdr:cNvSpPr txBox="1"/>
      </cdr:nvSpPr>
      <cdr:spPr>
        <a:xfrm xmlns:a="http://schemas.openxmlformats.org/drawingml/2006/main">
          <a:off x="1844040" y="2316480"/>
          <a:ext cx="472440" cy="2247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2014</a:t>
          </a:r>
        </a:p>
      </cdr:txBody>
    </cdr:sp>
  </cdr:relSizeAnchor>
  <cdr:relSizeAnchor xmlns:cdr="http://schemas.openxmlformats.org/drawingml/2006/chartDrawing">
    <cdr:from>
      <cdr:x>0.58541</cdr:x>
      <cdr:y>0.91454</cdr:y>
    </cdr:from>
    <cdr:to>
      <cdr:x>0.70647</cdr:x>
      <cdr:y>1</cdr:y>
    </cdr:to>
    <cdr:sp macro="" textlink="">
      <cdr:nvSpPr>
        <cdr:cNvPr id="7" name="TextBox 6"/>
        <cdr:cNvSpPr txBox="1"/>
      </cdr:nvSpPr>
      <cdr:spPr>
        <a:xfrm xmlns:a="http://schemas.openxmlformats.org/drawingml/2006/main">
          <a:off x="2689860" y="2324100"/>
          <a:ext cx="556260" cy="2171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2015</a:t>
          </a:r>
        </a:p>
      </cdr:txBody>
    </cdr:sp>
  </cdr:relSizeAnchor>
  <cdr:relSizeAnchor xmlns:cdr="http://schemas.openxmlformats.org/drawingml/2006/chartDrawing">
    <cdr:from>
      <cdr:x>0.77745</cdr:x>
      <cdr:y>0.90429</cdr:y>
    </cdr:from>
    <cdr:to>
      <cdr:x>0.86899</cdr:x>
      <cdr:y>1</cdr:y>
    </cdr:to>
    <cdr:sp macro="" textlink="">
      <cdr:nvSpPr>
        <cdr:cNvPr id="8" name="TextBox 7"/>
        <cdr:cNvSpPr txBox="1"/>
      </cdr:nvSpPr>
      <cdr:spPr>
        <a:xfrm xmlns:a="http://schemas.openxmlformats.org/drawingml/2006/main">
          <a:off x="4097547" y="2277374"/>
          <a:ext cx="482465" cy="2410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2016</a:t>
          </a:r>
        </a:p>
      </cdr:txBody>
    </cdr:sp>
  </cdr:relSizeAnchor>
  <cdr:relSizeAnchor xmlns:cdr="http://schemas.openxmlformats.org/drawingml/2006/chartDrawing">
    <cdr:from>
      <cdr:x>0.21072</cdr:x>
      <cdr:y>0.04432</cdr:y>
    </cdr:from>
    <cdr:to>
      <cdr:x>0.33676</cdr:x>
      <cdr:y>0.14627</cdr:y>
    </cdr:to>
    <cdr:sp macro="" textlink="">
      <cdr:nvSpPr>
        <cdr:cNvPr id="9" name="TextBox 8"/>
        <cdr:cNvSpPr txBox="1"/>
      </cdr:nvSpPr>
      <cdr:spPr>
        <a:xfrm xmlns:a="http://schemas.openxmlformats.org/drawingml/2006/main">
          <a:off x="1252464" y="117520"/>
          <a:ext cx="749132" cy="270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93</a:t>
          </a:r>
          <a:r>
            <a:rPr lang="ru-RU" sz="1100" baseline="0"/>
            <a:t> 658</a:t>
          </a:r>
          <a:endParaRPr lang="ru-RU" sz="1100"/>
        </a:p>
      </cdr:txBody>
    </cdr:sp>
  </cdr:relSizeAnchor>
  <cdr:relSizeAnchor xmlns:cdr="http://schemas.openxmlformats.org/drawingml/2006/chartDrawing">
    <cdr:from>
      <cdr:x>0.40557</cdr:x>
      <cdr:y>0.07549</cdr:y>
    </cdr:from>
    <cdr:to>
      <cdr:x>0.5399</cdr:x>
      <cdr:y>0.18944</cdr:y>
    </cdr:to>
    <cdr:sp macro="" textlink="">
      <cdr:nvSpPr>
        <cdr:cNvPr id="10" name="TextBox 9"/>
        <cdr:cNvSpPr txBox="1"/>
      </cdr:nvSpPr>
      <cdr:spPr>
        <a:xfrm xmlns:a="http://schemas.openxmlformats.org/drawingml/2006/main">
          <a:off x="2410566" y="200185"/>
          <a:ext cx="798403" cy="302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87</a:t>
          </a:r>
          <a:r>
            <a:rPr lang="ru-RU" sz="1100" baseline="0"/>
            <a:t> 113</a:t>
          </a:r>
          <a:endParaRPr lang="ru-RU" sz="1100"/>
        </a:p>
      </cdr:txBody>
    </cdr:sp>
  </cdr:relSizeAnchor>
  <cdr:relSizeAnchor xmlns:cdr="http://schemas.openxmlformats.org/drawingml/2006/chartDrawing">
    <cdr:from>
      <cdr:x>0.60126</cdr:x>
      <cdr:y>0.09533</cdr:y>
    </cdr:from>
    <cdr:to>
      <cdr:x>0.73061</cdr:x>
      <cdr:y>0.23326</cdr:y>
    </cdr:to>
    <cdr:sp macro="" textlink="">
      <cdr:nvSpPr>
        <cdr:cNvPr id="11" name="TextBox 10"/>
        <cdr:cNvSpPr txBox="1"/>
      </cdr:nvSpPr>
      <cdr:spPr>
        <a:xfrm xmlns:a="http://schemas.openxmlformats.org/drawingml/2006/main">
          <a:off x="3573669" y="252786"/>
          <a:ext cx="768804" cy="3657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83</a:t>
          </a:r>
          <a:r>
            <a:rPr lang="ru-RU" sz="1100" baseline="0"/>
            <a:t> 965</a:t>
          </a:r>
          <a:endParaRPr lang="ru-RU" sz="1100"/>
        </a:p>
      </cdr:txBody>
    </cdr:sp>
  </cdr:relSizeAnchor>
  <cdr:relSizeAnchor xmlns:cdr="http://schemas.openxmlformats.org/drawingml/2006/chartDrawing">
    <cdr:from>
      <cdr:x>0.77601</cdr:x>
      <cdr:y>0.2103</cdr:y>
    </cdr:from>
    <cdr:to>
      <cdr:x>0.89376</cdr:x>
      <cdr:y>0.34223</cdr:y>
    </cdr:to>
    <cdr:sp macro="" textlink="">
      <cdr:nvSpPr>
        <cdr:cNvPr id="12" name="TextBox 11"/>
        <cdr:cNvSpPr txBox="1"/>
      </cdr:nvSpPr>
      <cdr:spPr>
        <a:xfrm xmlns:a="http://schemas.openxmlformats.org/drawingml/2006/main">
          <a:off x="4612264" y="557667"/>
          <a:ext cx="699859" cy="3498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66</a:t>
          </a:r>
          <a:r>
            <a:rPr lang="ru-RU" sz="1100" baseline="0"/>
            <a:t> 788</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0.21393</cdr:x>
      <cdr:y>0.93253</cdr:y>
    </cdr:from>
    <cdr:to>
      <cdr:x>0.31177</cdr:x>
      <cdr:y>0.98951</cdr:y>
    </cdr:to>
    <cdr:sp macro="" textlink="">
      <cdr:nvSpPr>
        <cdr:cNvPr id="2" name="TextBox 1"/>
        <cdr:cNvSpPr txBox="1"/>
      </cdr:nvSpPr>
      <cdr:spPr>
        <a:xfrm xmlns:a="http://schemas.openxmlformats.org/drawingml/2006/main">
          <a:off x="982980" y="2369820"/>
          <a:ext cx="449580" cy="1447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0.21725</cdr:x>
      <cdr:y>0.92054</cdr:y>
    </cdr:from>
    <cdr:to>
      <cdr:x>0.29685</cdr:x>
      <cdr:y>0.98051</cdr:y>
    </cdr:to>
    <cdr:sp macro="" textlink="">
      <cdr:nvSpPr>
        <cdr:cNvPr id="3" name="TextBox 2"/>
        <cdr:cNvSpPr txBox="1"/>
      </cdr:nvSpPr>
      <cdr:spPr>
        <a:xfrm xmlns:a="http://schemas.openxmlformats.org/drawingml/2006/main">
          <a:off x="998220" y="2339340"/>
          <a:ext cx="36576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0.20474</cdr:x>
      <cdr:y>0.90555</cdr:y>
    </cdr:from>
    <cdr:to>
      <cdr:x>0.32082</cdr:x>
      <cdr:y>1</cdr:y>
    </cdr:to>
    <cdr:sp macro="" textlink="">
      <cdr:nvSpPr>
        <cdr:cNvPr id="4" name="TextBox 3"/>
        <cdr:cNvSpPr txBox="1"/>
      </cdr:nvSpPr>
      <cdr:spPr>
        <a:xfrm xmlns:a="http://schemas.openxmlformats.org/drawingml/2006/main">
          <a:off x="1078022" y="2397851"/>
          <a:ext cx="611210" cy="2500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2013</a:t>
          </a:r>
        </a:p>
      </cdr:txBody>
    </cdr:sp>
  </cdr:relSizeAnchor>
  <cdr:relSizeAnchor xmlns:cdr="http://schemas.openxmlformats.org/drawingml/2006/chartDrawing">
    <cdr:from>
      <cdr:x>0.45771</cdr:x>
      <cdr:y>0.64018</cdr:y>
    </cdr:from>
    <cdr:to>
      <cdr:x>0.65672</cdr:x>
      <cdr:y>1</cdr:y>
    </cdr:to>
    <cdr:sp macro="" textlink="">
      <cdr:nvSpPr>
        <cdr:cNvPr id="5" name="TextBox 4"/>
        <cdr:cNvSpPr txBox="1"/>
      </cdr:nvSpPr>
      <cdr:spPr>
        <a:xfrm xmlns:a="http://schemas.openxmlformats.org/drawingml/2006/main">
          <a:off x="2103120" y="21869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0.3959</cdr:x>
      <cdr:y>0.91154</cdr:y>
    </cdr:from>
    <cdr:to>
      <cdr:x>0.49872</cdr:x>
      <cdr:y>1</cdr:y>
    </cdr:to>
    <cdr:sp macro="" textlink="">
      <cdr:nvSpPr>
        <cdr:cNvPr id="6" name="TextBox 5"/>
        <cdr:cNvSpPr txBox="1"/>
      </cdr:nvSpPr>
      <cdr:spPr>
        <a:xfrm xmlns:a="http://schemas.openxmlformats.org/drawingml/2006/main">
          <a:off x="2084596" y="2413712"/>
          <a:ext cx="541390" cy="2342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2014</a:t>
          </a:r>
        </a:p>
      </cdr:txBody>
    </cdr:sp>
  </cdr:relSizeAnchor>
  <cdr:relSizeAnchor xmlns:cdr="http://schemas.openxmlformats.org/drawingml/2006/chartDrawing">
    <cdr:from>
      <cdr:x>0.58541</cdr:x>
      <cdr:y>0.91454</cdr:y>
    </cdr:from>
    <cdr:to>
      <cdr:x>0.70647</cdr:x>
      <cdr:y>1</cdr:y>
    </cdr:to>
    <cdr:sp macro="" textlink="">
      <cdr:nvSpPr>
        <cdr:cNvPr id="7" name="TextBox 6"/>
        <cdr:cNvSpPr txBox="1"/>
      </cdr:nvSpPr>
      <cdr:spPr>
        <a:xfrm xmlns:a="http://schemas.openxmlformats.org/drawingml/2006/main">
          <a:off x="2689860" y="2324100"/>
          <a:ext cx="556260" cy="2171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2015</a:t>
          </a:r>
        </a:p>
      </cdr:txBody>
    </cdr:sp>
  </cdr:relSizeAnchor>
  <cdr:relSizeAnchor xmlns:cdr="http://schemas.openxmlformats.org/drawingml/2006/chartDrawing">
    <cdr:from>
      <cdr:x>0.76617</cdr:x>
      <cdr:y>0.92354</cdr:y>
    </cdr:from>
    <cdr:to>
      <cdr:x>0.86899</cdr:x>
      <cdr:y>1</cdr:y>
    </cdr:to>
    <cdr:sp macro="" textlink="">
      <cdr:nvSpPr>
        <cdr:cNvPr id="8" name="TextBox 7"/>
        <cdr:cNvSpPr txBox="1"/>
      </cdr:nvSpPr>
      <cdr:spPr>
        <a:xfrm xmlns:a="http://schemas.openxmlformats.org/drawingml/2006/main">
          <a:off x="3520440" y="2346960"/>
          <a:ext cx="472440" cy="1943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a:t>2016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2700</TotalTime>
  <Pages>62</Pages>
  <Words>24029</Words>
  <Characters>136971</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прр</dc:creator>
  <cp:lastModifiedBy>Усупова Бахыт Молдагалиевна</cp:lastModifiedBy>
  <cp:revision>109</cp:revision>
  <cp:lastPrinted>2017-04-25T09:33:00Z</cp:lastPrinted>
  <dcterms:created xsi:type="dcterms:W3CDTF">2017-04-10T18:54:00Z</dcterms:created>
  <dcterms:modified xsi:type="dcterms:W3CDTF">2018-02-01T04:46:00Z</dcterms:modified>
</cp:coreProperties>
</file>